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73A8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56BCE" w:rsidP="000E4D39">
            <w:pPr>
              <w:widowControl w:val="0"/>
              <w:autoSpaceDE w:val="0"/>
              <w:spacing w:after="0" w:line="240" w:lineRule="auto"/>
              <w:ind w:left="28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C796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BA8">
              <w:rPr>
                <w:rFonts w:ascii="Times New Roman" w:hAnsi="Times New Roman"/>
                <w:b/>
                <w:sz w:val="24"/>
              </w:rPr>
              <w:t>Niedermüller Péter</w:t>
            </w:r>
            <w:r w:rsidRPr="00A64B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64BA8">
              <w:rPr>
                <w:rFonts w:ascii="Times New Roman" w:hAnsi="Times New Roman"/>
                <w:b/>
                <w:sz w:val="24"/>
              </w:rPr>
              <w:t>polgármester</w:t>
            </w:r>
          </w:p>
        </w:tc>
      </w:tr>
    </w:tbl>
    <w:p w:rsidR="00CC0CD0" w:rsidRPr="005B03DE" w:rsidRDefault="00C56BC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56BC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56BC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3A6CB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56B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C56B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január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24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C56B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rendkívüli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56BCE" w:rsidP="000A0344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0A0344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</w:sdtPr>
            <w:sdtEndPr/>
            <w:sdtContent>
              <w:r w:rsidR="004148E9">
                <w:rPr>
                  <w:rFonts w:ascii="Times New Roman" w:hAnsi="Times New Roman"/>
                  <w:sz w:val="24"/>
                  <w:szCs w:val="24"/>
                </w:rPr>
                <w:t>Javaslat a Budapest Főváros VII. Kerület Erzsébetváros Önkormányzata tulajdonában álló lakások és nem lakás céljára szolgáló helyiségek elidegenítéséről szóló 18/2012. (IV.27.), valamint az Önkormányzat tulajdonában álló lakások és nem lakás céljára szolgáló helyiségek bérbeadásáról szóló 12/2012. (III.26.)  önkormányzati rendelet módosítására</w:t>
              </w:r>
            </w:sdtContent>
          </w:sdt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56BC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56BC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C56BC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56BC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56BC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56BC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2B4DE4" w:rsidRDefault="0001782D" w:rsidP="002B4DE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77CD" w:rsidRPr="00CB415E" w:rsidRDefault="00C56BC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B4DE4"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  <w:lang w:val="x-none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B4DE4">
            <w:rPr>
              <w:rFonts w:ascii="Times New Roman" w:hAnsi="Times New Roman"/>
              <w:b/>
              <w:bCs/>
              <w:sz w:val="24"/>
              <w:szCs w:val="24"/>
              <w:lang w:val="x-none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561A75" w:rsidRPr="002B4DE4" w:rsidRDefault="00C56BCE" w:rsidP="002B4DE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B4DE4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="004148E9" w:rsidRPr="00DE788F">
        <w:rPr>
          <w:rFonts w:ascii="Times New Roman" w:hAnsi="Times New Roman"/>
          <w:b/>
          <w:bCs/>
          <w:sz w:val="24"/>
          <w:szCs w:val="24"/>
          <w:lang w:val="x-none"/>
        </w:rPr>
        <w:t xml:space="preserve">rendelettervezet elfogadásához minősített </w:t>
      </w:r>
      <w:r w:rsidRPr="002B4DE4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  <w:bookmarkStart w:id="0" w:name="insertionPlace"/>
    </w:p>
    <w:p w:rsidR="00561A75" w:rsidRPr="00080976" w:rsidRDefault="00561A75" w:rsidP="00561A75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5B4BDA" w:rsidRPr="00080976" w:rsidRDefault="005B4BDA" w:rsidP="005E24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F39F2" w:rsidRPr="00080976" w:rsidRDefault="000F39F2" w:rsidP="000F3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0976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080976">
        <w:rPr>
          <w:rFonts w:ascii="Times New Roman" w:hAnsi="Times New Roman"/>
          <w:b/>
          <w:bCs/>
          <w:sz w:val="24"/>
          <w:szCs w:val="24"/>
        </w:rPr>
        <w:t>Képviselő-testület!</w:t>
      </w:r>
    </w:p>
    <w:p w:rsidR="000F39F2" w:rsidRDefault="000F39F2" w:rsidP="000F3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48E9" w:rsidRPr="00080976" w:rsidRDefault="004148E9" w:rsidP="000F3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48E9" w:rsidRDefault="004148E9" w:rsidP="004148E9">
      <w:pPr>
        <w:shd w:val="clear" w:color="auto" w:fill="FFFFFF"/>
        <w:spacing w:after="24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Budapest Főváros Kormányhivatala a Magyarország helyi önkormányzatairól szóló 2011. évi CLXXXIX. törvény (a továbbiakban. </w:t>
      </w:r>
      <w:proofErr w:type="spellStart"/>
      <w:r>
        <w:rPr>
          <w:rFonts w:ascii="Roboto" w:eastAsia="Roboto" w:hAnsi="Roboto" w:cs="Roboto"/>
          <w:sz w:val="24"/>
          <w:szCs w:val="24"/>
        </w:rPr>
        <w:t>Mötv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.) 132.§ (1) bekezdés a) pontjában biztosított törvényességi felügyeleti jogkörében, az </w:t>
      </w:r>
      <w:proofErr w:type="spellStart"/>
      <w:r>
        <w:rPr>
          <w:rFonts w:ascii="Roboto" w:eastAsia="Roboto" w:hAnsi="Roboto" w:cs="Roboto"/>
          <w:sz w:val="24"/>
          <w:szCs w:val="24"/>
        </w:rPr>
        <w:t>Mötv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. 132.§ (3) bekezdésének b) és c) pontja alapján vizsgálta </w:t>
      </w:r>
      <w:r w:rsidRPr="00315628">
        <w:rPr>
          <w:rFonts w:ascii="Roboto" w:eastAsia="Roboto" w:hAnsi="Roboto" w:cs="Roboto"/>
          <w:sz w:val="24"/>
          <w:szCs w:val="24"/>
        </w:rPr>
        <w:t>a Budapest Főváros VII. Kerület Erzsébetváros Önkormányzata tulajdonában álló lakások és nem lakás céljára szolgáló helyiségek elidegení</w:t>
      </w:r>
      <w:r>
        <w:rPr>
          <w:rFonts w:ascii="Roboto" w:eastAsia="Roboto" w:hAnsi="Roboto" w:cs="Roboto"/>
          <w:sz w:val="24"/>
          <w:szCs w:val="24"/>
        </w:rPr>
        <w:t>téséről szóló 18/2012. (IV.27.)</w:t>
      </w:r>
      <w:r w:rsidRPr="00315628">
        <w:rPr>
          <w:rFonts w:ascii="Roboto" w:eastAsia="Roboto" w:hAnsi="Roboto" w:cs="Roboto"/>
          <w:sz w:val="24"/>
          <w:szCs w:val="24"/>
        </w:rPr>
        <w:t>, valamint az Önkormányzat tulajdonában álló lakások és nem lakás céljára szolgáló helyiségek bérbeadásáról szóló 12/2012. (III.26.) önkormányzati rendeletek magasabb szintű jogszabályi előírásokkal való összhangját.</w:t>
      </w:r>
      <w:r>
        <w:rPr>
          <w:rFonts w:ascii="Roboto" w:eastAsia="Roboto" w:hAnsi="Roboto" w:cs="Roboto"/>
          <w:sz w:val="24"/>
          <w:szCs w:val="24"/>
        </w:rPr>
        <w:t xml:space="preserve"> </w:t>
      </w:r>
    </w:p>
    <w:p w:rsidR="004148E9" w:rsidRDefault="004148E9" w:rsidP="004148E9">
      <w:pPr>
        <w:shd w:val="clear" w:color="auto" w:fill="FFFFFF"/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Fentiek alapján Budapest Főváros Kormányhivatala </w:t>
      </w:r>
      <w:r>
        <w:rPr>
          <w:rFonts w:ascii="Times New Roman" w:hAnsi="Times New Roman"/>
          <w:sz w:val="24"/>
          <w:szCs w:val="24"/>
        </w:rPr>
        <w:t xml:space="preserve">BP/2800/00469-1/2022 iktatószámú </w:t>
      </w:r>
      <w:r>
        <w:rPr>
          <w:rFonts w:ascii="Roboto" w:eastAsia="Roboto" w:hAnsi="Roboto" w:cs="Roboto"/>
          <w:sz w:val="24"/>
          <w:szCs w:val="24"/>
        </w:rPr>
        <w:t xml:space="preserve">törvényességi felhívást intézett a Képviselő-testületnek címezve, mely alapján a rendeletek módosítása megtörtént. Ugyanakkor a rendeletek bevezető részében adminisztrációs hiba miatt az Alaptörvénynek, valamint a </w:t>
      </w:r>
      <w:proofErr w:type="spellStart"/>
      <w:r>
        <w:rPr>
          <w:rFonts w:ascii="Roboto" w:eastAsia="Roboto" w:hAnsi="Roboto" w:cs="Roboto"/>
          <w:sz w:val="24"/>
          <w:szCs w:val="24"/>
        </w:rPr>
        <w:t>Mötv-nek</w:t>
      </w:r>
      <w:proofErr w:type="spellEnd"/>
      <w:r>
        <w:rPr>
          <w:rFonts w:ascii="Roboto" w:eastAsia="Roboto" w:hAnsi="Roboto" w:cs="Roboto"/>
          <w:sz w:val="24"/>
          <w:szCs w:val="24"/>
        </w:rPr>
        <w:t xml:space="preserve"> a felhatalmazást és a feladatkört rögzítő jogszabályi helyekre történő utalásai tévesen szerepelnek. A Kormányhivatal szakmai segítségnyújtási jogkörében felhívta a figyelmet a jelzett hibák javítására, mely hibák korrigálásra kerültek.</w:t>
      </w:r>
    </w:p>
    <w:p w:rsidR="004148E9" w:rsidRDefault="004148E9" w:rsidP="000F39F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148E9" w:rsidRDefault="004148E9" w:rsidP="004148E9">
      <w:pPr>
        <w:shd w:val="clear" w:color="auto" w:fill="FFFFFF"/>
        <w:spacing w:after="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Az önkormányzat tulajdonában álló lakások és nem lakás céljára szolgáló helyiségek bérbeadásáról szóló 12/2012. (III.12.) számú önkormányzati rendelet </w:t>
      </w:r>
      <w:r w:rsidRPr="00080976">
        <w:rPr>
          <w:rFonts w:ascii="Times New Roman" w:hAnsi="Times New Roman"/>
          <w:sz w:val="24"/>
          <w:szCs w:val="24"/>
        </w:rPr>
        <w:t xml:space="preserve">(továbbiakban: Rendelet) </w:t>
      </w:r>
      <w:r>
        <w:rPr>
          <w:rFonts w:ascii="Roboto" w:eastAsia="Roboto" w:hAnsi="Roboto" w:cs="Roboto"/>
          <w:sz w:val="24"/>
          <w:szCs w:val="24"/>
        </w:rPr>
        <w:t xml:space="preserve">felülvizsgálata tartalmában is szükségessé vált. </w:t>
      </w:r>
    </w:p>
    <w:p w:rsidR="004148E9" w:rsidRDefault="004148E9" w:rsidP="000F39F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F39F2" w:rsidRPr="00080976" w:rsidRDefault="000F39F2" w:rsidP="000F39F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 xml:space="preserve">Az alábbi előterjesztés </w:t>
      </w:r>
      <w:proofErr w:type="gramStart"/>
      <w:r w:rsidRPr="00080976">
        <w:rPr>
          <w:rFonts w:ascii="Times New Roman" w:hAnsi="Times New Roman"/>
          <w:sz w:val="24"/>
          <w:szCs w:val="24"/>
        </w:rPr>
        <w:t>azon  javaslatokat</w:t>
      </w:r>
      <w:proofErr w:type="gramEnd"/>
      <w:r w:rsidRPr="00080976">
        <w:rPr>
          <w:rFonts w:ascii="Times New Roman" w:hAnsi="Times New Roman"/>
          <w:sz w:val="24"/>
          <w:szCs w:val="24"/>
        </w:rPr>
        <w:t xml:space="preserve"> tartalmazza, melyek a Rendelet egyes pontjainak módosításával, az önkormányzati tulajdonban lévő helyiségek versenyeztetésével, a határozott időtartamú szerződések hosszával, a bérlői jogok átruházásával, az albérletbe adás paramétereivel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0976">
        <w:rPr>
          <w:rFonts w:ascii="Times New Roman" w:hAnsi="Times New Roman"/>
          <w:sz w:val="24"/>
          <w:szCs w:val="24"/>
        </w:rPr>
        <w:t>kapcsolatosak.</w:t>
      </w:r>
    </w:p>
    <w:p w:rsidR="000F39F2" w:rsidRPr="00080976" w:rsidRDefault="000F39F2" w:rsidP="000F39F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F39F2" w:rsidRPr="00080976" w:rsidRDefault="000F39F2" w:rsidP="000F39F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>Ennek eredményeképpen a helyiség bérleti jogok versenyeztetésével, bérleti jog átruházásával, albérletbe adásával, szerződéses konstrukciójával kapcsolatos szabályok közelítenek a társadalmi elvárások szerinti transzparencia, átláthatóság igényéhez, illetve az ingatlanpiac, a bérlői érdekeken túl a tulajdonosi érdekeket is érvényesítő gyakorlásához.</w:t>
      </w:r>
    </w:p>
    <w:p w:rsidR="000F39F2" w:rsidRPr="00080976" w:rsidRDefault="000F39F2" w:rsidP="000F3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39F2" w:rsidRPr="009C3ABB" w:rsidRDefault="000F39F2" w:rsidP="000F3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>Mivel a</w:t>
      </w:r>
      <w:r w:rsidR="0012459B">
        <w:rPr>
          <w:rFonts w:ascii="Times New Roman" w:hAnsi="Times New Roman"/>
          <w:sz w:val="24"/>
          <w:szCs w:val="24"/>
        </w:rPr>
        <w:t xml:space="preserve"> Rendelet</w:t>
      </w:r>
      <w:r w:rsidRPr="00080976">
        <w:rPr>
          <w:rFonts w:ascii="Times New Roman" w:hAnsi="Times New Roman"/>
          <w:sz w:val="24"/>
          <w:szCs w:val="24"/>
        </w:rPr>
        <w:t xml:space="preserve"> módosítás</w:t>
      </w:r>
      <w:r w:rsidR="0012459B">
        <w:rPr>
          <w:rFonts w:ascii="Times New Roman" w:hAnsi="Times New Roman"/>
          <w:sz w:val="24"/>
          <w:szCs w:val="24"/>
        </w:rPr>
        <w:t>ára</w:t>
      </w:r>
      <w:r w:rsidRPr="00080976">
        <w:rPr>
          <w:rFonts w:ascii="Times New Roman" w:hAnsi="Times New Roman"/>
          <w:sz w:val="24"/>
          <w:szCs w:val="24"/>
        </w:rPr>
        <w:t xml:space="preserve"> évekkel korábban került sor és eközben a magyar gazdaság és így az ingatlanpiac helyzete, bérleti díjai is gyökeresen megváltoztak, illetve Erzsébetváros vezetése elkötelezett a transzparens, versenyeztetésen alapuló ingatlanhasznosítási gyakorlat és az Erzsébetváros gazdasági érdekeit is figyel</w:t>
      </w:r>
      <w:r>
        <w:rPr>
          <w:rFonts w:ascii="Times New Roman" w:hAnsi="Times New Roman"/>
          <w:sz w:val="24"/>
          <w:szCs w:val="24"/>
        </w:rPr>
        <w:t>e</w:t>
      </w:r>
      <w:r w:rsidRPr="00080976">
        <w:rPr>
          <w:rFonts w:ascii="Times New Roman" w:hAnsi="Times New Roman"/>
          <w:sz w:val="24"/>
          <w:szCs w:val="24"/>
        </w:rPr>
        <w:t>mbe vevő szabályozási környezet megteremtése mellett, így a</w:t>
      </w:r>
      <w:r w:rsidR="004148E9">
        <w:rPr>
          <w:rFonts w:ascii="Times New Roman" w:hAnsi="Times New Roman"/>
          <w:sz w:val="24"/>
          <w:szCs w:val="24"/>
        </w:rPr>
        <w:t xml:space="preserve"> rendelet tervezetben rögzített módosítások </w:t>
      </w:r>
      <w:r w:rsidRPr="00080976">
        <w:rPr>
          <w:rFonts w:ascii="Times New Roman" w:hAnsi="Times New Roman"/>
          <w:sz w:val="24"/>
          <w:szCs w:val="24"/>
        </w:rPr>
        <w:t>elengedhetetlenek.</w:t>
      </w:r>
    </w:p>
    <w:p w:rsidR="000F39F2" w:rsidRPr="00080976" w:rsidRDefault="000F39F2" w:rsidP="000F39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F39F2" w:rsidRDefault="000F39F2" w:rsidP="000F39F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</w:rPr>
        <w:t>Kér</w:t>
      </w:r>
      <w:r w:rsidR="00F4615D">
        <w:rPr>
          <w:rFonts w:ascii="Times New Roman" w:hAnsi="Times New Roman"/>
          <w:sz w:val="24"/>
          <w:szCs w:val="24"/>
        </w:rPr>
        <w:t xml:space="preserve">em </w:t>
      </w:r>
      <w:r w:rsidRPr="00080976">
        <w:rPr>
          <w:rFonts w:ascii="Times New Roman" w:hAnsi="Times New Roman"/>
          <w:sz w:val="24"/>
          <w:szCs w:val="24"/>
        </w:rPr>
        <w:t>a Tisztelt Képviselő-testületet</w:t>
      </w:r>
      <w:r>
        <w:rPr>
          <w:rFonts w:ascii="Times New Roman" w:hAnsi="Times New Roman"/>
          <w:sz w:val="24"/>
          <w:szCs w:val="24"/>
        </w:rPr>
        <w:t xml:space="preserve">, hogy az előterjesztést megtárgyalni és a csatolt rendelet-tervezetet elfogadni szíveskedjen. </w:t>
      </w:r>
    </w:p>
    <w:p w:rsidR="000F39F2" w:rsidRDefault="000F39F2" w:rsidP="000F39F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F39F2" w:rsidRPr="000D2041" w:rsidRDefault="000F39F2" w:rsidP="000F39F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D2041">
        <w:rPr>
          <w:rFonts w:ascii="Times New Roman" w:hAnsi="Times New Roman"/>
          <w:b/>
          <w:bCs/>
          <w:iCs/>
          <w:sz w:val="24"/>
          <w:szCs w:val="24"/>
        </w:rPr>
        <w:lastRenderedPageBreak/>
        <w:t>Hatásvizsgálat</w:t>
      </w:r>
    </w:p>
    <w:p w:rsidR="00F4615D" w:rsidRDefault="00F4615D" w:rsidP="00F4615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234C5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 w:rsidRPr="00A234C5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13525C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Képviselő-testületének </w:t>
      </w:r>
      <w:r w:rsidRPr="00066DB1">
        <w:rPr>
          <w:rFonts w:ascii="Times New Roman" w:hAnsi="Times New Roman"/>
          <w:sz w:val="24"/>
          <w:szCs w:val="24"/>
        </w:rPr>
        <w:t>tulajdonában álló lakások és nem lakás céljára szolgáló helyiségek elidegenítéséről szóló 18/2012. (IV.27.)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66DB1">
        <w:rPr>
          <w:rFonts w:ascii="Times New Roman" w:hAnsi="Times New Roman"/>
          <w:sz w:val="24"/>
          <w:szCs w:val="24"/>
        </w:rPr>
        <w:t>valamint az Önkormányzat tulajdonában álló lakások és nem lakás céljára szolgáló helyiségek bérbeadásáról szóló 12/2012. (III.26.) önkormányzati rendelet</w:t>
      </w:r>
      <w:r>
        <w:rPr>
          <w:rFonts w:ascii="Times New Roman" w:hAnsi="Times New Roman"/>
          <w:sz w:val="24"/>
          <w:szCs w:val="24"/>
        </w:rPr>
        <w:t xml:space="preserve"> módosításának </w:t>
      </w:r>
      <w:r w:rsidRPr="00B93641">
        <w:rPr>
          <w:rFonts w:ascii="Times New Roman" w:hAnsi="Times New Roman"/>
          <w:sz w:val="24"/>
          <w:szCs w:val="24"/>
        </w:rPr>
        <w:t>várható hatásai a jogalkotásról szóló 2010. évi CXXX. törvény 17. §-a szerint:</w:t>
      </w:r>
    </w:p>
    <w:p w:rsidR="000F39F2" w:rsidRPr="000D2041" w:rsidRDefault="000F39F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204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0F39F2" w:rsidRPr="000D2041" w:rsidRDefault="000F39F2" w:rsidP="000F39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39F2" w:rsidRPr="000D2041" w:rsidRDefault="000F39F2" w:rsidP="000F39F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41">
        <w:rPr>
          <w:rFonts w:ascii="Times New Roman" w:hAnsi="Times New Roman"/>
          <w:sz w:val="24"/>
          <w:szCs w:val="24"/>
        </w:rPr>
        <w:t>A</w:t>
      </w:r>
      <w:r w:rsidR="00F4615D">
        <w:rPr>
          <w:rFonts w:ascii="Times New Roman" w:hAnsi="Times New Roman"/>
          <w:sz w:val="24"/>
          <w:szCs w:val="24"/>
        </w:rPr>
        <w:t xml:space="preserve"> </w:t>
      </w:r>
      <w:r w:rsidR="00F4615D" w:rsidRPr="00066DB1">
        <w:rPr>
          <w:rFonts w:ascii="Times New Roman" w:hAnsi="Times New Roman"/>
          <w:sz w:val="24"/>
          <w:szCs w:val="24"/>
        </w:rPr>
        <w:t xml:space="preserve">12/2012. (III.26.) önkormányzati </w:t>
      </w:r>
      <w:r w:rsidR="00F4615D">
        <w:rPr>
          <w:rFonts w:ascii="Times New Roman" w:hAnsi="Times New Roman"/>
          <w:sz w:val="24"/>
          <w:szCs w:val="24"/>
        </w:rPr>
        <w:t xml:space="preserve">rendelet </w:t>
      </w:r>
      <w:r w:rsidR="00A203F0">
        <w:rPr>
          <w:rFonts w:ascii="Times New Roman" w:hAnsi="Times New Roman"/>
          <w:sz w:val="24"/>
          <w:szCs w:val="24"/>
        </w:rPr>
        <w:t>a</w:t>
      </w:r>
      <w:r w:rsidR="00F4615D">
        <w:rPr>
          <w:rFonts w:ascii="Times New Roman" w:hAnsi="Times New Roman"/>
          <w:sz w:val="24"/>
          <w:szCs w:val="24"/>
        </w:rPr>
        <w:t xml:space="preserve"> módosítás</w:t>
      </w:r>
      <w:r w:rsidR="00A203F0">
        <w:rPr>
          <w:rFonts w:ascii="Times New Roman" w:hAnsi="Times New Roman"/>
          <w:sz w:val="24"/>
          <w:szCs w:val="24"/>
        </w:rPr>
        <w:t>t</w:t>
      </w:r>
      <w:r w:rsidR="00F4615D">
        <w:rPr>
          <w:rFonts w:ascii="Times New Roman" w:hAnsi="Times New Roman"/>
          <w:sz w:val="24"/>
          <w:szCs w:val="24"/>
        </w:rPr>
        <w:t xml:space="preserve"> követően</w:t>
      </w:r>
      <w:r w:rsidRPr="000D2041">
        <w:rPr>
          <w:rFonts w:ascii="Times New Roman" w:hAnsi="Times New Roman"/>
          <w:sz w:val="24"/>
          <w:szCs w:val="24"/>
        </w:rPr>
        <w:t xml:space="preserve"> megfelel a </w:t>
      </w:r>
      <w:r>
        <w:rPr>
          <w:rFonts w:ascii="Times New Roman" w:hAnsi="Times New Roman"/>
          <w:sz w:val="24"/>
          <w:szCs w:val="24"/>
        </w:rPr>
        <w:t>magyar gazdaság és a jelenlegi ingatlanpiaci helyzet</w:t>
      </w:r>
      <w:r w:rsidRPr="000D2041">
        <w:rPr>
          <w:rFonts w:ascii="Times New Roman" w:hAnsi="Times New Roman"/>
          <w:sz w:val="24"/>
          <w:szCs w:val="24"/>
        </w:rPr>
        <w:t xml:space="preserve"> sajátosság</w:t>
      </w:r>
      <w:r>
        <w:rPr>
          <w:rFonts w:ascii="Times New Roman" w:hAnsi="Times New Roman"/>
          <w:sz w:val="24"/>
          <w:szCs w:val="24"/>
        </w:rPr>
        <w:t>ai</w:t>
      </w:r>
      <w:r w:rsidRPr="000D2041">
        <w:rPr>
          <w:rFonts w:ascii="Times New Roman" w:hAnsi="Times New Roman"/>
          <w:sz w:val="24"/>
          <w:szCs w:val="24"/>
        </w:rPr>
        <w:t>nak</w:t>
      </w:r>
      <w:r>
        <w:rPr>
          <w:rFonts w:ascii="Times New Roman" w:hAnsi="Times New Roman"/>
          <w:sz w:val="24"/>
          <w:szCs w:val="24"/>
        </w:rPr>
        <w:t xml:space="preserve">, megerősíti a transzparens, esélyegyenlőséget és gazdálkodási </w:t>
      </w:r>
      <w:proofErr w:type="spellStart"/>
      <w:r>
        <w:rPr>
          <w:rFonts w:ascii="Times New Roman" w:hAnsi="Times New Roman"/>
          <w:sz w:val="24"/>
          <w:szCs w:val="24"/>
        </w:rPr>
        <w:t>optimalizációt</w:t>
      </w:r>
      <w:proofErr w:type="spellEnd"/>
      <w:r>
        <w:rPr>
          <w:rFonts w:ascii="Times New Roman" w:hAnsi="Times New Roman"/>
          <w:sz w:val="24"/>
          <w:szCs w:val="24"/>
        </w:rPr>
        <w:t xml:space="preserve"> megvalósító gyakorlatot, egyúttal megalapozza a felek rugalmasabb együttműködésének lehetőségét, így </w:t>
      </w:r>
      <w:r w:rsidRPr="000D2041">
        <w:rPr>
          <w:rFonts w:ascii="Times New Roman" w:hAnsi="Times New Roman"/>
          <w:sz w:val="24"/>
          <w:szCs w:val="24"/>
        </w:rPr>
        <w:t>társadalmi</w:t>
      </w:r>
      <w:r>
        <w:rPr>
          <w:rFonts w:ascii="Times New Roman" w:hAnsi="Times New Roman"/>
          <w:sz w:val="24"/>
          <w:szCs w:val="24"/>
        </w:rPr>
        <w:t>, gazdasági és költségvetési</w:t>
      </w:r>
      <w:r w:rsidRPr="000D2041">
        <w:rPr>
          <w:rFonts w:ascii="Times New Roman" w:hAnsi="Times New Roman"/>
          <w:sz w:val="24"/>
          <w:szCs w:val="24"/>
        </w:rPr>
        <w:t xml:space="preserve"> hatása várhatóan pozitív. </w:t>
      </w:r>
    </w:p>
    <w:p w:rsidR="000F39F2" w:rsidRPr="000D2041" w:rsidRDefault="000F39F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F39F2" w:rsidRPr="000D2041" w:rsidRDefault="000F39F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204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0F39F2" w:rsidRPr="000D2041" w:rsidRDefault="000F39F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39F2" w:rsidRPr="000D2041" w:rsidRDefault="000F39F2" w:rsidP="000F39F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4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rendelet-tervezet lehetőséget biztosít Erzsébetváros Önkormányzatának a feladatai ellátásához szükséges forrásaihoz pótlólagos források bevonására, melyek segítségével az önkormányzati tulajdonú ingatlanok állagmegóvása és fejlesztése, valamint a lakossági szolgáltatások, illetve kedvezmények és támogatások is magasabb szintre emelhetőek, ezzel szolgálva a kerületi lakosság érdekeit, akik ezáltal rugalmasabban tudnak reagálni a környezeti változásokra.  </w:t>
      </w:r>
    </w:p>
    <w:p w:rsidR="000F39F2" w:rsidRPr="000D2041" w:rsidRDefault="000F39F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39F2" w:rsidRPr="000D2041" w:rsidRDefault="000F39F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204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0F39F2" w:rsidRPr="000D2041" w:rsidRDefault="000F39F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F39F2" w:rsidRDefault="000F39F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4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rendelet-tervezet nem keletkeztet adminisztrációs többletterhet, a versenyeztetési eljárások a potenciális ügyfelek számára átlátható és értelmezhető módon kerülnek kiírásra, az alkalmazott bérleti szerződés blanketták módosítása saját hatáskörben, egyszerűen megoldható. </w:t>
      </w:r>
    </w:p>
    <w:p w:rsidR="000F39F2" w:rsidRPr="000D2041" w:rsidRDefault="000F39F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39F2" w:rsidRPr="000D2041" w:rsidRDefault="000F39F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204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0F39F2" w:rsidRDefault="000F39F2" w:rsidP="000F3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03F0" w:rsidRDefault="00A203F0" w:rsidP="000F3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jogszabályok bevezető része módosításának elmaradása egy esetleges későbbi „figyelmeztetést” vonhat maga után.</w:t>
      </w:r>
    </w:p>
    <w:p w:rsidR="000F39F2" w:rsidRPr="000D2041" w:rsidRDefault="000F39F2" w:rsidP="000F39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A203F0">
        <w:rPr>
          <w:rFonts w:ascii="Times New Roman" w:hAnsi="Times New Roman"/>
          <w:sz w:val="24"/>
          <w:szCs w:val="24"/>
        </w:rPr>
        <w:t xml:space="preserve"> </w:t>
      </w:r>
      <w:r w:rsidR="00A203F0" w:rsidRPr="00066DB1">
        <w:rPr>
          <w:rFonts w:ascii="Times New Roman" w:hAnsi="Times New Roman"/>
          <w:sz w:val="24"/>
          <w:szCs w:val="24"/>
        </w:rPr>
        <w:t>12/2012. (III.26.) önkormányzati</w:t>
      </w:r>
      <w:r>
        <w:rPr>
          <w:rFonts w:ascii="Times New Roman" w:hAnsi="Times New Roman"/>
          <w:sz w:val="24"/>
          <w:szCs w:val="24"/>
        </w:rPr>
        <w:t xml:space="preserve"> rendelet</w:t>
      </w:r>
      <w:r w:rsidR="00A203F0">
        <w:rPr>
          <w:rFonts w:ascii="Times New Roman" w:hAnsi="Times New Roman"/>
          <w:sz w:val="24"/>
          <w:szCs w:val="24"/>
        </w:rPr>
        <w:t xml:space="preserve"> további módosításai</w:t>
      </w:r>
      <w:r>
        <w:rPr>
          <w:rFonts w:ascii="Times New Roman" w:hAnsi="Times New Roman"/>
          <w:sz w:val="24"/>
          <w:szCs w:val="24"/>
        </w:rPr>
        <w:t xml:space="preserve"> az elmúlt években bekövetkezett gazdasági és ingatlanpiaci változásokra kíván reagálni, annak érdekében, hogy a kerületi ingatlangazdálkodás a transzparencia és a fenntartható fejlődés jegyében valósuljon meg, megalapozva ezzel a kerületi ingatlanállomány állapotának folyamatos javítását és az ügyfelekkel történő hatékony és hosszútávú együttműködést. A jogalkotás elmaradásának következménye egy elavult kerületi ingatlangazdálkodási koncepció megtartása, amely sem gazdasági, sem társadalmi értelemben nem képes megfelelően reagálni az elmúlt évtizedben bekövetkező változásokra.</w:t>
      </w:r>
    </w:p>
    <w:p w:rsidR="000F39F2" w:rsidRDefault="000F39F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BC2" w:rsidRDefault="00225BC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5BC2" w:rsidRPr="000D2041" w:rsidRDefault="00225BC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0F39F2" w:rsidRPr="000D2041" w:rsidRDefault="000F39F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2041">
        <w:rPr>
          <w:rFonts w:ascii="Times New Roman" w:hAnsi="Times New Roman"/>
          <w:b/>
          <w:bCs/>
          <w:sz w:val="24"/>
          <w:szCs w:val="24"/>
        </w:rPr>
        <w:lastRenderedPageBreak/>
        <w:t>5. A jogszabály alkalmazásához szükséges személyi, szervezeti, tárgyi és pénzügyi feltételek</w:t>
      </w:r>
    </w:p>
    <w:p w:rsidR="000F39F2" w:rsidRPr="000D2041" w:rsidRDefault="000F39F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39F2" w:rsidRDefault="000F39F2" w:rsidP="000F3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041">
        <w:rPr>
          <w:rFonts w:ascii="Times New Roman" w:hAnsi="Times New Roman"/>
          <w:sz w:val="24"/>
          <w:szCs w:val="24"/>
        </w:rPr>
        <w:t xml:space="preserve">A jogszabály alkalmazáshoz szükséges személyi, szervezeti, tárgyi feltételek rendelkezésre állnak, </w:t>
      </w:r>
      <w:r>
        <w:rPr>
          <w:rFonts w:ascii="Times New Roman" w:hAnsi="Times New Roman"/>
          <w:sz w:val="24"/>
          <w:szCs w:val="24"/>
        </w:rPr>
        <w:t xml:space="preserve">a rendelet módosítása </w:t>
      </w:r>
      <w:r w:rsidRPr="000D2041">
        <w:rPr>
          <w:rFonts w:ascii="Times New Roman" w:hAnsi="Times New Roman"/>
          <w:sz w:val="24"/>
          <w:szCs w:val="24"/>
        </w:rPr>
        <w:t>külön pénzügyi keretet a nem igényel.</w:t>
      </w:r>
    </w:p>
    <w:p w:rsidR="000C4740" w:rsidRDefault="000C4740" w:rsidP="000C47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4C18" w:rsidRPr="00080976" w:rsidRDefault="00EE4C18" w:rsidP="00EE4C18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imes New Roman" w:hAnsi="Times New Roman"/>
          <w:sz w:val="24"/>
          <w:szCs w:val="24"/>
        </w:rPr>
      </w:pPr>
    </w:p>
    <w:p w:rsidR="0064438F" w:rsidRPr="00080976" w:rsidRDefault="00C56BCE" w:rsidP="00644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80976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080976">
        <w:rPr>
          <w:rFonts w:ascii="Times New Roman" w:hAnsi="Times New Roman"/>
          <w:bCs/>
          <w:sz w:val="24"/>
          <w:szCs w:val="24"/>
        </w:rPr>
        <w:t>202</w:t>
      </w:r>
      <w:r w:rsidR="00A203F0">
        <w:rPr>
          <w:rFonts w:ascii="Times New Roman" w:hAnsi="Times New Roman"/>
          <w:bCs/>
          <w:sz w:val="24"/>
          <w:szCs w:val="24"/>
        </w:rPr>
        <w:t>3</w:t>
      </w:r>
      <w:r w:rsidR="00452D21" w:rsidRPr="00080976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A203F0">
        <w:rPr>
          <w:rFonts w:ascii="Times New Roman" w:hAnsi="Times New Roman"/>
          <w:bCs/>
          <w:sz w:val="24"/>
          <w:szCs w:val="24"/>
        </w:rPr>
        <w:t>január</w:t>
      </w:r>
      <w:proofErr w:type="gramEnd"/>
      <w:r w:rsidR="00A203F0">
        <w:rPr>
          <w:rFonts w:ascii="Times New Roman" w:hAnsi="Times New Roman"/>
          <w:bCs/>
          <w:sz w:val="24"/>
          <w:szCs w:val="24"/>
        </w:rPr>
        <w:t xml:space="preserve"> </w:t>
      </w:r>
      <w:r w:rsidR="00452D21" w:rsidRPr="00080976">
        <w:rPr>
          <w:rFonts w:ascii="Times New Roman" w:hAnsi="Times New Roman"/>
          <w:bCs/>
          <w:sz w:val="24"/>
          <w:szCs w:val="24"/>
        </w:rPr>
        <w:t>1</w:t>
      </w:r>
      <w:r w:rsidR="00A203F0">
        <w:rPr>
          <w:rFonts w:ascii="Times New Roman" w:hAnsi="Times New Roman"/>
          <w:bCs/>
          <w:sz w:val="24"/>
          <w:szCs w:val="24"/>
        </w:rPr>
        <w:t>6</w:t>
      </w:r>
      <w:r w:rsidR="00452D21" w:rsidRPr="00080976">
        <w:rPr>
          <w:rFonts w:ascii="Times New Roman" w:hAnsi="Times New Roman"/>
          <w:bCs/>
          <w:sz w:val="24"/>
          <w:szCs w:val="24"/>
        </w:rPr>
        <w:t>.</w:t>
      </w:r>
    </w:p>
    <w:p w:rsidR="0064438F" w:rsidRPr="00080976" w:rsidRDefault="0064438F" w:rsidP="0064438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7968" w:rsidRDefault="00C56BCE" w:rsidP="00AC796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80976">
        <w:rPr>
          <w:rFonts w:ascii="Times New Roman" w:hAnsi="Times New Roman"/>
          <w:sz w:val="24"/>
          <w:szCs w:val="24"/>
          <w:lang w:val="x-none"/>
        </w:rPr>
        <w:tab/>
      </w:r>
      <w:r w:rsidRPr="0008097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:rsidR="00AC7968" w:rsidRDefault="00AC7968" w:rsidP="00AC796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>Niedermüller Péter</w:t>
      </w:r>
    </w:p>
    <w:p w:rsidR="00841651" w:rsidRPr="00080976" w:rsidRDefault="00AC7968" w:rsidP="00AC796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polgármester</w:t>
      </w:r>
      <w:proofErr w:type="gramEnd"/>
      <w:r w:rsidRPr="00080976" w:rsidDel="00AC7968">
        <w:rPr>
          <w:rFonts w:ascii="Times New Roman" w:hAnsi="Times New Roman"/>
          <w:sz w:val="24"/>
          <w:szCs w:val="24"/>
        </w:rPr>
        <w:t xml:space="preserve"> </w:t>
      </w:r>
    </w:p>
    <w:p w:rsidR="009C5136" w:rsidRDefault="009C5136" w:rsidP="000C47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C5136" w:rsidRDefault="009C5136" w:rsidP="000C47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C4740" w:rsidRPr="007374F9" w:rsidRDefault="009C5136" w:rsidP="000C474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M</w:t>
      </w:r>
      <w:r w:rsidR="000C4740" w:rsidRPr="007374F9">
        <w:rPr>
          <w:rFonts w:ascii="Times New Roman" w:hAnsi="Times New Roman"/>
          <w:b/>
          <w:sz w:val="24"/>
          <w:szCs w:val="24"/>
          <w:u w:val="single"/>
        </w:rPr>
        <w:t>elléklet:</w:t>
      </w:r>
    </w:p>
    <w:p w:rsidR="000C4740" w:rsidRPr="007374F9" w:rsidRDefault="000C4740" w:rsidP="000C4740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rendelet-tervezet</w:t>
      </w:r>
    </w:p>
    <w:p w:rsidR="00EE4C18" w:rsidRPr="00AF3955" w:rsidRDefault="00EE4C18" w:rsidP="00CC3A1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3A10" w:rsidRPr="00F4614C" w:rsidRDefault="00CC3A10" w:rsidP="00CC3A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429C2" w:rsidRDefault="00A429C2" w:rsidP="003750BB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bookmarkEnd w:id="0"/>
    <w:p w:rsidR="00EE2CF1" w:rsidRDefault="00EE2CF1" w:rsidP="009C513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CB6" w:rsidRDefault="003A6CB6">
      <w:pPr>
        <w:spacing w:after="0" w:line="240" w:lineRule="auto"/>
      </w:pPr>
      <w:r>
        <w:separator/>
      </w:r>
    </w:p>
  </w:endnote>
  <w:endnote w:type="continuationSeparator" w:id="0">
    <w:p w:rsidR="003A6CB6" w:rsidRDefault="003A6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56BC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25BC2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CB6" w:rsidRDefault="003A6CB6">
      <w:pPr>
        <w:spacing w:after="0" w:line="240" w:lineRule="auto"/>
      </w:pPr>
      <w:r>
        <w:separator/>
      </w:r>
    </w:p>
  </w:footnote>
  <w:footnote w:type="continuationSeparator" w:id="0">
    <w:p w:rsidR="003A6CB6" w:rsidRDefault="003A6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BB61D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01CEA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E873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46F5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8E11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4AA2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C898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12EC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98B7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8D6BF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A026DC" w:tentative="1">
      <w:start w:val="1"/>
      <w:numFmt w:val="lowerLetter"/>
      <w:lvlText w:val="%2."/>
      <w:lvlJc w:val="left"/>
      <w:pPr>
        <w:ind w:left="1440" w:hanging="360"/>
      </w:pPr>
    </w:lvl>
    <w:lvl w:ilvl="2" w:tplc="14E8686E" w:tentative="1">
      <w:start w:val="1"/>
      <w:numFmt w:val="lowerRoman"/>
      <w:lvlText w:val="%3."/>
      <w:lvlJc w:val="right"/>
      <w:pPr>
        <w:ind w:left="2160" w:hanging="180"/>
      </w:pPr>
    </w:lvl>
    <w:lvl w:ilvl="3" w:tplc="A9C44F4C" w:tentative="1">
      <w:start w:val="1"/>
      <w:numFmt w:val="decimal"/>
      <w:lvlText w:val="%4."/>
      <w:lvlJc w:val="left"/>
      <w:pPr>
        <w:ind w:left="2880" w:hanging="360"/>
      </w:pPr>
    </w:lvl>
    <w:lvl w:ilvl="4" w:tplc="880CA7D4" w:tentative="1">
      <w:start w:val="1"/>
      <w:numFmt w:val="lowerLetter"/>
      <w:lvlText w:val="%5."/>
      <w:lvlJc w:val="left"/>
      <w:pPr>
        <w:ind w:left="3600" w:hanging="360"/>
      </w:pPr>
    </w:lvl>
    <w:lvl w:ilvl="5" w:tplc="F68034A0" w:tentative="1">
      <w:start w:val="1"/>
      <w:numFmt w:val="lowerRoman"/>
      <w:lvlText w:val="%6."/>
      <w:lvlJc w:val="right"/>
      <w:pPr>
        <w:ind w:left="4320" w:hanging="180"/>
      </w:pPr>
    </w:lvl>
    <w:lvl w:ilvl="6" w:tplc="5038CFD2" w:tentative="1">
      <w:start w:val="1"/>
      <w:numFmt w:val="decimal"/>
      <w:lvlText w:val="%7."/>
      <w:lvlJc w:val="left"/>
      <w:pPr>
        <w:ind w:left="5040" w:hanging="360"/>
      </w:pPr>
    </w:lvl>
    <w:lvl w:ilvl="7" w:tplc="22E88298" w:tentative="1">
      <w:start w:val="1"/>
      <w:numFmt w:val="lowerLetter"/>
      <w:lvlText w:val="%8."/>
      <w:lvlJc w:val="left"/>
      <w:pPr>
        <w:ind w:left="5760" w:hanging="360"/>
      </w:pPr>
    </w:lvl>
    <w:lvl w:ilvl="8" w:tplc="8DBE24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7B89BA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F6EFA04" w:tentative="1">
      <w:start w:val="1"/>
      <w:numFmt w:val="lowerLetter"/>
      <w:lvlText w:val="%2."/>
      <w:lvlJc w:val="left"/>
      <w:pPr>
        <w:ind w:left="1800" w:hanging="360"/>
      </w:pPr>
    </w:lvl>
    <w:lvl w:ilvl="2" w:tplc="070C9F3A" w:tentative="1">
      <w:start w:val="1"/>
      <w:numFmt w:val="lowerRoman"/>
      <w:lvlText w:val="%3."/>
      <w:lvlJc w:val="right"/>
      <w:pPr>
        <w:ind w:left="2520" w:hanging="180"/>
      </w:pPr>
    </w:lvl>
    <w:lvl w:ilvl="3" w:tplc="0E8A1C1E" w:tentative="1">
      <w:start w:val="1"/>
      <w:numFmt w:val="decimal"/>
      <w:lvlText w:val="%4."/>
      <w:lvlJc w:val="left"/>
      <w:pPr>
        <w:ind w:left="3240" w:hanging="360"/>
      </w:pPr>
    </w:lvl>
    <w:lvl w:ilvl="4" w:tplc="101684DE" w:tentative="1">
      <w:start w:val="1"/>
      <w:numFmt w:val="lowerLetter"/>
      <w:lvlText w:val="%5."/>
      <w:lvlJc w:val="left"/>
      <w:pPr>
        <w:ind w:left="3960" w:hanging="360"/>
      </w:pPr>
    </w:lvl>
    <w:lvl w:ilvl="5" w:tplc="D05043A0" w:tentative="1">
      <w:start w:val="1"/>
      <w:numFmt w:val="lowerRoman"/>
      <w:lvlText w:val="%6."/>
      <w:lvlJc w:val="right"/>
      <w:pPr>
        <w:ind w:left="4680" w:hanging="180"/>
      </w:pPr>
    </w:lvl>
    <w:lvl w:ilvl="6" w:tplc="B6AC7AD2" w:tentative="1">
      <w:start w:val="1"/>
      <w:numFmt w:val="decimal"/>
      <w:lvlText w:val="%7."/>
      <w:lvlJc w:val="left"/>
      <w:pPr>
        <w:ind w:left="5400" w:hanging="360"/>
      </w:pPr>
    </w:lvl>
    <w:lvl w:ilvl="7" w:tplc="68388642" w:tentative="1">
      <w:start w:val="1"/>
      <w:numFmt w:val="lowerLetter"/>
      <w:lvlText w:val="%8."/>
      <w:lvlJc w:val="left"/>
      <w:pPr>
        <w:ind w:left="6120" w:hanging="360"/>
      </w:pPr>
    </w:lvl>
    <w:lvl w:ilvl="8" w:tplc="114C00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88261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C4D6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E442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2C4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C5C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16CC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08E6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662D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102C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ECCC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1E59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D248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2CBA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7AA2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AC5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CC40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681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ACDF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4D3"/>
    <w:multiLevelType w:val="hybridMultilevel"/>
    <w:tmpl w:val="55006FA4"/>
    <w:lvl w:ilvl="0" w:tplc="7FAEC746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7C30D6B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22220C8" w:tentative="1">
      <w:start w:val="1"/>
      <w:numFmt w:val="lowerLetter"/>
      <w:lvlText w:val="%2."/>
      <w:lvlJc w:val="left"/>
      <w:pPr>
        <w:ind w:left="1146" w:hanging="360"/>
      </w:pPr>
    </w:lvl>
    <w:lvl w:ilvl="2" w:tplc="EDAA195C" w:tentative="1">
      <w:start w:val="1"/>
      <w:numFmt w:val="lowerRoman"/>
      <w:lvlText w:val="%3."/>
      <w:lvlJc w:val="right"/>
      <w:pPr>
        <w:ind w:left="1866" w:hanging="180"/>
      </w:pPr>
    </w:lvl>
    <w:lvl w:ilvl="3" w:tplc="1F3A3ACA" w:tentative="1">
      <w:start w:val="1"/>
      <w:numFmt w:val="decimal"/>
      <w:lvlText w:val="%4."/>
      <w:lvlJc w:val="left"/>
      <w:pPr>
        <w:ind w:left="2586" w:hanging="360"/>
      </w:pPr>
    </w:lvl>
    <w:lvl w:ilvl="4" w:tplc="BD76D81C" w:tentative="1">
      <w:start w:val="1"/>
      <w:numFmt w:val="lowerLetter"/>
      <w:lvlText w:val="%5."/>
      <w:lvlJc w:val="left"/>
      <w:pPr>
        <w:ind w:left="3306" w:hanging="360"/>
      </w:pPr>
    </w:lvl>
    <w:lvl w:ilvl="5" w:tplc="486E22E2" w:tentative="1">
      <w:start w:val="1"/>
      <w:numFmt w:val="lowerRoman"/>
      <w:lvlText w:val="%6."/>
      <w:lvlJc w:val="right"/>
      <w:pPr>
        <w:ind w:left="4026" w:hanging="180"/>
      </w:pPr>
    </w:lvl>
    <w:lvl w:ilvl="6" w:tplc="94FAA98E" w:tentative="1">
      <w:start w:val="1"/>
      <w:numFmt w:val="decimal"/>
      <w:lvlText w:val="%7."/>
      <w:lvlJc w:val="left"/>
      <w:pPr>
        <w:ind w:left="4746" w:hanging="360"/>
      </w:pPr>
    </w:lvl>
    <w:lvl w:ilvl="7" w:tplc="23D4BE30" w:tentative="1">
      <w:start w:val="1"/>
      <w:numFmt w:val="lowerLetter"/>
      <w:lvlText w:val="%8."/>
      <w:lvlJc w:val="left"/>
      <w:pPr>
        <w:ind w:left="5466" w:hanging="360"/>
      </w:pPr>
    </w:lvl>
    <w:lvl w:ilvl="8" w:tplc="D66EC3B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4D35F1"/>
    <w:multiLevelType w:val="hybridMultilevel"/>
    <w:tmpl w:val="6B0AC0C6"/>
    <w:lvl w:ilvl="0" w:tplc="760E65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F6480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9CC3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B252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546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4ED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E3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3024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B69A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38AA63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6308A56" w:tentative="1">
      <w:start w:val="1"/>
      <w:numFmt w:val="lowerLetter"/>
      <w:lvlText w:val="%2."/>
      <w:lvlJc w:val="left"/>
      <w:pPr>
        <w:ind w:left="1440" w:hanging="360"/>
      </w:pPr>
    </w:lvl>
    <w:lvl w:ilvl="2" w:tplc="81B8D4FA" w:tentative="1">
      <w:start w:val="1"/>
      <w:numFmt w:val="lowerRoman"/>
      <w:lvlText w:val="%3."/>
      <w:lvlJc w:val="right"/>
      <w:pPr>
        <w:ind w:left="2160" w:hanging="180"/>
      </w:pPr>
    </w:lvl>
    <w:lvl w:ilvl="3" w:tplc="13CE4A4E" w:tentative="1">
      <w:start w:val="1"/>
      <w:numFmt w:val="decimal"/>
      <w:lvlText w:val="%4."/>
      <w:lvlJc w:val="left"/>
      <w:pPr>
        <w:ind w:left="2880" w:hanging="360"/>
      </w:pPr>
    </w:lvl>
    <w:lvl w:ilvl="4" w:tplc="22BE55A2" w:tentative="1">
      <w:start w:val="1"/>
      <w:numFmt w:val="lowerLetter"/>
      <w:lvlText w:val="%5."/>
      <w:lvlJc w:val="left"/>
      <w:pPr>
        <w:ind w:left="3600" w:hanging="360"/>
      </w:pPr>
    </w:lvl>
    <w:lvl w:ilvl="5" w:tplc="B33E05FA" w:tentative="1">
      <w:start w:val="1"/>
      <w:numFmt w:val="lowerRoman"/>
      <w:lvlText w:val="%6."/>
      <w:lvlJc w:val="right"/>
      <w:pPr>
        <w:ind w:left="4320" w:hanging="180"/>
      </w:pPr>
    </w:lvl>
    <w:lvl w:ilvl="6" w:tplc="BD90C2BA" w:tentative="1">
      <w:start w:val="1"/>
      <w:numFmt w:val="decimal"/>
      <w:lvlText w:val="%7."/>
      <w:lvlJc w:val="left"/>
      <w:pPr>
        <w:ind w:left="5040" w:hanging="360"/>
      </w:pPr>
    </w:lvl>
    <w:lvl w:ilvl="7" w:tplc="F8D46BEE" w:tentative="1">
      <w:start w:val="1"/>
      <w:numFmt w:val="lowerLetter"/>
      <w:lvlText w:val="%8."/>
      <w:lvlJc w:val="left"/>
      <w:pPr>
        <w:ind w:left="5760" w:hanging="360"/>
      </w:pPr>
    </w:lvl>
    <w:lvl w:ilvl="8" w:tplc="ED0C8C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97556"/>
    <w:multiLevelType w:val="hybridMultilevel"/>
    <w:tmpl w:val="66683E3A"/>
    <w:lvl w:ilvl="0" w:tplc="9EEA2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F4F93C" w:tentative="1">
      <w:start w:val="1"/>
      <w:numFmt w:val="lowerLetter"/>
      <w:lvlText w:val="%2."/>
      <w:lvlJc w:val="left"/>
      <w:pPr>
        <w:ind w:left="1440" w:hanging="360"/>
      </w:pPr>
    </w:lvl>
    <w:lvl w:ilvl="2" w:tplc="FFDA0908" w:tentative="1">
      <w:start w:val="1"/>
      <w:numFmt w:val="lowerRoman"/>
      <w:lvlText w:val="%3."/>
      <w:lvlJc w:val="right"/>
      <w:pPr>
        <w:ind w:left="2160" w:hanging="180"/>
      </w:pPr>
    </w:lvl>
    <w:lvl w:ilvl="3" w:tplc="D82499CC" w:tentative="1">
      <w:start w:val="1"/>
      <w:numFmt w:val="decimal"/>
      <w:lvlText w:val="%4."/>
      <w:lvlJc w:val="left"/>
      <w:pPr>
        <w:ind w:left="2880" w:hanging="360"/>
      </w:pPr>
    </w:lvl>
    <w:lvl w:ilvl="4" w:tplc="D37CCE58" w:tentative="1">
      <w:start w:val="1"/>
      <w:numFmt w:val="lowerLetter"/>
      <w:lvlText w:val="%5."/>
      <w:lvlJc w:val="left"/>
      <w:pPr>
        <w:ind w:left="3600" w:hanging="360"/>
      </w:pPr>
    </w:lvl>
    <w:lvl w:ilvl="5" w:tplc="BE287B20" w:tentative="1">
      <w:start w:val="1"/>
      <w:numFmt w:val="lowerRoman"/>
      <w:lvlText w:val="%6."/>
      <w:lvlJc w:val="right"/>
      <w:pPr>
        <w:ind w:left="4320" w:hanging="180"/>
      </w:pPr>
    </w:lvl>
    <w:lvl w:ilvl="6" w:tplc="195E8ADE" w:tentative="1">
      <w:start w:val="1"/>
      <w:numFmt w:val="decimal"/>
      <w:lvlText w:val="%7."/>
      <w:lvlJc w:val="left"/>
      <w:pPr>
        <w:ind w:left="5040" w:hanging="360"/>
      </w:pPr>
    </w:lvl>
    <w:lvl w:ilvl="7" w:tplc="F872C716" w:tentative="1">
      <w:start w:val="1"/>
      <w:numFmt w:val="lowerLetter"/>
      <w:lvlText w:val="%8."/>
      <w:lvlJc w:val="left"/>
      <w:pPr>
        <w:ind w:left="5760" w:hanging="360"/>
      </w:pPr>
    </w:lvl>
    <w:lvl w:ilvl="8" w:tplc="490E18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77DD9"/>
    <w:multiLevelType w:val="hybridMultilevel"/>
    <w:tmpl w:val="E3D04918"/>
    <w:lvl w:ilvl="0" w:tplc="4DA07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2A3C50" w:tentative="1">
      <w:start w:val="1"/>
      <w:numFmt w:val="lowerLetter"/>
      <w:lvlText w:val="%2."/>
      <w:lvlJc w:val="left"/>
      <w:pPr>
        <w:ind w:left="1440" w:hanging="360"/>
      </w:pPr>
    </w:lvl>
    <w:lvl w:ilvl="2" w:tplc="49747424" w:tentative="1">
      <w:start w:val="1"/>
      <w:numFmt w:val="lowerRoman"/>
      <w:lvlText w:val="%3."/>
      <w:lvlJc w:val="right"/>
      <w:pPr>
        <w:ind w:left="2160" w:hanging="180"/>
      </w:pPr>
    </w:lvl>
    <w:lvl w:ilvl="3" w:tplc="18D2B136" w:tentative="1">
      <w:start w:val="1"/>
      <w:numFmt w:val="decimal"/>
      <w:lvlText w:val="%4."/>
      <w:lvlJc w:val="left"/>
      <w:pPr>
        <w:ind w:left="2880" w:hanging="360"/>
      </w:pPr>
    </w:lvl>
    <w:lvl w:ilvl="4" w:tplc="163080A2" w:tentative="1">
      <w:start w:val="1"/>
      <w:numFmt w:val="lowerLetter"/>
      <w:lvlText w:val="%5."/>
      <w:lvlJc w:val="left"/>
      <w:pPr>
        <w:ind w:left="3600" w:hanging="360"/>
      </w:pPr>
    </w:lvl>
    <w:lvl w:ilvl="5" w:tplc="3FF4CE7A" w:tentative="1">
      <w:start w:val="1"/>
      <w:numFmt w:val="lowerRoman"/>
      <w:lvlText w:val="%6."/>
      <w:lvlJc w:val="right"/>
      <w:pPr>
        <w:ind w:left="4320" w:hanging="180"/>
      </w:pPr>
    </w:lvl>
    <w:lvl w:ilvl="6" w:tplc="9982AA56" w:tentative="1">
      <w:start w:val="1"/>
      <w:numFmt w:val="decimal"/>
      <w:lvlText w:val="%7."/>
      <w:lvlJc w:val="left"/>
      <w:pPr>
        <w:ind w:left="5040" w:hanging="360"/>
      </w:pPr>
    </w:lvl>
    <w:lvl w:ilvl="7" w:tplc="45B6AA4A" w:tentative="1">
      <w:start w:val="1"/>
      <w:numFmt w:val="lowerLetter"/>
      <w:lvlText w:val="%8."/>
      <w:lvlJc w:val="left"/>
      <w:pPr>
        <w:ind w:left="5760" w:hanging="360"/>
      </w:pPr>
    </w:lvl>
    <w:lvl w:ilvl="8" w:tplc="71600D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45CF8"/>
    <w:multiLevelType w:val="hybridMultilevel"/>
    <w:tmpl w:val="4D6691B6"/>
    <w:lvl w:ilvl="0" w:tplc="1E62F45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6587DB2">
      <w:start w:val="1"/>
      <w:numFmt w:val="lowerLetter"/>
      <w:lvlText w:val="%2."/>
      <w:lvlJc w:val="left"/>
      <w:pPr>
        <w:ind w:left="1365" w:hanging="360"/>
      </w:pPr>
    </w:lvl>
    <w:lvl w:ilvl="2" w:tplc="AB80F26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110D8DA" w:tentative="1">
      <w:start w:val="1"/>
      <w:numFmt w:val="decimal"/>
      <w:lvlText w:val="%4."/>
      <w:lvlJc w:val="left"/>
      <w:pPr>
        <w:ind w:left="2805" w:hanging="360"/>
      </w:pPr>
    </w:lvl>
    <w:lvl w:ilvl="4" w:tplc="AF3876E6" w:tentative="1">
      <w:start w:val="1"/>
      <w:numFmt w:val="lowerLetter"/>
      <w:lvlText w:val="%5."/>
      <w:lvlJc w:val="left"/>
      <w:pPr>
        <w:ind w:left="3525" w:hanging="360"/>
      </w:pPr>
    </w:lvl>
    <w:lvl w:ilvl="5" w:tplc="B8E2289C" w:tentative="1">
      <w:start w:val="1"/>
      <w:numFmt w:val="lowerRoman"/>
      <w:lvlText w:val="%6."/>
      <w:lvlJc w:val="right"/>
      <w:pPr>
        <w:ind w:left="4245" w:hanging="180"/>
      </w:pPr>
    </w:lvl>
    <w:lvl w:ilvl="6" w:tplc="728CEE00" w:tentative="1">
      <w:start w:val="1"/>
      <w:numFmt w:val="decimal"/>
      <w:lvlText w:val="%7."/>
      <w:lvlJc w:val="left"/>
      <w:pPr>
        <w:ind w:left="4965" w:hanging="360"/>
      </w:pPr>
    </w:lvl>
    <w:lvl w:ilvl="7" w:tplc="0DB06714" w:tentative="1">
      <w:start w:val="1"/>
      <w:numFmt w:val="lowerLetter"/>
      <w:lvlText w:val="%8."/>
      <w:lvlJc w:val="left"/>
      <w:pPr>
        <w:ind w:left="5685" w:hanging="360"/>
      </w:pPr>
    </w:lvl>
    <w:lvl w:ilvl="8" w:tplc="DCFA016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 w15:restartNumberingAfterBreak="0">
    <w:nsid w:val="432657B5"/>
    <w:multiLevelType w:val="hybridMultilevel"/>
    <w:tmpl w:val="140C7D88"/>
    <w:lvl w:ilvl="0" w:tplc="C8969C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F912B30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A0A86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4AEA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F72A3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3CB9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9EEF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C8B9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C220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5CFD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2C869F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F668C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C817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F8812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52670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BCA2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ECEA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ECEC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A8DD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F0E2AB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5CAD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762D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1E1A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56D4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7424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1ACEC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A443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AA8E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634A9EE2">
      <w:start w:val="1"/>
      <w:numFmt w:val="upperLetter"/>
      <w:lvlText w:val="%1."/>
      <w:lvlJc w:val="left"/>
      <w:pPr>
        <w:ind w:left="720" w:hanging="360"/>
      </w:pPr>
    </w:lvl>
    <w:lvl w:ilvl="1" w:tplc="C1B016B6" w:tentative="1">
      <w:start w:val="1"/>
      <w:numFmt w:val="lowerLetter"/>
      <w:lvlText w:val="%2."/>
      <w:lvlJc w:val="left"/>
      <w:pPr>
        <w:ind w:left="1440" w:hanging="360"/>
      </w:pPr>
    </w:lvl>
    <w:lvl w:ilvl="2" w:tplc="98068986" w:tentative="1">
      <w:start w:val="1"/>
      <w:numFmt w:val="lowerRoman"/>
      <w:lvlText w:val="%3."/>
      <w:lvlJc w:val="right"/>
      <w:pPr>
        <w:ind w:left="2160" w:hanging="180"/>
      </w:pPr>
    </w:lvl>
    <w:lvl w:ilvl="3" w:tplc="78B8C80E" w:tentative="1">
      <w:start w:val="1"/>
      <w:numFmt w:val="decimal"/>
      <w:lvlText w:val="%4."/>
      <w:lvlJc w:val="left"/>
      <w:pPr>
        <w:ind w:left="2880" w:hanging="360"/>
      </w:pPr>
    </w:lvl>
    <w:lvl w:ilvl="4" w:tplc="4B8465B0" w:tentative="1">
      <w:start w:val="1"/>
      <w:numFmt w:val="lowerLetter"/>
      <w:lvlText w:val="%5."/>
      <w:lvlJc w:val="left"/>
      <w:pPr>
        <w:ind w:left="3600" w:hanging="360"/>
      </w:pPr>
    </w:lvl>
    <w:lvl w:ilvl="5" w:tplc="680C27F2" w:tentative="1">
      <w:start w:val="1"/>
      <w:numFmt w:val="lowerRoman"/>
      <w:lvlText w:val="%6."/>
      <w:lvlJc w:val="right"/>
      <w:pPr>
        <w:ind w:left="4320" w:hanging="180"/>
      </w:pPr>
    </w:lvl>
    <w:lvl w:ilvl="6" w:tplc="F5EABDB6" w:tentative="1">
      <w:start w:val="1"/>
      <w:numFmt w:val="decimal"/>
      <w:lvlText w:val="%7."/>
      <w:lvlJc w:val="left"/>
      <w:pPr>
        <w:ind w:left="5040" w:hanging="360"/>
      </w:pPr>
    </w:lvl>
    <w:lvl w:ilvl="7" w:tplc="6B16CB42" w:tentative="1">
      <w:start w:val="1"/>
      <w:numFmt w:val="lowerLetter"/>
      <w:lvlText w:val="%8."/>
      <w:lvlJc w:val="left"/>
      <w:pPr>
        <w:ind w:left="5760" w:hanging="360"/>
      </w:pPr>
    </w:lvl>
    <w:lvl w:ilvl="8" w:tplc="1E0286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AED6B6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1AE355A" w:tentative="1">
      <w:start w:val="1"/>
      <w:numFmt w:val="lowerLetter"/>
      <w:lvlText w:val="%2."/>
      <w:lvlJc w:val="left"/>
      <w:pPr>
        <w:ind w:left="1800" w:hanging="360"/>
      </w:pPr>
    </w:lvl>
    <w:lvl w:ilvl="2" w:tplc="321E2DFE" w:tentative="1">
      <w:start w:val="1"/>
      <w:numFmt w:val="lowerRoman"/>
      <w:lvlText w:val="%3."/>
      <w:lvlJc w:val="right"/>
      <w:pPr>
        <w:ind w:left="2520" w:hanging="180"/>
      </w:pPr>
    </w:lvl>
    <w:lvl w:ilvl="3" w:tplc="CB30A9FE" w:tentative="1">
      <w:start w:val="1"/>
      <w:numFmt w:val="decimal"/>
      <w:lvlText w:val="%4."/>
      <w:lvlJc w:val="left"/>
      <w:pPr>
        <w:ind w:left="3240" w:hanging="360"/>
      </w:pPr>
    </w:lvl>
    <w:lvl w:ilvl="4" w:tplc="F9EC8564" w:tentative="1">
      <w:start w:val="1"/>
      <w:numFmt w:val="lowerLetter"/>
      <w:lvlText w:val="%5."/>
      <w:lvlJc w:val="left"/>
      <w:pPr>
        <w:ind w:left="3960" w:hanging="360"/>
      </w:pPr>
    </w:lvl>
    <w:lvl w:ilvl="5" w:tplc="DBF4B214" w:tentative="1">
      <w:start w:val="1"/>
      <w:numFmt w:val="lowerRoman"/>
      <w:lvlText w:val="%6."/>
      <w:lvlJc w:val="right"/>
      <w:pPr>
        <w:ind w:left="4680" w:hanging="180"/>
      </w:pPr>
    </w:lvl>
    <w:lvl w:ilvl="6" w:tplc="41C6A450" w:tentative="1">
      <w:start w:val="1"/>
      <w:numFmt w:val="decimal"/>
      <w:lvlText w:val="%7."/>
      <w:lvlJc w:val="left"/>
      <w:pPr>
        <w:ind w:left="5400" w:hanging="360"/>
      </w:pPr>
    </w:lvl>
    <w:lvl w:ilvl="7" w:tplc="44C22016" w:tentative="1">
      <w:start w:val="1"/>
      <w:numFmt w:val="lowerLetter"/>
      <w:lvlText w:val="%8."/>
      <w:lvlJc w:val="left"/>
      <w:pPr>
        <w:ind w:left="6120" w:hanging="360"/>
      </w:pPr>
    </w:lvl>
    <w:lvl w:ilvl="8" w:tplc="6BFE7F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F4AE7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90A7C4" w:tentative="1">
      <w:start w:val="1"/>
      <w:numFmt w:val="lowerLetter"/>
      <w:lvlText w:val="%2."/>
      <w:lvlJc w:val="left"/>
      <w:pPr>
        <w:ind w:left="1440" w:hanging="360"/>
      </w:pPr>
    </w:lvl>
    <w:lvl w:ilvl="2" w:tplc="B914E5DE" w:tentative="1">
      <w:start w:val="1"/>
      <w:numFmt w:val="lowerRoman"/>
      <w:lvlText w:val="%3."/>
      <w:lvlJc w:val="right"/>
      <w:pPr>
        <w:ind w:left="2160" w:hanging="180"/>
      </w:pPr>
    </w:lvl>
    <w:lvl w:ilvl="3" w:tplc="18EA4BAE" w:tentative="1">
      <w:start w:val="1"/>
      <w:numFmt w:val="decimal"/>
      <w:lvlText w:val="%4."/>
      <w:lvlJc w:val="left"/>
      <w:pPr>
        <w:ind w:left="2880" w:hanging="360"/>
      </w:pPr>
    </w:lvl>
    <w:lvl w:ilvl="4" w:tplc="D97AB7AC" w:tentative="1">
      <w:start w:val="1"/>
      <w:numFmt w:val="lowerLetter"/>
      <w:lvlText w:val="%5."/>
      <w:lvlJc w:val="left"/>
      <w:pPr>
        <w:ind w:left="3600" w:hanging="360"/>
      </w:pPr>
    </w:lvl>
    <w:lvl w:ilvl="5" w:tplc="F3A6D82C" w:tentative="1">
      <w:start w:val="1"/>
      <w:numFmt w:val="lowerRoman"/>
      <w:lvlText w:val="%6."/>
      <w:lvlJc w:val="right"/>
      <w:pPr>
        <w:ind w:left="4320" w:hanging="180"/>
      </w:pPr>
    </w:lvl>
    <w:lvl w:ilvl="6" w:tplc="A978E078" w:tentative="1">
      <w:start w:val="1"/>
      <w:numFmt w:val="decimal"/>
      <w:lvlText w:val="%7."/>
      <w:lvlJc w:val="left"/>
      <w:pPr>
        <w:ind w:left="5040" w:hanging="360"/>
      </w:pPr>
    </w:lvl>
    <w:lvl w:ilvl="7" w:tplc="09EACC22" w:tentative="1">
      <w:start w:val="1"/>
      <w:numFmt w:val="lowerLetter"/>
      <w:lvlText w:val="%8."/>
      <w:lvlJc w:val="left"/>
      <w:pPr>
        <w:ind w:left="5760" w:hanging="360"/>
      </w:pPr>
    </w:lvl>
    <w:lvl w:ilvl="8" w:tplc="EB801D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BCDCC7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D87F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DD8413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3E483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260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8BC3D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FA42C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0E3B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A6A0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2C9CE2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1EECA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AE45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68F3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60BA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6C48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BE40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5CD0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B2D1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54FA61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62AEDF8" w:tentative="1">
      <w:start w:val="1"/>
      <w:numFmt w:val="lowerLetter"/>
      <w:lvlText w:val="%2."/>
      <w:lvlJc w:val="left"/>
      <w:pPr>
        <w:ind w:left="1440" w:hanging="360"/>
      </w:pPr>
    </w:lvl>
    <w:lvl w:ilvl="2" w:tplc="09685A32" w:tentative="1">
      <w:start w:val="1"/>
      <w:numFmt w:val="lowerRoman"/>
      <w:lvlText w:val="%3."/>
      <w:lvlJc w:val="right"/>
      <w:pPr>
        <w:ind w:left="2160" w:hanging="180"/>
      </w:pPr>
    </w:lvl>
    <w:lvl w:ilvl="3" w:tplc="A4E43EE2" w:tentative="1">
      <w:start w:val="1"/>
      <w:numFmt w:val="decimal"/>
      <w:lvlText w:val="%4."/>
      <w:lvlJc w:val="left"/>
      <w:pPr>
        <w:ind w:left="2880" w:hanging="360"/>
      </w:pPr>
    </w:lvl>
    <w:lvl w:ilvl="4" w:tplc="C03A2C54" w:tentative="1">
      <w:start w:val="1"/>
      <w:numFmt w:val="lowerLetter"/>
      <w:lvlText w:val="%5."/>
      <w:lvlJc w:val="left"/>
      <w:pPr>
        <w:ind w:left="3600" w:hanging="360"/>
      </w:pPr>
    </w:lvl>
    <w:lvl w:ilvl="5" w:tplc="1AF230CC" w:tentative="1">
      <w:start w:val="1"/>
      <w:numFmt w:val="lowerRoman"/>
      <w:lvlText w:val="%6."/>
      <w:lvlJc w:val="right"/>
      <w:pPr>
        <w:ind w:left="4320" w:hanging="180"/>
      </w:pPr>
    </w:lvl>
    <w:lvl w:ilvl="6" w:tplc="9094EA80" w:tentative="1">
      <w:start w:val="1"/>
      <w:numFmt w:val="decimal"/>
      <w:lvlText w:val="%7."/>
      <w:lvlJc w:val="left"/>
      <w:pPr>
        <w:ind w:left="5040" w:hanging="360"/>
      </w:pPr>
    </w:lvl>
    <w:lvl w:ilvl="7" w:tplc="B54A7DCA" w:tentative="1">
      <w:start w:val="1"/>
      <w:numFmt w:val="lowerLetter"/>
      <w:lvlText w:val="%8."/>
      <w:lvlJc w:val="left"/>
      <w:pPr>
        <w:ind w:left="5760" w:hanging="360"/>
      </w:pPr>
    </w:lvl>
    <w:lvl w:ilvl="8" w:tplc="31145C3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1"/>
  </w:num>
  <w:num w:numId="4">
    <w:abstractNumId w:val="22"/>
  </w:num>
  <w:num w:numId="5">
    <w:abstractNumId w:val="14"/>
  </w:num>
  <w:num w:numId="6">
    <w:abstractNumId w:val="0"/>
  </w:num>
  <w:num w:numId="7">
    <w:abstractNumId w:val="5"/>
  </w:num>
  <w:num w:numId="8">
    <w:abstractNumId w:val="7"/>
  </w:num>
  <w:num w:numId="9">
    <w:abstractNumId w:val="18"/>
  </w:num>
  <w:num w:numId="10">
    <w:abstractNumId w:val="16"/>
  </w:num>
  <w:num w:numId="11">
    <w:abstractNumId w:val="1"/>
  </w:num>
  <w:num w:numId="12">
    <w:abstractNumId w:val="20"/>
  </w:num>
  <w:num w:numId="13">
    <w:abstractNumId w:val="9"/>
  </w:num>
  <w:num w:numId="14">
    <w:abstractNumId w:val="23"/>
  </w:num>
  <w:num w:numId="15">
    <w:abstractNumId w:val="15"/>
  </w:num>
  <w:num w:numId="16">
    <w:abstractNumId w:val="12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11"/>
  </w:num>
  <w:num w:numId="22">
    <w:abstractNumId w:val="10"/>
  </w:num>
  <w:num w:numId="23">
    <w:abstractNumId w:val="8"/>
  </w:num>
  <w:num w:numId="24">
    <w:abstractNumId w:val="13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6BB"/>
    <w:rsid w:val="0000377F"/>
    <w:rsid w:val="00007FC3"/>
    <w:rsid w:val="0001036B"/>
    <w:rsid w:val="00010AE5"/>
    <w:rsid w:val="00011A85"/>
    <w:rsid w:val="00014441"/>
    <w:rsid w:val="00014E26"/>
    <w:rsid w:val="0001782D"/>
    <w:rsid w:val="00020889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5050"/>
    <w:rsid w:val="0006797F"/>
    <w:rsid w:val="00067DA2"/>
    <w:rsid w:val="0007208E"/>
    <w:rsid w:val="000720B5"/>
    <w:rsid w:val="00072613"/>
    <w:rsid w:val="0007744A"/>
    <w:rsid w:val="000808BB"/>
    <w:rsid w:val="00080976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0344"/>
    <w:rsid w:val="000A1488"/>
    <w:rsid w:val="000A21B0"/>
    <w:rsid w:val="000A3C4E"/>
    <w:rsid w:val="000A4257"/>
    <w:rsid w:val="000A7C1A"/>
    <w:rsid w:val="000B082D"/>
    <w:rsid w:val="000B126E"/>
    <w:rsid w:val="000B36A9"/>
    <w:rsid w:val="000B4712"/>
    <w:rsid w:val="000B5C82"/>
    <w:rsid w:val="000B78F9"/>
    <w:rsid w:val="000B7E87"/>
    <w:rsid w:val="000C1E96"/>
    <w:rsid w:val="000C4740"/>
    <w:rsid w:val="000C4D03"/>
    <w:rsid w:val="000C5837"/>
    <w:rsid w:val="000C7275"/>
    <w:rsid w:val="000D252A"/>
    <w:rsid w:val="000D4976"/>
    <w:rsid w:val="000D53DE"/>
    <w:rsid w:val="000D7493"/>
    <w:rsid w:val="000E0939"/>
    <w:rsid w:val="000E4B98"/>
    <w:rsid w:val="000E4D39"/>
    <w:rsid w:val="000E6434"/>
    <w:rsid w:val="000E7BC2"/>
    <w:rsid w:val="000E7C41"/>
    <w:rsid w:val="000F39F2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59B"/>
    <w:rsid w:val="001259BE"/>
    <w:rsid w:val="00136AF7"/>
    <w:rsid w:val="0014034B"/>
    <w:rsid w:val="00141233"/>
    <w:rsid w:val="00141FA1"/>
    <w:rsid w:val="00143F49"/>
    <w:rsid w:val="00145A70"/>
    <w:rsid w:val="00146EA0"/>
    <w:rsid w:val="00150F10"/>
    <w:rsid w:val="001516BF"/>
    <w:rsid w:val="0015420D"/>
    <w:rsid w:val="00156C12"/>
    <w:rsid w:val="0016145C"/>
    <w:rsid w:val="0016328A"/>
    <w:rsid w:val="001634EE"/>
    <w:rsid w:val="0017053D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F77"/>
    <w:rsid w:val="00203268"/>
    <w:rsid w:val="002060E7"/>
    <w:rsid w:val="00210114"/>
    <w:rsid w:val="00211AB4"/>
    <w:rsid w:val="00222C09"/>
    <w:rsid w:val="0022513A"/>
    <w:rsid w:val="00225BC2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B5B"/>
    <w:rsid w:val="002A34E5"/>
    <w:rsid w:val="002A487D"/>
    <w:rsid w:val="002A4D17"/>
    <w:rsid w:val="002B1634"/>
    <w:rsid w:val="002B460C"/>
    <w:rsid w:val="002B4659"/>
    <w:rsid w:val="002B4DE4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30FB"/>
    <w:rsid w:val="002D3A8C"/>
    <w:rsid w:val="002D5616"/>
    <w:rsid w:val="002E0043"/>
    <w:rsid w:val="002E351E"/>
    <w:rsid w:val="002E456D"/>
    <w:rsid w:val="002E7D64"/>
    <w:rsid w:val="002F103F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1EAE"/>
    <w:rsid w:val="00323F2A"/>
    <w:rsid w:val="00330ACF"/>
    <w:rsid w:val="00331037"/>
    <w:rsid w:val="003333FC"/>
    <w:rsid w:val="00333487"/>
    <w:rsid w:val="00336F0A"/>
    <w:rsid w:val="00340AFC"/>
    <w:rsid w:val="00341A87"/>
    <w:rsid w:val="00341AE8"/>
    <w:rsid w:val="0035221B"/>
    <w:rsid w:val="00354A99"/>
    <w:rsid w:val="0035716F"/>
    <w:rsid w:val="00364248"/>
    <w:rsid w:val="00364E1D"/>
    <w:rsid w:val="00365B97"/>
    <w:rsid w:val="00371D99"/>
    <w:rsid w:val="00373A8C"/>
    <w:rsid w:val="00374669"/>
    <w:rsid w:val="003749E2"/>
    <w:rsid w:val="003750BB"/>
    <w:rsid w:val="003776C5"/>
    <w:rsid w:val="00384183"/>
    <w:rsid w:val="003871CA"/>
    <w:rsid w:val="00387678"/>
    <w:rsid w:val="003920CE"/>
    <w:rsid w:val="0039252B"/>
    <w:rsid w:val="003929AC"/>
    <w:rsid w:val="00392E3B"/>
    <w:rsid w:val="00393C06"/>
    <w:rsid w:val="00394EA5"/>
    <w:rsid w:val="0039748B"/>
    <w:rsid w:val="003977E5"/>
    <w:rsid w:val="003A076D"/>
    <w:rsid w:val="003A1D28"/>
    <w:rsid w:val="003A3D48"/>
    <w:rsid w:val="003A5E06"/>
    <w:rsid w:val="003A6CB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8E9"/>
    <w:rsid w:val="00414954"/>
    <w:rsid w:val="00414EA3"/>
    <w:rsid w:val="00421F7A"/>
    <w:rsid w:val="004316D7"/>
    <w:rsid w:val="004320EF"/>
    <w:rsid w:val="004321C4"/>
    <w:rsid w:val="004337C9"/>
    <w:rsid w:val="00433F1D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2D21"/>
    <w:rsid w:val="0045429F"/>
    <w:rsid w:val="00455121"/>
    <w:rsid w:val="00455C95"/>
    <w:rsid w:val="004563F0"/>
    <w:rsid w:val="00456C6D"/>
    <w:rsid w:val="00462E8A"/>
    <w:rsid w:val="00464A9A"/>
    <w:rsid w:val="00464C61"/>
    <w:rsid w:val="00467321"/>
    <w:rsid w:val="00467753"/>
    <w:rsid w:val="0047166E"/>
    <w:rsid w:val="00475F46"/>
    <w:rsid w:val="004866C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518D"/>
    <w:rsid w:val="004C6CC5"/>
    <w:rsid w:val="004D0602"/>
    <w:rsid w:val="004D1BFD"/>
    <w:rsid w:val="004D36E2"/>
    <w:rsid w:val="004D3F89"/>
    <w:rsid w:val="004D5E6E"/>
    <w:rsid w:val="004E0F29"/>
    <w:rsid w:val="004E6517"/>
    <w:rsid w:val="004F462C"/>
    <w:rsid w:val="00500E47"/>
    <w:rsid w:val="00503F88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1A75"/>
    <w:rsid w:val="00564A20"/>
    <w:rsid w:val="0056533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4BDA"/>
    <w:rsid w:val="005B6AE7"/>
    <w:rsid w:val="005B7DE2"/>
    <w:rsid w:val="005C2C1A"/>
    <w:rsid w:val="005C3331"/>
    <w:rsid w:val="005C76B8"/>
    <w:rsid w:val="005D5579"/>
    <w:rsid w:val="005E09AC"/>
    <w:rsid w:val="005E0E81"/>
    <w:rsid w:val="005E173A"/>
    <w:rsid w:val="005E1A84"/>
    <w:rsid w:val="005E246D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618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38F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740A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5EB5"/>
    <w:rsid w:val="006965C7"/>
    <w:rsid w:val="006A070B"/>
    <w:rsid w:val="006A0A2A"/>
    <w:rsid w:val="006A608C"/>
    <w:rsid w:val="006A6BA1"/>
    <w:rsid w:val="006A6D21"/>
    <w:rsid w:val="006A6F43"/>
    <w:rsid w:val="006B2ACB"/>
    <w:rsid w:val="006B5C37"/>
    <w:rsid w:val="006C1A61"/>
    <w:rsid w:val="006C1C3F"/>
    <w:rsid w:val="006C256B"/>
    <w:rsid w:val="006D6DA9"/>
    <w:rsid w:val="006D76E6"/>
    <w:rsid w:val="006E03F6"/>
    <w:rsid w:val="006E1626"/>
    <w:rsid w:val="006E31FE"/>
    <w:rsid w:val="006E54FC"/>
    <w:rsid w:val="006E6141"/>
    <w:rsid w:val="006F2C80"/>
    <w:rsid w:val="006F5D69"/>
    <w:rsid w:val="006F6A2F"/>
    <w:rsid w:val="007011E1"/>
    <w:rsid w:val="0070194B"/>
    <w:rsid w:val="00702D38"/>
    <w:rsid w:val="00706EFD"/>
    <w:rsid w:val="00711B75"/>
    <w:rsid w:val="00712988"/>
    <w:rsid w:val="007152D6"/>
    <w:rsid w:val="00720212"/>
    <w:rsid w:val="0072152D"/>
    <w:rsid w:val="00722A7D"/>
    <w:rsid w:val="00723976"/>
    <w:rsid w:val="007244EC"/>
    <w:rsid w:val="00724769"/>
    <w:rsid w:val="00726170"/>
    <w:rsid w:val="0073134C"/>
    <w:rsid w:val="0073684A"/>
    <w:rsid w:val="00740A6D"/>
    <w:rsid w:val="00741CEA"/>
    <w:rsid w:val="007476D8"/>
    <w:rsid w:val="0076064B"/>
    <w:rsid w:val="007618F1"/>
    <w:rsid w:val="0076462C"/>
    <w:rsid w:val="0076500A"/>
    <w:rsid w:val="0076681B"/>
    <w:rsid w:val="00766847"/>
    <w:rsid w:val="007724E0"/>
    <w:rsid w:val="00777791"/>
    <w:rsid w:val="00783F08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5878"/>
    <w:rsid w:val="0083616D"/>
    <w:rsid w:val="00841651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5795"/>
    <w:rsid w:val="008662A3"/>
    <w:rsid w:val="00866D16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0AC1"/>
    <w:rsid w:val="00922216"/>
    <w:rsid w:val="00922429"/>
    <w:rsid w:val="0092282E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8F9"/>
    <w:rsid w:val="00943AB1"/>
    <w:rsid w:val="00945A64"/>
    <w:rsid w:val="00947176"/>
    <w:rsid w:val="0094750E"/>
    <w:rsid w:val="0095071E"/>
    <w:rsid w:val="0095121D"/>
    <w:rsid w:val="00952EFF"/>
    <w:rsid w:val="00954765"/>
    <w:rsid w:val="00955869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060"/>
    <w:rsid w:val="00986C18"/>
    <w:rsid w:val="00986C1A"/>
    <w:rsid w:val="00993467"/>
    <w:rsid w:val="00994251"/>
    <w:rsid w:val="00994A8B"/>
    <w:rsid w:val="00995469"/>
    <w:rsid w:val="00995809"/>
    <w:rsid w:val="009A2384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5136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1B8"/>
    <w:rsid w:val="00A02F08"/>
    <w:rsid w:val="00A02FC0"/>
    <w:rsid w:val="00A053FF"/>
    <w:rsid w:val="00A077D3"/>
    <w:rsid w:val="00A07FAE"/>
    <w:rsid w:val="00A12337"/>
    <w:rsid w:val="00A12879"/>
    <w:rsid w:val="00A133F5"/>
    <w:rsid w:val="00A142D9"/>
    <w:rsid w:val="00A1729F"/>
    <w:rsid w:val="00A203F0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9C2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1C3"/>
    <w:rsid w:val="00AB68CC"/>
    <w:rsid w:val="00AC25B3"/>
    <w:rsid w:val="00AC38C1"/>
    <w:rsid w:val="00AC4E85"/>
    <w:rsid w:val="00AC5509"/>
    <w:rsid w:val="00AC5873"/>
    <w:rsid w:val="00AC6684"/>
    <w:rsid w:val="00AC7968"/>
    <w:rsid w:val="00AC7DD3"/>
    <w:rsid w:val="00AD0B7F"/>
    <w:rsid w:val="00AD1759"/>
    <w:rsid w:val="00AD7C40"/>
    <w:rsid w:val="00AE0E95"/>
    <w:rsid w:val="00AE1F28"/>
    <w:rsid w:val="00AE6036"/>
    <w:rsid w:val="00AE7A03"/>
    <w:rsid w:val="00AE7C3D"/>
    <w:rsid w:val="00AF020C"/>
    <w:rsid w:val="00AF2A4E"/>
    <w:rsid w:val="00AF33F8"/>
    <w:rsid w:val="00AF3955"/>
    <w:rsid w:val="00AF74CC"/>
    <w:rsid w:val="00B00716"/>
    <w:rsid w:val="00B02942"/>
    <w:rsid w:val="00B05F43"/>
    <w:rsid w:val="00B06682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0681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16C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6C2C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56BCE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A10"/>
    <w:rsid w:val="00CC7E75"/>
    <w:rsid w:val="00CD1E81"/>
    <w:rsid w:val="00CD46C9"/>
    <w:rsid w:val="00CD47E2"/>
    <w:rsid w:val="00CD4F78"/>
    <w:rsid w:val="00CD697F"/>
    <w:rsid w:val="00CD6E91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6CEB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31E4"/>
    <w:rsid w:val="00DF0DB8"/>
    <w:rsid w:val="00DF2243"/>
    <w:rsid w:val="00DF4443"/>
    <w:rsid w:val="00DF4D89"/>
    <w:rsid w:val="00DF523F"/>
    <w:rsid w:val="00DF59F1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3127"/>
    <w:rsid w:val="00E3519B"/>
    <w:rsid w:val="00E4321A"/>
    <w:rsid w:val="00E4651A"/>
    <w:rsid w:val="00E46CCD"/>
    <w:rsid w:val="00E47876"/>
    <w:rsid w:val="00E52B1D"/>
    <w:rsid w:val="00E52CE4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89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53F4"/>
    <w:rsid w:val="00EA615D"/>
    <w:rsid w:val="00EB050A"/>
    <w:rsid w:val="00EB11F6"/>
    <w:rsid w:val="00EB1CCE"/>
    <w:rsid w:val="00EB2881"/>
    <w:rsid w:val="00EB33C9"/>
    <w:rsid w:val="00EB5231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452"/>
    <w:rsid w:val="00EE4115"/>
    <w:rsid w:val="00EE4504"/>
    <w:rsid w:val="00EE4C18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727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4615D"/>
    <w:rsid w:val="00F518BC"/>
    <w:rsid w:val="00F52BBC"/>
    <w:rsid w:val="00F55AB2"/>
    <w:rsid w:val="00F55F2A"/>
    <w:rsid w:val="00F57307"/>
    <w:rsid w:val="00F57FBF"/>
    <w:rsid w:val="00F60587"/>
    <w:rsid w:val="00F60AE6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4FCF"/>
    <w:rsid w:val="00FB0546"/>
    <w:rsid w:val="00FB1DE3"/>
    <w:rsid w:val="00FB4D8A"/>
    <w:rsid w:val="00FB6E6D"/>
    <w:rsid w:val="00FB6EEE"/>
    <w:rsid w:val="00FC03C2"/>
    <w:rsid w:val="00FC33C3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Norml1">
    <w:name w:val="Normál1"/>
    <w:basedOn w:val="Norml"/>
    <w:rsid w:val="00E7589D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C4740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D267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D267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D267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D267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D267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D267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46BC7" w:rsidRDefault="00CD2678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82366"/>
    <w:rsid w:val="00093894"/>
    <w:rsid w:val="000C1E96"/>
    <w:rsid w:val="00156C12"/>
    <w:rsid w:val="001C440B"/>
    <w:rsid w:val="0044242B"/>
    <w:rsid w:val="00453088"/>
    <w:rsid w:val="00455BD0"/>
    <w:rsid w:val="00563FD1"/>
    <w:rsid w:val="005803F7"/>
    <w:rsid w:val="00583D0B"/>
    <w:rsid w:val="005E4B27"/>
    <w:rsid w:val="006D6362"/>
    <w:rsid w:val="006D78AB"/>
    <w:rsid w:val="00752930"/>
    <w:rsid w:val="00786A92"/>
    <w:rsid w:val="00993A01"/>
    <w:rsid w:val="00A73A7E"/>
    <w:rsid w:val="00AE407B"/>
    <w:rsid w:val="00CA71B0"/>
    <w:rsid w:val="00CD2678"/>
    <w:rsid w:val="00CD2ED7"/>
    <w:rsid w:val="00E047FD"/>
    <w:rsid w:val="00F4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A8A38-4175-4C37-BFB4-449576A1F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852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12</cp:revision>
  <cp:lastPrinted>2015-06-19T08:32:00Z</cp:lastPrinted>
  <dcterms:created xsi:type="dcterms:W3CDTF">2023-01-17T11:22:00Z</dcterms:created>
  <dcterms:modified xsi:type="dcterms:W3CDTF">2023-01-18T12:40:00Z</dcterms:modified>
</cp:coreProperties>
</file>