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5B03DE" w:rsidRPr="00F01E7A"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F01E7A" w:rsidRDefault="00CC0CD0" w:rsidP="00F13C70">
            <w:pPr>
              <w:widowControl w:val="0"/>
              <w:autoSpaceDE w:val="0"/>
              <w:spacing w:after="0" w:line="240" w:lineRule="auto"/>
              <w:jc w:val="center"/>
              <w:rPr>
                <w:rFonts w:ascii="Times New Roman" w:hAnsi="Times New Roman"/>
                <w:b/>
                <w:bCs/>
                <w:sz w:val="24"/>
                <w:szCs w:val="24"/>
              </w:rPr>
            </w:pPr>
            <w:r w:rsidRPr="00F01E7A">
              <w:rPr>
                <w:rFonts w:ascii="Times New Roman" w:hAnsi="Times New Roman"/>
                <w:b/>
                <w:bCs/>
                <w:sz w:val="24"/>
                <w:szCs w:val="24"/>
              </w:rPr>
              <w:t>Budapest Főváros VII. kerület Erzsébetváros Önkormányzata</w:t>
            </w:r>
          </w:p>
          <w:p w:rsidR="00CC0CD0" w:rsidRPr="00F01E7A" w:rsidRDefault="003A6144" w:rsidP="00F13C70">
            <w:pPr>
              <w:widowControl w:val="0"/>
              <w:autoSpaceDE w:val="0"/>
              <w:spacing w:after="0" w:line="240" w:lineRule="auto"/>
              <w:jc w:val="center"/>
              <w:rPr>
                <w:rFonts w:ascii="Times New Roman" w:hAnsi="Times New Roman"/>
                <w:sz w:val="24"/>
                <w:szCs w:val="24"/>
              </w:rPr>
            </w:pPr>
            <w:r w:rsidRPr="00F01E7A">
              <w:rPr>
                <w:rFonts w:ascii="Times New Roman" w:hAnsi="Times New Roman"/>
                <w:b/>
                <w:bCs/>
                <w:sz w:val="24"/>
                <w:szCs w:val="24"/>
              </w:rPr>
              <w:t>Tóth László</w:t>
            </w:r>
            <w:r w:rsidR="00475F46" w:rsidRPr="00F01E7A">
              <w:rPr>
                <w:rFonts w:ascii="Times New Roman" w:hAnsi="Times New Roman"/>
                <w:b/>
                <w:bCs/>
                <w:sz w:val="24"/>
                <w:szCs w:val="24"/>
              </w:rPr>
              <w:t xml:space="preserve"> </w:t>
            </w:r>
            <w:r w:rsidR="00CA2B00" w:rsidRPr="00F01E7A">
              <w:rPr>
                <w:rFonts w:ascii="Times New Roman" w:hAnsi="Times New Roman"/>
                <w:b/>
                <w:bCs/>
                <w:sz w:val="24"/>
                <w:szCs w:val="24"/>
              </w:rPr>
              <w:t>jegyző</w:t>
            </w:r>
          </w:p>
        </w:tc>
      </w:tr>
    </w:tbl>
    <w:p w:rsidR="00CC0CD0" w:rsidRPr="00F01E7A" w:rsidRDefault="00CC0CD0" w:rsidP="00F13C70">
      <w:pPr>
        <w:widowControl w:val="0"/>
        <w:autoSpaceDE w:val="0"/>
        <w:spacing w:after="0" w:line="240" w:lineRule="auto"/>
        <w:rPr>
          <w:rFonts w:ascii="Times New Roman" w:hAnsi="Times New Roman"/>
          <w:sz w:val="24"/>
          <w:szCs w:val="24"/>
        </w:rPr>
      </w:pPr>
      <w:r w:rsidRPr="00F01E7A">
        <w:rPr>
          <w:rFonts w:ascii="Times New Roman" w:hAnsi="Times New Roman"/>
          <w:sz w:val="24"/>
          <w:szCs w:val="24"/>
        </w:rPr>
        <w:t xml:space="preserve">Iktatószám: </w:t>
      </w:r>
    </w:p>
    <w:p w:rsidR="00CC0CD0" w:rsidRPr="00F01E7A" w:rsidRDefault="00CC0CD0" w:rsidP="00F13C70">
      <w:pPr>
        <w:widowControl w:val="0"/>
        <w:autoSpaceDE w:val="0"/>
        <w:spacing w:after="0" w:line="240" w:lineRule="auto"/>
        <w:jc w:val="right"/>
        <w:rPr>
          <w:rFonts w:ascii="Times New Roman" w:hAnsi="Times New Roman"/>
          <w:sz w:val="24"/>
          <w:szCs w:val="24"/>
        </w:rPr>
      </w:pPr>
      <w:r w:rsidRPr="00F01E7A">
        <w:rPr>
          <w:rFonts w:ascii="Times New Roman" w:hAnsi="Times New Roman"/>
          <w:sz w:val="24"/>
          <w:szCs w:val="24"/>
        </w:rPr>
        <w:t>Napirendi pont</w:t>
      </w:r>
      <w:proofErr w:type="gramStart"/>
      <w:r w:rsidRPr="00F01E7A">
        <w:rPr>
          <w:rFonts w:ascii="Times New Roman" w:hAnsi="Times New Roman"/>
          <w:sz w:val="24"/>
          <w:szCs w:val="24"/>
        </w:rPr>
        <w:t xml:space="preserve">: </w:t>
      </w:r>
      <w:r w:rsidR="00922216" w:rsidRPr="00F01E7A">
        <w:rPr>
          <w:rFonts w:ascii="Times New Roman" w:hAnsi="Times New Roman"/>
          <w:sz w:val="24"/>
          <w:szCs w:val="24"/>
        </w:rPr>
        <w:t>….</w:t>
      </w:r>
      <w:proofErr w:type="gramEnd"/>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A2B00" w:rsidP="00F13C70">
      <w:pPr>
        <w:widowControl w:val="0"/>
        <w:autoSpaceDE w:val="0"/>
        <w:spacing w:after="0" w:line="240" w:lineRule="auto"/>
        <w:ind w:left="5985" w:hanging="1425"/>
        <w:rPr>
          <w:rFonts w:ascii="Times New Roman" w:hAnsi="Times New Roman"/>
          <w:sz w:val="24"/>
          <w:szCs w:val="24"/>
        </w:rPr>
      </w:pPr>
      <w:r w:rsidRPr="00F01E7A">
        <w:rPr>
          <w:rFonts w:ascii="Times New Roman" w:hAnsi="Times New Roman"/>
          <w:sz w:val="24"/>
          <w:szCs w:val="24"/>
          <w:u w:val="single"/>
        </w:rPr>
        <w:t>Előterjesztve:</w:t>
      </w:r>
      <w:r w:rsidR="00CC0CD0" w:rsidRPr="00F01E7A">
        <w:rPr>
          <w:rFonts w:ascii="Times New Roman" w:hAnsi="Times New Roman"/>
          <w:sz w:val="24"/>
          <w:szCs w:val="24"/>
        </w:rPr>
        <w:tab/>
      </w:r>
      <w:r w:rsidRPr="00F01E7A">
        <w:rPr>
          <w:rFonts w:ascii="Times New Roman" w:hAnsi="Times New Roman"/>
          <w:sz w:val="24"/>
          <w:szCs w:val="24"/>
        </w:rPr>
        <w:t>Művelődési, Kulturális és Szociális Bizottság</w:t>
      </w:r>
    </w:p>
    <w:p w:rsidR="00D130FD" w:rsidRPr="00F01E7A" w:rsidRDefault="00CA2B00" w:rsidP="00F13C70">
      <w:pPr>
        <w:widowControl w:val="0"/>
        <w:autoSpaceDE w:val="0"/>
        <w:spacing w:after="0" w:line="240" w:lineRule="auto"/>
        <w:ind w:left="5985" w:hanging="31"/>
        <w:rPr>
          <w:rFonts w:ascii="Times New Roman" w:hAnsi="Times New Roman"/>
          <w:sz w:val="24"/>
          <w:szCs w:val="24"/>
        </w:rPr>
      </w:pPr>
      <w:r w:rsidRPr="00F01E7A">
        <w:rPr>
          <w:rFonts w:ascii="Times New Roman" w:hAnsi="Times New Roman"/>
          <w:sz w:val="24"/>
          <w:szCs w:val="24"/>
        </w:rPr>
        <w:t>Pénzügyi és Kerületfejlesztési Bizottság</w:t>
      </w:r>
    </w:p>
    <w:p w:rsidR="00CC0CD0" w:rsidRPr="00F01E7A" w:rsidRDefault="00CA2B00" w:rsidP="00F13C70">
      <w:pPr>
        <w:widowControl w:val="0"/>
        <w:autoSpaceDE w:val="0"/>
        <w:spacing w:after="0" w:line="240" w:lineRule="auto"/>
        <w:ind w:left="5985" w:hanging="31"/>
        <w:rPr>
          <w:rFonts w:ascii="Times New Roman" w:hAnsi="Times New Roman"/>
          <w:sz w:val="24"/>
          <w:szCs w:val="24"/>
        </w:rPr>
      </w:pPr>
      <w:r w:rsidRPr="00F01E7A">
        <w:rPr>
          <w:rFonts w:ascii="Times New Roman" w:hAnsi="Times New Roman"/>
          <w:sz w:val="24"/>
          <w:szCs w:val="24"/>
        </w:rPr>
        <w:t>Városüzemeltetési Bizottság</w:t>
      </w: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jc w:val="center"/>
        <w:rPr>
          <w:rFonts w:ascii="Times New Roman" w:hAnsi="Times New Roman"/>
          <w:b/>
          <w:bCs/>
          <w:sz w:val="28"/>
          <w:szCs w:val="28"/>
        </w:rPr>
      </w:pPr>
      <w:r w:rsidRPr="00F01E7A">
        <w:rPr>
          <w:rFonts w:ascii="Times New Roman" w:hAnsi="Times New Roman"/>
          <w:b/>
          <w:bCs/>
          <w:sz w:val="28"/>
          <w:szCs w:val="28"/>
        </w:rPr>
        <w:t>ELŐTERJESZTÉS</w:t>
      </w:r>
    </w:p>
    <w:p w:rsidR="00CC0CD0" w:rsidRPr="00F01E7A" w:rsidRDefault="00CC0CD0" w:rsidP="00F13C70">
      <w:pPr>
        <w:widowControl w:val="0"/>
        <w:autoSpaceDE w:val="0"/>
        <w:spacing w:after="0" w:line="240" w:lineRule="auto"/>
        <w:jc w:val="center"/>
        <w:rPr>
          <w:rFonts w:ascii="Times New Roman" w:hAnsi="Times New Roman"/>
          <w:b/>
          <w:bCs/>
          <w:sz w:val="28"/>
          <w:szCs w:val="28"/>
        </w:rPr>
      </w:pPr>
    </w:p>
    <w:p w:rsidR="00CC0CD0" w:rsidRPr="00F01E7A" w:rsidRDefault="00CC0CD0" w:rsidP="00F13C70">
      <w:pPr>
        <w:widowControl w:val="0"/>
        <w:autoSpaceDE w:val="0"/>
        <w:spacing w:after="0" w:line="240" w:lineRule="auto"/>
        <w:jc w:val="center"/>
        <w:rPr>
          <w:rFonts w:ascii="Times New Roman" w:hAnsi="Times New Roman"/>
          <w:sz w:val="24"/>
          <w:szCs w:val="24"/>
        </w:rPr>
      </w:pPr>
      <w:r w:rsidRPr="00F01E7A">
        <w:rPr>
          <w:rFonts w:ascii="Times New Roman" w:hAnsi="Times New Roman"/>
          <w:b/>
          <w:bCs/>
          <w:sz w:val="28"/>
          <w:szCs w:val="28"/>
        </w:rPr>
        <w:t xml:space="preserve">A Képviselő-testület </w:t>
      </w:r>
      <w:bookmarkStart w:id="0" w:name="uvdatum"/>
      <w:r w:rsidR="003A6144" w:rsidRPr="00F01E7A">
        <w:rPr>
          <w:rFonts w:ascii="Times New Roman" w:hAnsi="Times New Roman"/>
          <w:b/>
          <w:bCs/>
          <w:sz w:val="28"/>
          <w:szCs w:val="28"/>
        </w:rPr>
        <w:t>2023</w:t>
      </w:r>
      <w:r w:rsidRPr="00F01E7A">
        <w:rPr>
          <w:rFonts w:ascii="Times New Roman" w:hAnsi="Times New Roman"/>
          <w:b/>
          <w:bCs/>
          <w:sz w:val="28"/>
          <w:szCs w:val="28"/>
        </w:rPr>
        <w:t xml:space="preserve">. </w:t>
      </w:r>
      <w:bookmarkEnd w:id="0"/>
      <w:r w:rsidR="00CA2B00" w:rsidRPr="00F01E7A">
        <w:rPr>
          <w:rFonts w:ascii="Times New Roman" w:hAnsi="Times New Roman"/>
          <w:b/>
          <w:bCs/>
          <w:sz w:val="28"/>
          <w:szCs w:val="28"/>
        </w:rPr>
        <w:t>január</w:t>
      </w:r>
      <w:r w:rsidR="000D4976" w:rsidRPr="00F01E7A">
        <w:rPr>
          <w:rFonts w:ascii="Times New Roman" w:hAnsi="Times New Roman"/>
          <w:b/>
          <w:bCs/>
          <w:sz w:val="28"/>
          <w:szCs w:val="28"/>
        </w:rPr>
        <w:t xml:space="preserve"> </w:t>
      </w:r>
      <w:r w:rsidR="003A6144" w:rsidRPr="00F01E7A">
        <w:rPr>
          <w:rFonts w:ascii="Times New Roman" w:hAnsi="Times New Roman"/>
          <w:b/>
          <w:bCs/>
          <w:sz w:val="28"/>
          <w:szCs w:val="28"/>
        </w:rPr>
        <w:t>24</w:t>
      </w:r>
      <w:r w:rsidR="00AC5873" w:rsidRPr="00F01E7A">
        <w:rPr>
          <w:rFonts w:ascii="Times New Roman" w:hAnsi="Times New Roman"/>
          <w:b/>
          <w:bCs/>
          <w:sz w:val="28"/>
          <w:szCs w:val="28"/>
        </w:rPr>
        <w:t>-</w:t>
      </w:r>
      <w:r w:rsidR="00CA2B00" w:rsidRPr="00F01E7A">
        <w:rPr>
          <w:rFonts w:ascii="Times New Roman" w:hAnsi="Times New Roman"/>
          <w:b/>
          <w:bCs/>
          <w:sz w:val="28"/>
          <w:szCs w:val="28"/>
        </w:rPr>
        <w:t>ei</w:t>
      </w:r>
      <w:r w:rsidRPr="00F01E7A">
        <w:rPr>
          <w:rFonts w:ascii="Times New Roman" w:hAnsi="Times New Roman"/>
          <w:b/>
          <w:bCs/>
          <w:sz w:val="28"/>
          <w:szCs w:val="28"/>
        </w:rPr>
        <w:t xml:space="preserve"> </w:t>
      </w:r>
      <w:r w:rsidR="003A6144" w:rsidRPr="00F01E7A">
        <w:rPr>
          <w:rFonts w:ascii="Times New Roman" w:hAnsi="Times New Roman"/>
          <w:b/>
          <w:bCs/>
          <w:sz w:val="28"/>
          <w:szCs w:val="28"/>
        </w:rPr>
        <w:t>rendkívüli</w:t>
      </w:r>
      <w:r w:rsidRPr="00F01E7A">
        <w:rPr>
          <w:rFonts w:ascii="Times New Roman" w:hAnsi="Times New Roman"/>
          <w:b/>
          <w:bCs/>
          <w:sz w:val="28"/>
          <w:szCs w:val="28"/>
        </w:rPr>
        <w:t xml:space="preserve"> ülésére</w:t>
      </w: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5B03DE" w:rsidRPr="00F01E7A" w:rsidTr="00CC0CD0">
        <w:trPr>
          <w:trHeight w:val="1876"/>
        </w:trPr>
        <w:tc>
          <w:tcPr>
            <w:tcW w:w="1339" w:type="dxa"/>
            <w:shd w:val="clear" w:color="auto" w:fill="auto"/>
          </w:tcPr>
          <w:p w:rsidR="00CC0CD0" w:rsidRPr="00F01E7A" w:rsidRDefault="00CC0CD0" w:rsidP="00F13C70">
            <w:pPr>
              <w:widowControl w:val="0"/>
              <w:autoSpaceDE w:val="0"/>
              <w:spacing w:after="0" w:line="240" w:lineRule="auto"/>
              <w:rPr>
                <w:rFonts w:ascii="Times New Roman" w:hAnsi="Times New Roman"/>
                <w:sz w:val="24"/>
                <w:szCs w:val="24"/>
              </w:rPr>
            </w:pPr>
            <w:r w:rsidRPr="00F01E7A">
              <w:rPr>
                <w:rFonts w:ascii="Times New Roman" w:hAnsi="Times New Roman"/>
                <w:b/>
                <w:bCs/>
                <w:sz w:val="24"/>
                <w:szCs w:val="24"/>
                <w:u w:val="single"/>
              </w:rPr>
              <w:t>Tárgy:</w:t>
            </w:r>
          </w:p>
        </w:tc>
        <w:tc>
          <w:tcPr>
            <w:tcW w:w="7931" w:type="dxa"/>
            <w:shd w:val="clear" w:color="auto" w:fill="auto"/>
          </w:tcPr>
          <w:p w:rsidR="00CC0CD0" w:rsidRPr="00F01E7A" w:rsidRDefault="00CA2B00" w:rsidP="00F13C70">
            <w:pPr>
              <w:widowControl w:val="0"/>
              <w:autoSpaceDE w:val="0"/>
              <w:spacing w:after="0" w:line="240" w:lineRule="auto"/>
              <w:jc w:val="both"/>
            </w:pPr>
            <w:r w:rsidRPr="00F01E7A">
              <w:rPr>
                <w:rFonts w:ascii="Times New Roman" w:hAnsi="Times New Roman"/>
                <w:sz w:val="24"/>
                <w:szCs w:val="24"/>
              </w:rPr>
              <w:t>Beszám</w:t>
            </w:r>
            <w:r w:rsidR="003A6144" w:rsidRPr="00F01E7A">
              <w:rPr>
                <w:rFonts w:ascii="Times New Roman" w:hAnsi="Times New Roman"/>
                <w:sz w:val="24"/>
                <w:szCs w:val="24"/>
              </w:rPr>
              <w:t>oló a Polgármesteri Hivatal 2022</w:t>
            </w:r>
            <w:r w:rsidRPr="00F01E7A">
              <w:rPr>
                <w:rFonts w:ascii="Times New Roman" w:hAnsi="Times New Roman"/>
                <w:sz w:val="24"/>
                <w:szCs w:val="24"/>
              </w:rPr>
              <w:t>. évi munkájáról</w:t>
            </w:r>
          </w:p>
        </w:tc>
      </w:tr>
    </w:tbl>
    <w:p w:rsidR="00CC0CD0" w:rsidRPr="00F01E7A"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F01E7A">
        <w:rPr>
          <w:rFonts w:ascii="Times New Roman" w:hAnsi="Times New Roman"/>
          <w:b/>
          <w:bCs/>
          <w:sz w:val="24"/>
          <w:szCs w:val="24"/>
          <w:u w:val="single"/>
        </w:rPr>
        <w:t>Készítette:</w:t>
      </w:r>
    </w:p>
    <w:p w:rsidR="00CC0CD0" w:rsidRPr="00F01E7A"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F01E7A"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F01E7A"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F01E7A"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F01E7A">
        <w:rPr>
          <w:rFonts w:ascii="Times New Roman" w:hAnsi="Times New Roman"/>
          <w:sz w:val="24"/>
          <w:szCs w:val="24"/>
        </w:rPr>
        <w:tab/>
      </w:r>
      <w:r w:rsidR="003A6144" w:rsidRPr="00F01E7A">
        <w:rPr>
          <w:rFonts w:ascii="Times New Roman" w:hAnsi="Times New Roman"/>
          <w:sz w:val="24"/>
          <w:szCs w:val="24"/>
        </w:rPr>
        <w:t>Batóné dr. Mácsai Gyöngyvér</w:t>
      </w:r>
    </w:p>
    <w:p w:rsidR="00CC0CD0" w:rsidRPr="00F01E7A"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F01E7A">
        <w:rPr>
          <w:rFonts w:ascii="Times New Roman" w:hAnsi="Times New Roman"/>
          <w:sz w:val="24"/>
          <w:szCs w:val="24"/>
        </w:rPr>
        <w:tab/>
      </w:r>
      <w:proofErr w:type="gramStart"/>
      <w:r w:rsidR="00CA2B00" w:rsidRPr="00F01E7A">
        <w:rPr>
          <w:rFonts w:ascii="Times New Roman" w:hAnsi="Times New Roman"/>
          <w:sz w:val="24"/>
          <w:szCs w:val="24"/>
        </w:rPr>
        <w:t>irodavezető</w:t>
      </w:r>
      <w:proofErr w:type="gramEnd"/>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r w:rsidRPr="00F01E7A">
        <w:rPr>
          <w:rFonts w:ascii="Times New Roman" w:hAnsi="Times New Roman"/>
          <w:b/>
          <w:bCs/>
          <w:sz w:val="24"/>
          <w:szCs w:val="24"/>
          <w:u w:val="single"/>
        </w:rPr>
        <w:t>Törvényességi szempontból kifogást nem emelek:</w:t>
      </w: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CC0CD0" w:rsidP="00F13C70">
      <w:pPr>
        <w:widowControl w:val="0"/>
        <w:autoSpaceDE w:val="0"/>
        <w:spacing w:after="0" w:line="240" w:lineRule="auto"/>
        <w:rPr>
          <w:rFonts w:ascii="Times New Roman" w:hAnsi="Times New Roman"/>
          <w:sz w:val="24"/>
          <w:szCs w:val="24"/>
        </w:rPr>
      </w:pPr>
    </w:p>
    <w:p w:rsidR="00CC0CD0" w:rsidRPr="00F01E7A" w:rsidRDefault="003A6144" w:rsidP="00F13C70">
      <w:pPr>
        <w:widowControl w:val="0"/>
        <w:autoSpaceDE w:val="0"/>
        <w:spacing w:after="0" w:line="240" w:lineRule="auto"/>
        <w:ind w:left="855" w:right="5265"/>
        <w:jc w:val="center"/>
        <w:rPr>
          <w:rFonts w:ascii="Times New Roman" w:hAnsi="Times New Roman"/>
          <w:sz w:val="24"/>
          <w:szCs w:val="24"/>
        </w:rPr>
      </w:pPr>
      <w:r w:rsidRPr="00F01E7A">
        <w:rPr>
          <w:rFonts w:ascii="Times New Roman" w:hAnsi="Times New Roman"/>
          <w:sz w:val="24"/>
          <w:szCs w:val="24"/>
        </w:rPr>
        <w:t>Tóth László</w:t>
      </w:r>
    </w:p>
    <w:p w:rsidR="00CC0CD0" w:rsidRPr="00F01E7A" w:rsidRDefault="00CC0CD0" w:rsidP="00F13C70">
      <w:pPr>
        <w:widowControl w:val="0"/>
        <w:autoSpaceDE w:val="0"/>
        <w:spacing w:after="0" w:line="240" w:lineRule="auto"/>
        <w:ind w:left="855" w:right="5265"/>
        <w:jc w:val="center"/>
        <w:rPr>
          <w:rFonts w:ascii="Times New Roman" w:hAnsi="Times New Roman"/>
          <w:sz w:val="24"/>
          <w:szCs w:val="24"/>
        </w:rPr>
      </w:pPr>
      <w:proofErr w:type="gramStart"/>
      <w:r w:rsidRPr="00F01E7A">
        <w:rPr>
          <w:rFonts w:ascii="Times New Roman" w:hAnsi="Times New Roman"/>
          <w:sz w:val="24"/>
          <w:szCs w:val="24"/>
        </w:rPr>
        <w:t>jegyző</w:t>
      </w:r>
      <w:proofErr w:type="gramEnd"/>
    </w:p>
    <w:p w:rsidR="00CC0CD0" w:rsidRPr="00F01E7A" w:rsidRDefault="00CC0CD0" w:rsidP="00F13C70">
      <w:pPr>
        <w:widowControl w:val="0"/>
        <w:autoSpaceDE w:val="0"/>
        <w:spacing w:after="0" w:line="240" w:lineRule="auto"/>
        <w:rPr>
          <w:rFonts w:ascii="Times New Roman" w:hAnsi="Times New Roman"/>
          <w:sz w:val="24"/>
          <w:szCs w:val="24"/>
        </w:rPr>
      </w:pPr>
    </w:p>
    <w:p w:rsidR="0001782D" w:rsidRPr="00F01E7A" w:rsidRDefault="0001782D" w:rsidP="00F13C70">
      <w:pPr>
        <w:widowControl w:val="0"/>
        <w:autoSpaceDE w:val="0"/>
        <w:spacing w:after="0" w:line="240" w:lineRule="auto"/>
        <w:rPr>
          <w:rFonts w:ascii="Times New Roman" w:hAnsi="Times New Roman"/>
          <w:sz w:val="24"/>
          <w:szCs w:val="24"/>
        </w:rPr>
      </w:pPr>
    </w:p>
    <w:p w:rsidR="0001782D" w:rsidRPr="00F01E7A" w:rsidRDefault="0001782D" w:rsidP="00F13C70">
      <w:pPr>
        <w:widowControl w:val="0"/>
        <w:autoSpaceDE w:val="0"/>
        <w:spacing w:after="0" w:line="240" w:lineRule="auto"/>
        <w:rPr>
          <w:rFonts w:ascii="Times New Roman" w:hAnsi="Times New Roman"/>
          <w:sz w:val="24"/>
          <w:szCs w:val="24"/>
        </w:rPr>
      </w:pPr>
    </w:p>
    <w:p w:rsidR="00C477CD" w:rsidRPr="00F01E7A" w:rsidRDefault="00C477CD" w:rsidP="00F13C70">
      <w:pPr>
        <w:widowControl w:val="0"/>
        <w:autoSpaceDE w:val="0"/>
        <w:spacing w:after="0" w:line="240" w:lineRule="auto"/>
        <w:jc w:val="right"/>
        <w:rPr>
          <w:rFonts w:ascii="Times New Roman" w:hAnsi="Times New Roman"/>
          <w:b/>
          <w:bCs/>
          <w:sz w:val="24"/>
          <w:szCs w:val="24"/>
        </w:rPr>
      </w:pPr>
      <w:bookmarkStart w:id="1" w:name="nyilvan"/>
      <w:r w:rsidRPr="00F01E7A">
        <w:rPr>
          <w:rFonts w:ascii="Times New Roman" w:hAnsi="Times New Roman"/>
          <w:b/>
          <w:bCs/>
          <w:sz w:val="24"/>
          <w:szCs w:val="24"/>
        </w:rPr>
        <w:t xml:space="preserve">Az előterjesztést </w:t>
      </w:r>
      <w:r w:rsidR="00CA2B00" w:rsidRPr="00F01E7A">
        <w:rPr>
          <w:rFonts w:ascii="Times New Roman" w:hAnsi="Times New Roman"/>
          <w:b/>
          <w:bCs/>
          <w:sz w:val="24"/>
          <w:szCs w:val="24"/>
        </w:rPr>
        <w:t>nyilvános ülésen kell tárgyalni</w:t>
      </w:r>
      <w:r w:rsidRPr="00F01E7A">
        <w:rPr>
          <w:rFonts w:ascii="Times New Roman" w:hAnsi="Times New Roman"/>
          <w:b/>
          <w:bCs/>
          <w:sz w:val="24"/>
          <w:szCs w:val="24"/>
        </w:rPr>
        <w:t>.</w:t>
      </w:r>
      <w:bookmarkEnd w:id="1"/>
    </w:p>
    <w:p w:rsidR="00C477CD" w:rsidRPr="00F01E7A" w:rsidRDefault="00C477CD" w:rsidP="00F13C70">
      <w:pPr>
        <w:widowControl w:val="0"/>
        <w:autoSpaceDE w:val="0"/>
        <w:spacing w:after="0" w:line="240" w:lineRule="auto"/>
        <w:jc w:val="right"/>
        <w:rPr>
          <w:rFonts w:ascii="Times New Roman" w:hAnsi="Times New Roman"/>
          <w:sz w:val="24"/>
          <w:szCs w:val="24"/>
        </w:rPr>
      </w:pPr>
      <w:r w:rsidRPr="00F01E7A">
        <w:rPr>
          <w:rFonts w:ascii="Times New Roman" w:hAnsi="Times New Roman"/>
          <w:b/>
          <w:bCs/>
          <w:sz w:val="24"/>
          <w:szCs w:val="24"/>
          <w:lang w:val="x-none"/>
        </w:rPr>
        <w:t>A határozat</w:t>
      </w:r>
      <w:r w:rsidRPr="00F01E7A">
        <w:rPr>
          <w:rFonts w:ascii="Times New Roman" w:hAnsi="Times New Roman"/>
          <w:b/>
          <w:bCs/>
          <w:sz w:val="24"/>
          <w:szCs w:val="24"/>
        </w:rPr>
        <w:t xml:space="preserve"> </w:t>
      </w:r>
      <w:r w:rsidRPr="00F01E7A">
        <w:rPr>
          <w:rFonts w:ascii="Times New Roman" w:hAnsi="Times New Roman"/>
          <w:b/>
          <w:bCs/>
          <w:sz w:val="24"/>
          <w:szCs w:val="24"/>
          <w:lang w:val="x-none"/>
        </w:rPr>
        <w:t xml:space="preserve">elfogadásához </w:t>
      </w:r>
      <w:r w:rsidRPr="00F01E7A">
        <w:rPr>
          <w:rFonts w:ascii="Times New Roman" w:hAnsi="Times New Roman"/>
          <w:b/>
          <w:bCs/>
          <w:sz w:val="24"/>
          <w:szCs w:val="24"/>
        </w:rPr>
        <w:t>egyszerű</w:t>
      </w:r>
      <w:r w:rsidRPr="00F01E7A">
        <w:rPr>
          <w:rFonts w:ascii="Times New Roman" w:hAnsi="Times New Roman"/>
          <w:b/>
          <w:bCs/>
          <w:sz w:val="24"/>
          <w:szCs w:val="24"/>
          <w:lang w:val="x-none"/>
        </w:rPr>
        <w:t xml:space="preserve"> szavazattöbbség szükséges.</w:t>
      </w:r>
    </w:p>
    <w:p w:rsidR="00143F49" w:rsidRPr="00F01E7A" w:rsidRDefault="00143F49" w:rsidP="003D628F">
      <w:pPr>
        <w:widowControl w:val="0"/>
        <w:autoSpaceDE w:val="0"/>
        <w:autoSpaceDN w:val="0"/>
        <w:adjustRightInd w:val="0"/>
        <w:spacing w:after="0" w:line="240" w:lineRule="auto"/>
        <w:jc w:val="right"/>
        <w:rPr>
          <w:rFonts w:ascii="Times New Roman" w:hAnsi="Times New Roman"/>
          <w:b/>
          <w:bCs/>
          <w:sz w:val="24"/>
          <w:szCs w:val="24"/>
        </w:rPr>
      </w:pPr>
    </w:p>
    <w:p w:rsidR="0001036B" w:rsidRPr="00F01E7A" w:rsidRDefault="0001036B" w:rsidP="00F13C70">
      <w:pPr>
        <w:widowControl w:val="0"/>
        <w:autoSpaceDE w:val="0"/>
        <w:autoSpaceDN w:val="0"/>
        <w:adjustRightInd w:val="0"/>
        <w:spacing w:after="0" w:line="240" w:lineRule="auto"/>
        <w:rPr>
          <w:rFonts w:ascii="Times New Roman" w:hAnsi="Times New Roman"/>
          <w:b/>
          <w:bCs/>
          <w:sz w:val="24"/>
          <w:szCs w:val="24"/>
        </w:rPr>
      </w:pPr>
    </w:p>
    <w:p w:rsidR="002750F2" w:rsidRPr="00F01E7A" w:rsidRDefault="002750F2" w:rsidP="00F13C70">
      <w:pPr>
        <w:widowControl w:val="0"/>
        <w:autoSpaceDE w:val="0"/>
        <w:autoSpaceDN w:val="0"/>
        <w:adjustRightInd w:val="0"/>
        <w:spacing w:after="0" w:line="240" w:lineRule="auto"/>
        <w:rPr>
          <w:rFonts w:ascii="Times New Roman" w:hAnsi="Times New Roman"/>
          <w:b/>
          <w:bCs/>
          <w:sz w:val="24"/>
          <w:szCs w:val="24"/>
        </w:rPr>
      </w:pPr>
      <w:r w:rsidRPr="00F01E7A">
        <w:rPr>
          <w:rFonts w:ascii="Times New Roman" w:hAnsi="Times New Roman"/>
          <w:b/>
          <w:bCs/>
          <w:sz w:val="24"/>
          <w:szCs w:val="24"/>
          <w:lang w:val="x-none"/>
        </w:rPr>
        <w:t>Tisztelt Képviselő-testület!</w:t>
      </w:r>
    </w:p>
    <w:p w:rsidR="002750F2" w:rsidRPr="00F01E7A" w:rsidRDefault="002750F2" w:rsidP="00F13C70">
      <w:pPr>
        <w:widowControl w:val="0"/>
        <w:autoSpaceDE w:val="0"/>
        <w:autoSpaceDN w:val="0"/>
        <w:adjustRightInd w:val="0"/>
        <w:spacing w:after="0" w:line="240" w:lineRule="auto"/>
        <w:rPr>
          <w:rFonts w:ascii="Times New Roman" w:hAnsi="Times New Roman"/>
          <w:b/>
          <w:bCs/>
          <w:sz w:val="24"/>
          <w:szCs w:val="24"/>
        </w:rPr>
      </w:pPr>
    </w:p>
    <w:p w:rsidR="00973326" w:rsidRPr="00F01E7A" w:rsidRDefault="00973326" w:rsidP="00973326">
      <w:pPr>
        <w:widowControl w:val="0"/>
        <w:autoSpaceDE w:val="0"/>
        <w:autoSpaceDN w:val="0"/>
        <w:adjustRightInd w:val="0"/>
        <w:spacing w:after="0" w:line="240" w:lineRule="auto"/>
        <w:jc w:val="both"/>
        <w:rPr>
          <w:rFonts w:ascii="Times New Roman" w:hAnsi="Times New Roman"/>
          <w:sz w:val="24"/>
          <w:szCs w:val="24"/>
          <w:lang w:val="x-none"/>
        </w:rPr>
      </w:pPr>
      <w:r w:rsidRPr="00F01E7A">
        <w:rPr>
          <w:rFonts w:ascii="Times New Roman" w:hAnsi="Times New Roman"/>
          <w:sz w:val="24"/>
          <w:szCs w:val="24"/>
        </w:rPr>
        <w:t>Magyarország helyi önkormányzatairól szóló 2011. évi CLXXXIX. törvény („</w:t>
      </w:r>
      <w:proofErr w:type="spellStart"/>
      <w:r w:rsidRPr="00F01E7A">
        <w:rPr>
          <w:rFonts w:ascii="Times New Roman" w:hAnsi="Times New Roman"/>
          <w:sz w:val="24"/>
          <w:szCs w:val="24"/>
        </w:rPr>
        <w:t>Mötv</w:t>
      </w:r>
      <w:proofErr w:type="spellEnd"/>
      <w:r w:rsidRPr="00F01E7A">
        <w:rPr>
          <w:rFonts w:ascii="Times New Roman" w:hAnsi="Times New Roman"/>
          <w:sz w:val="24"/>
          <w:szCs w:val="24"/>
        </w:rPr>
        <w:t xml:space="preserve">.”) 81. § (3) bekezdés f) pontja értelmében a jegyző a polgármesteri hivatal tevékenységéről minden évben </w:t>
      </w:r>
      <w:r w:rsidR="003A6144" w:rsidRPr="00F01E7A">
        <w:rPr>
          <w:rFonts w:ascii="Times New Roman" w:hAnsi="Times New Roman"/>
          <w:sz w:val="24"/>
          <w:szCs w:val="24"/>
        </w:rPr>
        <w:t>beszámolót köteles készíteni a Képviselő-testület számára. A</w:t>
      </w:r>
      <w:r w:rsidRPr="00F01E7A">
        <w:rPr>
          <w:rFonts w:ascii="Times New Roman" w:hAnsi="Times New Roman"/>
          <w:sz w:val="24"/>
          <w:szCs w:val="24"/>
        </w:rPr>
        <w:t xml:space="preserve"> jogs</w:t>
      </w:r>
      <w:r w:rsidR="003A6144" w:rsidRPr="00F01E7A">
        <w:rPr>
          <w:rFonts w:ascii="Times New Roman" w:hAnsi="Times New Roman"/>
          <w:sz w:val="24"/>
          <w:szCs w:val="24"/>
        </w:rPr>
        <w:t>zabályi kötelesség</w:t>
      </w:r>
      <w:r w:rsidRPr="00F01E7A">
        <w:rPr>
          <w:rFonts w:ascii="Times New Roman" w:hAnsi="Times New Roman"/>
          <w:sz w:val="24"/>
          <w:szCs w:val="24"/>
        </w:rPr>
        <w:t xml:space="preserve">nek eleget téve </w:t>
      </w:r>
      <w:r w:rsidRPr="00F01E7A">
        <w:rPr>
          <w:rFonts w:ascii="Times New Roman" w:hAnsi="Times New Roman"/>
          <w:sz w:val="24"/>
          <w:szCs w:val="24"/>
          <w:lang w:val="x-none"/>
        </w:rPr>
        <w:t>a</w:t>
      </w:r>
      <w:r w:rsidRPr="00F01E7A">
        <w:rPr>
          <w:rFonts w:ascii="Times New Roman" w:hAnsi="Times New Roman"/>
          <w:sz w:val="24"/>
          <w:szCs w:val="24"/>
        </w:rPr>
        <w:t xml:space="preserve"> </w:t>
      </w:r>
      <w:r w:rsidR="003A6144" w:rsidRPr="00F01E7A">
        <w:rPr>
          <w:rFonts w:ascii="Times New Roman" w:hAnsi="Times New Roman"/>
          <w:sz w:val="24"/>
          <w:szCs w:val="24"/>
        </w:rPr>
        <w:t>Képviselő-testület elé terjesztem</w:t>
      </w:r>
      <w:r w:rsidRPr="00F01E7A">
        <w:rPr>
          <w:rFonts w:ascii="Times New Roman" w:hAnsi="Times New Roman"/>
          <w:sz w:val="24"/>
          <w:szCs w:val="24"/>
        </w:rPr>
        <w:t xml:space="preserve"> a Polgármesteri Hivatal 202</w:t>
      </w:r>
      <w:r w:rsidR="003A6144" w:rsidRPr="00F01E7A">
        <w:rPr>
          <w:rFonts w:ascii="Times New Roman" w:hAnsi="Times New Roman"/>
          <w:sz w:val="24"/>
          <w:szCs w:val="24"/>
        </w:rPr>
        <w:t>2</w:t>
      </w:r>
      <w:r w:rsidRPr="00F01E7A">
        <w:rPr>
          <w:rFonts w:ascii="Times New Roman" w:hAnsi="Times New Roman"/>
          <w:sz w:val="24"/>
          <w:szCs w:val="24"/>
        </w:rPr>
        <w:t>. évi tevékenységéről szóló beszámolót.</w:t>
      </w:r>
    </w:p>
    <w:p w:rsidR="00AF74CC" w:rsidRPr="00F01E7A"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AF74CC" w:rsidRPr="00F01E7A"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973326" w:rsidRPr="00D54391" w:rsidRDefault="00973326" w:rsidP="00973326">
      <w:pPr>
        <w:spacing w:after="0" w:line="240" w:lineRule="auto"/>
        <w:ind w:left="360"/>
        <w:jc w:val="center"/>
        <w:rPr>
          <w:rFonts w:ascii="Times New Roman" w:hAnsi="Times New Roman"/>
          <w:b/>
          <w:sz w:val="28"/>
          <w:szCs w:val="28"/>
          <w:u w:val="single"/>
        </w:rPr>
      </w:pPr>
      <w:r w:rsidRPr="00D54391">
        <w:rPr>
          <w:rFonts w:ascii="Times New Roman" w:hAnsi="Times New Roman"/>
          <w:b/>
          <w:sz w:val="28"/>
          <w:szCs w:val="28"/>
          <w:u w:val="single"/>
        </w:rPr>
        <w:t>A Polgármesteri Hivatal 202</w:t>
      </w:r>
      <w:r w:rsidR="003A6144" w:rsidRPr="00D54391">
        <w:rPr>
          <w:rFonts w:ascii="Times New Roman" w:hAnsi="Times New Roman"/>
          <w:b/>
          <w:sz w:val="28"/>
          <w:szCs w:val="28"/>
          <w:u w:val="single"/>
        </w:rPr>
        <w:t>2</w:t>
      </w:r>
      <w:r w:rsidRPr="00D54391">
        <w:rPr>
          <w:rFonts w:ascii="Times New Roman" w:hAnsi="Times New Roman"/>
          <w:b/>
          <w:sz w:val="28"/>
          <w:szCs w:val="28"/>
          <w:u w:val="single"/>
        </w:rPr>
        <w:t>. évi tevékenysége</w:t>
      </w:r>
    </w:p>
    <w:p w:rsidR="00973326" w:rsidRPr="00F01E7A" w:rsidRDefault="00973326" w:rsidP="00F13C70">
      <w:pPr>
        <w:widowControl w:val="0"/>
        <w:autoSpaceDE w:val="0"/>
        <w:autoSpaceDN w:val="0"/>
        <w:adjustRightInd w:val="0"/>
        <w:spacing w:after="0" w:line="240" w:lineRule="auto"/>
        <w:rPr>
          <w:rFonts w:ascii="Times New Roman" w:hAnsi="Times New Roman"/>
          <w:b/>
          <w:bCs/>
          <w:sz w:val="24"/>
          <w:szCs w:val="24"/>
          <w:u w:val="single"/>
        </w:rPr>
      </w:pPr>
    </w:p>
    <w:p w:rsidR="00D266E6" w:rsidRPr="00F01E7A" w:rsidRDefault="00D266E6" w:rsidP="00F13C70">
      <w:pPr>
        <w:widowControl w:val="0"/>
        <w:autoSpaceDE w:val="0"/>
        <w:autoSpaceDN w:val="0"/>
        <w:adjustRightInd w:val="0"/>
        <w:spacing w:after="0" w:line="240" w:lineRule="auto"/>
        <w:rPr>
          <w:rFonts w:ascii="Times New Roman" w:hAnsi="Times New Roman"/>
          <w:b/>
          <w:bCs/>
          <w:sz w:val="24"/>
          <w:szCs w:val="24"/>
          <w:u w:val="single"/>
        </w:rPr>
      </w:pPr>
    </w:p>
    <w:p w:rsidR="00D266E6" w:rsidRPr="00F01E7A" w:rsidRDefault="00D266E6" w:rsidP="00D266E6">
      <w:pPr>
        <w:spacing w:after="0" w:line="240" w:lineRule="auto"/>
        <w:jc w:val="center"/>
        <w:rPr>
          <w:rFonts w:ascii="Times New Roman" w:hAnsi="Times New Roman"/>
          <w:b/>
          <w:sz w:val="28"/>
          <w:szCs w:val="24"/>
          <w:u w:val="single"/>
        </w:rPr>
      </w:pPr>
      <w:r w:rsidRPr="00F01E7A">
        <w:rPr>
          <w:rFonts w:ascii="Times New Roman" w:hAnsi="Times New Roman"/>
          <w:b/>
          <w:sz w:val="28"/>
          <w:szCs w:val="24"/>
          <w:u w:val="single"/>
        </w:rPr>
        <w:t>Hatósági és Ügyfélszolgálati Iroda</w:t>
      </w:r>
    </w:p>
    <w:p w:rsidR="00D266E6" w:rsidRPr="00F01E7A" w:rsidRDefault="00D266E6" w:rsidP="00D266E6">
      <w:pPr>
        <w:tabs>
          <w:tab w:val="left" w:pos="1080"/>
        </w:tabs>
        <w:spacing w:after="0" w:line="240" w:lineRule="auto"/>
        <w:jc w:val="both"/>
        <w:rPr>
          <w:rFonts w:ascii="Times New Roman" w:hAnsi="Times New Roman"/>
          <w:sz w:val="24"/>
          <w:szCs w:val="24"/>
        </w:rPr>
      </w:pPr>
    </w:p>
    <w:p w:rsidR="00D80AA7" w:rsidRPr="00D80AA7" w:rsidRDefault="00D80AA7" w:rsidP="00D80AA7">
      <w:pPr>
        <w:spacing w:after="0" w:line="240" w:lineRule="auto"/>
        <w:jc w:val="both"/>
        <w:rPr>
          <w:rFonts w:ascii="Times New Roman" w:hAnsi="Times New Roman"/>
          <w:sz w:val="24"/>
          <w:szCs w:val="24"/>
        </w:rPr>
      </w:pPr>
      <w:r w:rsidRPr="00D80AA7">
        <w:rPr>
          <w:rFonts w:ascii="Times New Roman" w:hAnsi="Times New Roman"/>
          <w:sz w:val="24"/>
          <w:szCs w:val="24"/>
        </w:rPr>
        <w:t>A Hatósági és Ügyfélszolgálati Iroda a rendőrhatóság, a vámhatóság, a népegészségügyi, valamint a katasztrófavédelmi hatóság munkatársaival közreműködve továbbra is folytatta az éjszakai szórakozóhelyek ellenőrzését, különös tekintettel Belső-Erzsébetváros területére, mint a lakosságot kiemelten érintő célterületre.</w:t>
      </w:r>
    </w:p>
    <w:p w:rsidR="00D80AA7" w:rsidRPr="00D80AA7" w:rsidRDefault="00D80AA7" w:rsidP="00D80AA7">
      <w:pPr>
        <w:spacing w:after="0" w:line="240" w:lineRule="auto"/>
        <w:jc w:val="both"/>
        <w:rPr>
          <w:rFonts w:ascii="Times New Roman" w:hAnsi="Times New Roman"/>
          <w:sz w:val="24"/>
          <w:szCs w:val="24"/>
        </w:rPr>
      </w:pPr>
    </w:p>
    <w:p w:rsidR="00D80AA7" w:rsidRPr="00D80AA7" w:rsidRDefault="00D80AA7" w:rsidP="00D80AA7">
      <w:pPr>
        <w:tabs>
          <w:tab w:val="left" w:pos="4536"/>
        </w:tabs>
        <w:spacing w:after="0" w:line="240" w:lineRule="auto"/>
        <w:jc w:val="both"/>
        <w:rPr>
          <w:rFonts w:ascii="Times New Roman" w:hAnsi="Times New Roman"/>
          <w:sz w:val="24"/>
          <w:szCs w:val="24"/>
        </w:rPr>
      </w:pPr>
      <w:r w:rsidRPr="00D80AA7">
        <w:rPr>
          <w:rFonts w:ascii="Times New Roman" w:hAnsi="Times New Roman"/>
          <w:sz w:val="24"/>
          <w:szCs w:val="24"/>
        </w:rPr>
        <w:t>Idén a fenti szervekkel összehangoltan, valamint a kereskedelmi hatóság által külön, 74 ellenőrzésre került sor a nappali és éjszakai órákban, amely ellenőrzések a jövő évben tovább folytatódnak.</w:t>
      </w:r>
    </w:p>
    <w:p w:rsidR="00D80AA7" w:rsidRPr="00D80AA7" w:rsidRDefault="00D80AA7" w:rsidP="00D80AA7">
      <w:pPr>
        <w:tabs>
          <w:tab w:val="left" w:pos="4536"/>
        </w:tabs>
        <w:spacing w:after="0" w:line="240" w:lineRule="auto"/>
        <w:jc w:val="both"/>
        <w:rPr>
          <w:rFonts w:ascii="Times New Roman" w:hAnsi="Times New Roman"/>
          <w:sz w:val="24"/>
          <w:szCs w:val="24"/>
        </w:rPr>
      </w:pPr>
    </w:p>
    <w:p w:rsidR="00D80AA7" w:rsidRPr="00D80AA7" w:rsidRDefault="00D80AA7" w:rsidP="00D80AA7">
      <w:pPr>
        <w:spacing w:after="0" w:line="240" w:lineRule="auto"/>
        <w:jc w:val="both"/>
        <w:rPr>
          <w:rFonts w:ascii="Times New Roman" w:hAnsi="Times New Roman"/>
          <w:sz w:val="24"/>
          <w:szCs w:val="24"/>
        </w:rPr>
      </w:pPr>
      <w:r w:rsidRPr="00D80AA7">
        <w:rPr>
          <w:rFonts w:ascii="Times New Roman" w:hAnsi="Times New Roman"/>
          <w:sz w:val="24"/>
          <w:szCs w:val="24"/>
        </w:rPr>
        <w:t xml:space="preserve">A társhatóságokkal összehangolt ellenőrzések célja a vendéglátóhelyek teljes körű – üzemeltetés, jövedéki termékek forgalmazása, idegenrendészet, vendégkör, bűnügyi fertőzöttség, katasztrófavédelmi előírások – ellenőrzése volt, különös tekintettel az ott folytatott kereskedelmi tevékenység és zeneszolgáltatás nyújtása, vagy a tűzvédelmi szabályoknak való megfelelés vizsgálatára. A hatóság a vendéglátó üzletek 24 és 6 óra közötti nyitva tartásával összefüggő hatóság vizsgálatok keretében a jogszabálysértő magatartás megállapítása miatt 9 esetben a figyelmeztetés, 37 esetben, összesen több mint 5 millió Ft összegben a közigazgatási bírság, továbbá 31 esetben a tevékenység végzésétől történő eltiltás közigazgatási szankció alkalmazásáról döntött. </w:t>
      </w:r>
    </w:p>
    <w:p w:rsidR="00D80AA7" w:rsidRPr="00D80AA7" w:rsidRDefault="00D80AA7" w:rsidP="00D80AA7">
      <w:pPr>
        <w:spacing w:after="0" w:line="240" w:lineRule="auto"/>
        <w:jc w:val="both"/>
        <w:rPr>
          <w:rFonts w:ascii="Times New Roman" w:hAnsi="Times New Roman"/>
          <w:sz w:val="24"/>
          <w:szCs w:val="24"/>
        </w:rPr>
      </w:pPr>
    </w:p>
    <w:p w:rsidR="00D80AA7" w:rsidRPr="00D80AA7" w:rsidRDefault="00D80AA7" w:rsidP="00D80AA7">
      <w:pPr>
        <w:tabs>
          <w:tab w:val="left" w:pos="4536"/>
        </w:tabs>
        <w:spacing w:after="0" w:line="240" w:lineRule="auto"/>
        <w:jc w:val="both"/>
        <w:rPr>
          <w:rFonts w:ascii="Times New Roman" w:hAnsi="Times New Roman"/>
          <w:sz w:val="24"/>
          <w:szCs w:val="24"/>
        </w:rPr>
      </w:pPr>
      <w:r w:rsidRPr="00D80AA7">
        <w:rPr>
          <w:rFonts w:ascii="Times New Roman" w:hAnsi="Times New Roman"/>
          <w:sz w:val="24"/>
          <w:szCs w:val="24"/>
        </w:rPr>
        <w:t>Budapest Főváros VII. Kerület Erzsébetváros Önkormányzata Képviselő-testületének az üzletek éjszakai nyitvatartási rendjéről szóló 25/2020. (VI.25.) önkormányzati rendeletében foglaltak értelmében a kereskedelmi hatóság munkatársai 2022 évben 130 db. engedélyt adtak ki.</w:t>
      </w:r>
    </w:p>
    <w:p w:rsidR="00D80AA7" w:rsidRPr="00D80AA7" w:rsidRDefault="00D80AA7" w:rsidP="00D80AA7">
      <w:pPr>
        <w:spacing w:after="0" w:line="240" w:lineRule="auto"/>
        <w:jc w:val="both"/>
        <w:rPr>
          <w:rFonts w:ascii="Times New Roman" w:hAnsi="Times New Roman"/>
          <w:sz w:val="24"/>
          <w:szCs w:val="24"/>
        </w:rPr>
      </w:pPr>
    </w:p>
    <w:p w:rsidR="00D80AA7" w:rsidRPr="00D80AA7" w:rsidRDefault="00D80AA7" w:rsidP="00D80AA7">
      <w:pPr>
        <w:tabs>
          <w:tab w:val="left" w:pos="4536"/>
        </w:tabs>
        <w:spacing w:after="0" w:line="240" w:lineRule="auto"/>
        <w:jc w:val="both"/>
        <w:rPr>
          <w:rFonts w:ascii="Times New Roman" w:hAnsi="Times New Roman"/>
          <w:sz w:val="24"/>
          <w:szCs w:val="24"/>
        </w:rPr>
      </w:pPr>
      <w:r w:rsidRPr="00D80AA7">
        <w:rPr>
          <w:rFonts w:ascii="Times New Roman" w:hAnsi="Times New Roman"/>
          <w:sz w:val="24"/>
          <w:szCs w:val="24"/>
        </w:rPr>
        <w:t>A kereskedelmi hatóság által vezetett nyilvántartás alapján megállapítható, hogy 2022-ben ismételten növekedésnek indult a szálláshely-szolgáltatási tevékenységek száma, így azoknak folyamatos ellenőrzése is szükségessé vált.</w:t>
      </w:r>
    </w:p>
    <w:p w:rsidR="00D80AA7" w:rsidRPr="00D80AA7" w:rsidRDefault="00D80AA7" w:rsidP="00D80AA7">
      <w:pPr>
        <w:tabs>
          <w:tab w:val="left" w:pos="4536"/>
        </w:tabs>
        <w:spacing w:after="0" w:line="240" w:lineRule="auto"/>
        <w:jc w:val="both"/>
        <w:rPr>
          <w:rFonts w:ascii="Times New Roman" w:hAnsi="Times New Roman"/>
          <w:sz w:val="24"/>
          <w:szCs w:val="24"/>
        </w:rPr>
      </w:pPr>
      <w:r w:rsidRPr="00D80AA7">
        <w:rPr>
          <w:rFonts w:ascii="Times New Roman" w:hAnsi="Times New Roman"/>
          <w:sz w:val="24"/>
          <w:szCs w:val="24"/>
        </w:rPr>
        <w:t>A kerületben üzemeltetett szálláshelyek tekintetében 91 szálláshely-szolgáltatóval szemben került sor ellenőrzésre, mely ellenőrzések a jövő évben tovább folytatódnak.</w:t>
      </w:r>
    </w:p>
    <w:p w:rsidR="00D80AA7" w:rsidRPr="00D80AA7" w:rsidRDefault="00D80AA7" w:rsidP="00D80AA7">
      <w:pPr>
        <w:tabs>
          <w:tab w:val="left" w:pos="4536"/>
        </w:tabs>
        <w:spacing w:after="0" w:line="240" w:lineRule="auto"/>
        <w:jc w:val="both"/>
        <w:rPr>
          <w:rFonts w:ascii="Times New Roman" w:hAnsi="Times New Roman"/>
          <w:sz w:val="24"/>
          <w:szCs w:val="24"/>
        </w:rPr>
      </w:pPr>
    </w:p>
    <w:p w:rsidR="00D80AA7" w:rsidRPr="00D80AA7" w:rsidRDefault="00D80AA7" w:rsidP="00D80AA7">
      <w:pPr>
        <w:spacing w:after="0" w:line="240" w:lineRule="auto"/>
        <w:jc w:val="both"/>
        <w:rPr>
          <w:rFonts w:ascii="Times New Roman" w:hAnsi="Times New Roman"/>
          <w:sz w:val="24"/>
          <w:szCs w:val="24"/>
        </w:rPr>
      </w:pPr>
      <w:r w:rsidRPr="00D80AA7">
        <w:rPr>
          <w:rFonts w:ascii="Times New Roman" w:hAnsi="Times New Roman"/>
          <w:sz w:val="24"/>
          <w:szCs w:val="24"/>
        </w:rPr>
        <w:t>A kereskedelmi hatóság a hozzá érkezett, vendéglátóhelyek és szálláshelyek működésével kapcsolatos lakossági bejelentéseket, kifogásokat minden esetben a vonatkozó jogszabályi előírásoknak megfelelően kivizsgálta, és a szükséges intézkedést a vizsgálat eredménye alapján megtette.</w:t>
      </w:r>
    </w:p>
    <w:p w:rsidR="00D80AA7" w:rsidRPr="00D80AA7" w:rsidRDefault="00D80AA7" w:rsidP="00D80AA7">
      <w:pPr>
        <w:spacing w:after="0" w:line="240" w:lineRule="auto"/>
        <w:jc w:val="both"/>
        <w:rPr>
          <w:rFonts w:ascii="Times New Roman" w:hAnsi="Times New Roman"/>
          <w:sz w:val="24"/>
          <w:szCs w:val="24"/>
        </w:rPr>
      </w:pPr>
    </w:p>
    <w:p w:rsidR="00D80AA7" w:rsidRPr="00D80AA7" w:rsidRDefault="00D80AA7" w:rsidP="00D80AA7">
      <w:pPr>
        <w:autoSpaceDE w:val="0"/>
        <w:autoSpaceDN w:val="0"/>
        <w:spacing w:after="0" w:line="240" w:lineRule="auto"/>
        <w:jc w:val="both"/>
        <w:rPr>
          <w:rFonts w:ascii="Times New Roman" w:hAnsi="Times New Roman"/>
          <w:sz w:val="24"/>
          <w:szCs w:val="24"/>
        </w:rPr>
      </w:pPr>
      <w:r w:rsidRPr="00D80AA7">
        <w:rPr>
          <w:rFonts w:ascii="Times New Roman" w:hAnsi="Times New Roman"/>
          <w:sz w:val="24"/>
          <w:szCs w:val="24"/>
        </w:rPr>
        <w:t>Az önkormányzati hatóság a közterület használatával összefüggő eljárásai során a közösségi együttélés szabályaival ellentétes magatartás megállapítása miatt 52 esetben a figyelmeztetés, 111 esetben, összesen több mint 23 millió Ft összegben a közigazgatási bírság szankció alkalmazásáról döntött.</w:t>
      </w:r>
    </w:p>
    <w:p w:rsidR="00D80AA7" w:rsidRPr="00D80AA7" w:rsidRDefault="00D80AA7" w:rsidP="00D80AA7">
      <w:pPr>
        <w:autoSpaceDE w:val="0"/>
        <w:autoSpaceDN w:val="0"/>
        <w:spacing w:after="0" w:line="240" w:lineRule="auto"/>
        <w:jc w:val="both"/>
        <w:rPr>
          <w:rFonts w:ascii="Times New Roman" w:hAnsi="Times New Roman"/>
          <w:sz w:val="24"/>
          <w:szCs w:val="24"/>
        </w:rPr>
      </w:pPr>
    </w:p>
    <w:p w:rsidR="00D80AA7" w:rsidRPr="00D80AA7" w:rsidRDefault="00D80AA7" w:rsidP="00D80AA7">
      <w:pPr>
        <w:spacing w:after="0" w:line="240" w:lineRule="auto"/>
        <w:jc w:val="both"/>
        <w:rPr>
          <w:rFonts w:ascii="Times New Roman" w:hAnsi="Times New Roman"/>
          <w:sz w:val="24"/>
          <w:szCs w:val="24"/>
        </w:rPr>
      </w:pPr>
      <w:r w:rsidRPr="00D80AA7">
        <w:rPr>
          <w:rFonts w:ascii="Times New Roman" w:hAnsi="Times New Roman"/>
          <w:sz w:val="24"/>
          <w:szCs w:val="24"/>
        </w:rPr>
        <w:t>Az Erzsébetvárosban élő ifjú, idős és nagykorú állampolgárok köszöntéséről szóló 14/2018. (IX.13) önkormányzati rendelet alapján, 2022. évben 201 ifjú polgár, 801 idős polgár, és 236 18. évét betöltött polgár köszöntésére és részükre 30.000 forint összegű juttatás folyósítására került sor.</w:t>
      </w:r>
    </w:p>
    <w:p w:rsidR="00D80AA7" w:rsidRPr="00D80AA7" w:rsidRDefault="00D80AA7" w:rsidP="00D80AA7">
      <w:pPr>
        <w:spacing w:after="0" w:line="240" w:lineRule="auto"/>
        <w:jc w:val="both"/>
        <w:rPr>
          <w:rFonts w:ascii="Times New Roman" w:hAnsi="Times New Roman"/>
          <w:sz w:val="24"/>
          <w:szCs w:val="24"/>
        </w:rPr>
      </w:pPr>
    </w:p>
    <w:p w:rsidR="00D80AA7" w:rsidRPr="00D80AA7" w:rsidRDefault="00D80AA7" w:rsidP="00D80AA7">
      <w:pPr>
        <w:spacing w:after="0" w:line="240" w:lineRule="auto"/>
        <w:jc w:val="both"/>
        <w:rPr>
          <w:rFonts w:ascii="Times New Roman" w:hAnsi="Times New Roman"/>
          <w:sz w:val="24"/>
          <w:szCs w:val="24"/>
        </w:rPr>
      </w:pPr>
      <w:r w:rsidRPr="00D80AA7">
        <w:rPr>
          <w:rFonts w:ascii="Times New Roman" w:hAnsi="Times New Roman"/>
          <w:sz w:val="24"/>
          <w:szCs w:val="24"/>
        </w:rPr>
        <w:t>Az ifjú, idős, nagykorú polgár jogcímen nyújtott egyszeri támogatáson kívül, emléklap küldésével köszöntésre került 70. születésnapján 477 idős polgár, valamint 75. születésnapján 389 idős polgár.</w:t>
      </w:r>
    </w:p>
    <w:p w:rsidR="00D80AA7" w:rsidRPr="00D80AA7" w:rsidRDefault="00D80AA7" w:rsidP="00D80AA7">
      <w:pPr>
        <w:spacing w:after="0" w:line="240" w:lineRule="auto"/>
        <w:jc w:val="both"/>
        <w:rPr>
          <w:rFonts w:ascii="Times New Roman" w:hAnsi="Times New Roman"/>
          <w:sz w:val="24"/>
          <w:szCs w:val="24"/>
        </w:rPr>
      </w:pPr>
    </w:p>
    <w:p w:rsidR="00D80AA7" w:rsidRPr="00D80AA7" w:rsidRDefault="00D80AA7" w:rsidP="00D80AA7">
      <w:pPr>
        <w:spacing w:after="0" w:line="240" w:lineRule="auto"/>
        <w:jc w:val="both"/>
        <w:rPr>
          <w:rFonts w:ascii="Times New Roman" w:hAnsi="Times New Roman"/>
          <w:sz w:val="24"/>
          <w:szCs w:val="24"/>
        </w:rPr>
      </w:pPr>
      <w:r w:rsidRPr="00D80AA7">
        <w:rPr>
          <w:rFonts w:ascii="Times New Roman" w:hAnsi="Times New Roman"/>
          <w:sz w:val="24"/>
          <w:szCs w:val="24"/>
        </w:rPr>
        <w:t xml:space="preserve">2022. évben </w:t>
      </w:r>
      <w:r w:rsidRPr="00D80AA7">
        <w:rPr>
          <w:rFonts w:ascii="Times New Roman" w:hAnsi="Times New Roman"/>
          <w:color w:val="000000"/>
          <w:sz w:val="24"/>
          <w:szCs w:val="24"/>
          <w:shd w:val="clear" w:color="auto" w:fill="FFFFFF"/>
        </w:rPr>
        <w:t>1858 db hagyatéki ügyirat keletkezett, ebből 1369 db hagyatéki leltár felvételére került sor.</w:t>
      </w:r>
    </w:p>
    <w:p w:rsidR="00D266E6" w:rsidRPr="00F01E7A" w:rsidRDefault="00D266E6" w:rsidP="00F13C70">
      <w:pPr>
        <w:widowControl w:val="0"/>
        <w:autoSpaceDE w:val="0"/>
        <w:autoSpaceDN w:val="0"/>
        <w:adjustRightInd w:val="0"/>
        <w:spacing w:after="0" w:line="240" w:lineRule="auto"/>
        <w:rPr>
          <w:rFonts w:ascii="Times New Roman" w:hAnsi="Times New Roman"/>
          <w:b/>
          <w:bCs/>
          <w:sz w:val="24"/>
          <w:szCs w:val="24"/>
          <w:u w:val="single"/>
        </w:rPr>
      </w:pPr>
    </w:p>
    <w:p w:rsidR="002B3036" w:rsidRPr="00F01E7A" w:rsidRDefault="002B3036" w:rsidP="00F13C70">
      <w:pPr>
        <w:widowControl w:val="0"/>
        <w:autoSpaceDE w:val="0"/>
        <w:autoSpaceDN w:val="0"/>
        <w:adjustRightInd w:val="0"/>
        <w:spacing w:after="0" w:line="240" w:lineRule="auto"/>
        <w:rPr>
          <w:rFonts w:ascii="Times New Roman" w:hAnsi="Times New Roman"/>
          <w:b/>
          <w:bCs/>
          <w:sz w:val="24"/>
          <w:szCs w:val="24"/>
          <w:u w:val="single"/>
        </w:rPr>
      </w:pPr>
    </w:p>
    <w:p w:rsidR="00D266E6" w:rsidRPr="00F01E7A" w:rsidRDefault="00213A15" w:rsidP="00213A15">
      <w:pPr>
        <w:widowControl w:val="0"/>
        <w:autoSpaceDE w:val="0"/>
        <w:autoSpaceDN w:val="0"/>
        <w:adjustRightInd w:val="0"/>
        <w:spacing w:after="0" w:line="240" w:lineRule="auto"/>
        <w:jc w:val="center"/>
        <w:rPr>
          <w:rFonts w:ascii="Times New Roman" w:hAnsi="Times New Roman"/>
          <w:b/>
          <w:bCs/>
          <w:sz w:val="28"/>
          <w:szCs w:val="24"/>
          <w:u w:val="single"/>
        </w:rPr>
      </w:pPr>
      <w:r w:rsidRPr="00F01E7A">
        <w:rPr>
          <w:rFonts w:ascii="Times New Roman" w:hAnsi="Times New Roman"/>
          <w:b/>
          <w:bCs/>
          <w:sz w:val="28"/>
          <w:szCs w:val="24"/>
          <w:u w:val="single"/>
        </w:rPr>
        <w:t>Adóügyi Iroda</w:t>
      </w:r>
    </w:p>
    <w:p w:rsidR="00213A15" w:rsidRPr="00F01E7A" w:rsidRDefault="00213A15" w:rsidP="00213A15">
      <w:pPr>
        <w:spacing w:after="0" w:line="240" w:lineRule="auto"/>
        <w:jc w:val="both"/>
        <w:rPr>
          <w:rFonts w:ascii="Times New Roman" w:hAnsi="Times New Roman"/>
          <w:b/>
          <w:sz w:val="24"/>
          <w:szCs w:val="24"/>
        </w:rPr>
      </w:pPr>
    </w:p>
    <w:p w:rsidR="00E246E3" w:rsidRDefault="00E246E3" w:rsidP="00E246E3">
      <w:pPr>
        <w:jc w:val="both"/>
        <w:rPr>
          <w:rFonts w:ascii="Times New Roman" w:hAnsi="Times New Roman"/>
          <w:sz w:val="24"/>
          <w:szCs w:val="24"/>
        </w:rPr>
      </w:pPr>
      <w:r>
        <w:rPr>
          <w:rFonts w:ascii="Times New Roman" w:hAnsi="Times New Roman"/>
          <w:sz w:val="24"/>
          <w:szCs w:val="24"/>
        </w:rPr>
        <w:t xml:space="preserve">A jegyző, mint önkormányzati adóhatóság feladatait az Adóügyi Iroda látja el, amely önálló szervezeti egységként 2020. október 1. napjával jött létre. </w:t>
      </w:r>
    </w:p>
    <w:p w:rsidR="00E246E3" w:rsidRDefault="00E246E3" w:rsidP="00E246E3">
      <w:pPr>
        <w:jc w:val="both"/>
        <w:rPr>
          <w:rFonts w:ascii="Times New Roman" w:hAnsi="Times New Roman"/>
          <w:sz w:val="24"/>
          <w:szCs w:val="24"/>
        </w:rPr>
      </w:pPr>
      <w:r>
        <w:rPr>
          <w:rFonts w:ascii="Times New Roman" w:hAnsi="Times New Roman"/>
          <w:sz w:val="24"/>
          <w:szCs w:val="24"/>
        </w:rPr>
        <w:t>Az iroda jár el a kerületben bevezetett helyi adók: építményadó, telekadó és idegenforgalmi adó ügyekben, adóigazolásokat, adó- és értékbizonyítványokat ad ki, illetve eljáró adóhatóság egyes adók módjára behajtandó köztartozások ügyében.</w:t>
      </w:r>
    </w:p>
    <w:p w:rsidR="00E246E3" w:rsidRDefault="00E246E3" w:rsidP="00E246E3">
      <w:pPr>
        <w:jc w:val="both"/>
        <w:rPr>
          <w:rFonts w:ascii="Times New Roman" w:hAnsi="Times New Roman"/>
          <w:iCs/>
          <w:sz w:val="24"/>
        </w:rPr>
      </w:pPr>
      <w:r>
        <w:rPr>
          <w:rFonts w:ascii="Times New Roman" w:hAnsi="Times New Roman"/>
          <w:iCs/>
          <w:sz w:val="24"/>
        </w:rPr>
        <w:t>A bevezetett helyi adók 2022-ben a következőképpen alakultak:</w:t>
      </w:r>
    </w:p>
    <w:p w:rsidR="00E246E3" w:rsidRDefault="00E246E3" w:rsidP="00E246E3">
      <w:pPr>
        <w:jc w:val="both"/>
        <w:rPr>
          <w:rFonts w:ascii="Times New Roman" w:hAnsi="Times New Roman"/>
          <w:b/>
          <w:bCs/>
          <w:iCs/>
          <w:sz w:val="24"/>
        </w:rPr>
      </w:pPr>
      <w:r>
        <w:rPr>
          <w:rFonts w:ascii="Times New Roman" w:hAnsi="Times New Roman"/>
          <w:b/>
          <w:bCs/>
          <w:iCs/>
          <w:sz w:val="24"/>
          <w:u w:val="single"/>
        </w:rPr>
        <w:t>Építményadó:</w:t>
      </w:r>
      <w:r>
        <w:rPr>
          <w:rFonts w:ascii="Times New Roman" w:hAnsi="Times New Roman"/>
          <w:b/>
          <w:bCs/>
          <w:iCs/>
          <w:sz w:val="24"/>
        </w:rPr>
        <w:t xml:space="preserve"> </w:t>
      </w:r>
      <w:r>
        <w:rPr>
          <w:rFonts w:ascii="Times New Roman" w:hAnsi="Times New Roman"/>
          <w:iCs/>
          <w:sz w:val="24"/>
        </w:rPr>
        <w:t>Kivetéses adónem, mely az adókötelezett adatbejelentése alapján kerül kivetésre. A kerületben az építményadó általános mértéke 1951 Ft/m</w:t>
      </w:r>
      <w:r>
        <w:rPr>
          <w:rFonts w:ascii="Times New Roman" w:hAnsi="Times New Roman"/>
          <w:iCs/>
          <w:sz w:val="24"/>
          <w:vertAlign w:val="superscript"/>
        </w:rPr>
        <w:t>2</w:t>
      </w:r>
      <w:r>
        <w:rPr>
          <w:rFonts w:ascii="Times New Roman" w:hAnsi="Times New Roman"/>
          <w:iCs/>
          <w:sz w:val="24"/>
        </w:rPr>
        <w:t>, kedvezményes mértéke magánszemély gépjárműtároló tulajdonosok esetében 1000 Ft/m</w:t>
      </w:r>
      <w:r>
        <w:rPr>
          <w:rFonts w:ascii="Times New Roman" w:hAnsi="Times New Roman"/>
          <w:iCs/>
          <w:sz w:val="24"/>
          <w:vertAlign w:val="superscript"/>
        </w:rPr>
        <w:t>2</w:t>
      </w:r>
      <w:r>
        <w:rPr>
          <w:rFonts w:ascii="Times New Roman" w:hAnsi="Times New Roman"/>
          <w:iCs/>
          <w:sz w:val="24"/>
        </w:rPr>
        <w:t xml:space="preserve">.  </w:t>
      </w:r>
    </w:p>
    <w:p w:rsidR="00E246E3" w:rsidRDefault="00E246E3" w:rsidP="00E246E3">
      <w:pPr>
        <w:jc w:val="both"/>
        <w:rPr>
          <w:rFonts w:ascii="Times New Roman" w:hAnsi="Times New Roman"/>
          <w:iCs/>
          <w:sz w:val="24"/>
        </w:rPr>
      </w:pPr>
      <w:r>
        <w:rPr>
          <w:rFonts w:ascii="Times New Roman" w:hAnsi="Times New Roman"/>
          <w:iCs/>
          <w:sz w:val="24"/>
        </w:rPr>
        <w:t xml:space="preserve">2022. évre vonatkozóan adóemelésre nem került sor, az éves előirányzat teljesült. </w:t>
      </w:r>
    </w:p>
    <w:p w:rsidR="00E246E3" w:rsidRDefault="00E246E3" w:rsidP="00E246E3">
      <w:pPr>
        <w:jc w:val="both"/>
        <w:rPr>
          <w:rFonts w:ascii="Times New Roman" w:hAnsi="Times New Roman"/>
          <w:iCs/>
          <w:sz w:val="24"/>
        </w:rPr>
      </w:pPr>
      <w:r>
        <w:rPr>
          <w:rFonts w:ascii="Times New Roman" w:hAnsi="Times New Roman"/>
          <w:iCs/>
          <w:sz w:val="24"/>
        </w:rPr>
        <w:t>Jelenlegi nyilvántartási adatok szerint 5154 adózó, 8217 adótárgyára vetünk ki építményadót.</w:t>
      </w:r>
    </w:p>
    <w:p w:rsidR="00E246E3" w:rsidRDefault="00E246E3" w:rsidP="00E246E3">
      <w:pPr>
        <w:jc w:val="both"/>
        <w:rPr>
          <w:rFonts w:ascii="Times New Roman" w:hAnsi="Times New Roman"/>
          <w:iCs/>
          <w:sz w:val="24"/>
        </w:rPr>
      </w:pPr>
      <w:r>
        <w:rPr>
          <w:rFonts w:ascii="Times New Roman" w:hAnsi="Times New Roman"/>
          <w:iCs/>
          <w:sz w:val="24"/>
        </w:rPr>
        <w:t xml:space="preserve">2022. évben 567 adókötelezettet hívtunk fel adatbejelentés teljesítésére. </w:t>
      </w:r>
    </w:p>
    <w:p w:rsidR="00E246E3" w:rsidRDefault="00E246E3" w:rsidP="00E246E3">
      <w:pPr>
        <w:jc w:val="both"/>
        <w:rPr>
          <w:rFonts w:ascii="Times New Roman" w:hAnsi="Times New Roman"/>
          <w:b/>
          <w:bCs/>
          <w:iCs/>
          <w:sz w:val="24"/>
        </w:rPr>
      </w:pPr>
      <w:r>
        <w:rPr>
          <w:rFonts w:ascii="Times New Roman" w:hAnsi="Times New Roman"/>
          <w:b/>
          <w:bCs/>
          <w:iCs/>
          <w:sz w:val="24"/>
          <w:u w:val="single"/>
        </w:rPr>
        <w:t>Idegenforgalmi adó:</w:t>
      </w:r>
      <w:r>
        <w:rPr>
          <w:rFonts w:ascii="Times New Roman" w:hAnsi="Times New Roman"/>
          <w:b/>
          <w:bCs/>
          <w:iCs/>
          <w:sz w:val="24"/>
        </w:rPr>
        <w:t xml:space="preserve"> </w:t>
      </w:r>
      <w:r>
        <w:rPr>
          <w:rFonts w:ascii="Times New Roman" w:hAnsi="Times New Roman"/>
          <w:iCs/>
          <w:sz w:val="24"/>
        </w:rPr>
        <w:t xml:space="preserve">Az adókötelezett a szállást </w:t>
      </w:r>
      <w:proofErr w:type="spellStart"/>
      <w:r>
        <w:rPr>
          <w:rFonts w:ascii="Times New Roman" w:hAnsi="Times New Roman"/>
          <w:iCs/>
          <w:sz w:val="24"/>
        </w:rPr>
        <w:t>igénybevevő</w:t>
      </w:r>
      <w:proofErr w:type="spellEnd"/>
      <w:r>
        <w:rPr>
          <w:rFonts w:ascii="Times New Roman" w:hAnsi="Times New Roman"/>
          <w:iCs/>
          <w:sz w:val="24"/>
        </w:rPr>
        <w:t xml:space="preserve"> vendég. Forgalmi típusú adó, ezért a bevétel az idegenforgalmi adatoktól függ. Mértéke a vendégéjszakáért fizetett szállásdíj 4%-</w:t>
      </w:r>
      <w:proofErr w:type="gramStart"/>
      <w:r>
        <w:rPr>
          <w:rFonts w:ascii="Times New Roman" w:hAnsi="Times New Roman"/>
          <w:iCs/>
          <w:sz w:val="24"/>
        </w:rPr>
        <w:t>a</w:t>
      </w:r>
      <w:proofErr w:type="gramEnd"/>
      <w:r>
        <w:rPr>
          <w:rFonts w:ascii="Times New Roman" w:hAnsi="Times New Roman"/>
          <w:iCs/>
          <w:sz w:val="24"/>
        </w:rPr>
        <w:t xml:space="preserve">, melyet a szálláshely szolgáltatók szednek be a szállást </w:t>
      </w:r>
      <w:proofErr w:type="spellStart"/>
      <w:r>
        <w:rPr>
          <w:rFonts w:ascii="Times New Roman" w:hAnsi="Times New Roman"/>
          <w:iCs/>
          <w:sz w:val="24"/>
        </w:rPr>
        <w:t>igénybevevő</w:t>
      </w:r>
      <w:proofErr w:type="spellEnd"/>
      <w:r>
        <w:rPr>
          <w:rFonts w:ascii="Times New Roman" w:hAnsi="Times New Roman"/>
          <w:iCs/>
          <w:sz w:val="24"/>
        </w:rPr>
        <w:t xml:space="preserve"> vendégtől. </w:t>
      </w:r>
    </w:p>
    <w:p w:rsidR="00E246E3" w:rsidRDefault="00E246E3" w:rsidP="00E246E3">
      <w:pPr>
        <w:jc w:val="both"/>
        <w:rPr>
          <w:rFonts w:ascii="Times New Roman" w:hAnsi="Times New Roman"/>
          <w:iCs/>
          <w:sz w:val="24"/>
        </w:rPr>
      </w:pPr>
      <w:r>
        <w:rPr>
          <w:rFonts w:ascii="Times New Roman" w:hAnsi="Times New Roman"/>
          <w:iCs/>
          <w:sz w:val="24"/>
        </w:rPr>
        <w:t xml:space="preserve">2022. évben a </w:t>
      </w:r>
      <w:proofErr w:type="spellStart"/>
      <w:r>
        <w:rPr>
          <w:rFonts w:ascii="Times New Roman" w:hAnsi="Times New Roman"/>
          <w:iCs/>
          <w:sz w:val="24"/>
        </w:rPr>
        <w:t>Covid</w:t>
      </w:r>
      <w:proofErr w:type="spellEnd"/>
      <w:r>
        <w:rPr>
          <w:rFonts w:ascii="Times New Roman" w:hAnsi="Times New Roman"/>
          <w:iCs/>
          <w:sz w:val="24"/>
        </w:rPr>
        <w:t xml:space="preserve"> helyzet után ismét erősödött a vendégforgalom, így az ebből származó bevétel is emelkedik.</w:t>
      </w:r>
    </w:p>
    <w:p w:rsidR="00E246E3" w:rsidRDefault="00E246E3" w:rsidP="00E246E3">
      <w:pPr>
        <w:jc w:val="both"/>
        <w:rPr>
          <w:rFonts w:ascii="Times New Roman" w:hAnsi="Times New Roman"/>
          <w:iCs/>
          <w:sz w:val="24"/>
        </w:rPr>
      </w:pPr>
      <w:r>
        <w:rPr>
          <w:rFonts w:ascii="Times New Roman" w:hAnsi="Times New Roman"/>
          <w:iCs/>
          <w:sz w:val="24"/>
        </w:rPr>
        <w:t>A kerületben 2174 adókötelezettet tartunk nyilván idegenforgalmi adó vonatkozásában.</w:t>
      </w:r>
    </w:p>
    <w:p w:rsidR="00E246E3" w:rsidRDefault="00E246E3" w:rsidP="00E246E3">
      <w:pPr>
        <w:jc w:val="both"/>
        <w:rPr>
          <w:rFonts w:ascii="Times New Roman" w:hAnsi="Times New Roman"/>
          <w:iCs/>
          <w:sz w:val="24"/>
        </w:rPr>
      </w:pPr>
      <w:r>
        <w:rPr>
          <w:rFonts w:ascii="Times New Roman" w:hAnsi="Times New Roman"/>
          <w:iCs/>
          <w:sz w:val="24"/>
        </w:rPr>
        <w:lastRenderedPageBreak/>
        <w:t xml:space="preserve">Az Adóügyi Iroda a Hatósági és Ügyfélszolgálati Irodával közösen ellenőrzi a szálláshely szolgáltatókat helyszíni ellenőrzés keretében. </w:t>
      </w:r>
      <w:r w:rsidRPr="00E246E3">
        <w:rPr>
          <w:rFonts w:ascii="Times New Roman" w:hAnsi="Times New Roman"/>
          <w:iCs/>
          <w:sz w:val="24"/>
        </w:rPr>
        <w:t>Sikeres ellenőrzést folytattunk 606</w:t>
      </w:r>
      <w:r>
        <w:rPr>
          <w:rFonts w:ascii="Times New Roman" w:hAnsi="Times New Roman"/>
          <w:iCs/>
          <w:sz w:val="24"/>
        </w:rPr>
        <w:t xml:space="preserve"> szálláshelyen, összesen 7049 férőhelyre vonatkozóan. Az ellenőrzési program eddigi eredményeként 42.636.895 Ft IFA folyt be.</w:t>
      </w:r>
    </w:p>
    <w:p w:rsidR="00E246E3" w:rsidRDefault="00E246E3" w:rsidP="00E246E3">
      <w:pPr>
        <w:jc w:val="both"/>
        <w:rPr>
          <w:rFonts w:ascii="Times New Roman" w:hAnsi="Times New Roman"/>
          <w:b/>
          <w:iCs/>
          <w:sz w:val="24"/>
        </w:rPr>
      </w:pPr>
      <w:r>
        <w:rPr>
          <w:rFonts w:ascii="Times New Roman" w:hAnsi="Times New Roman"/>
          <w:b/>
          <w:iCs/>
          <w:sz w:val="24"/>
          <w:u w:val="single"/>
        </w:rPr>
        <w:t>Telekadó:</w:t>
      </w:r>
      <w:r>
        <w:rPr>
          <w:rFonts w:ascii="Times New Roman" w:hAnsi="Times New Roman"/>
          <w:b/>
          <w:iCs/>
          <w:sz w:val="24"/>
        </w:rPr>
        <w:t xml:space="preserve"> </w:t>
      </w:r>
      <w:r>
        <w:rPr>
          <w:rFonts w:ascii="Times New Roman" w:hAnsi="Times New Roman"/>
          <w:iCs/>
          <w:sz w:val="24"/>
        </w:rPr>
        <w:t>A kerületi adottságok (sűrű beépítettség, kevés üres telek) a telekadó bevétel nem jelentős. Az adó mértéke 2022. évben 354 Ft/m</w:t>
      </w:r>
      <w:r>
        <w:rPr>
          <w:rFonts w:ascii="Times New Roman" w:hAnsi="Times New Roman"/>
          <w:iCs/>
          <w:sz w:val="24"/>
          <w:vertAlign w:val="superscript"/>
        </w:rPr>
        <w:t>2</w:t>
      </w:r>
      <w:r>
        <w:rPr>
          <w:rFonts w:ascii="Times New Roman" w:hAnsi="Times New Roman"/>
          <w:iCs/>
          <w:sz w:val="24"/>
        </w:rPr>
        <w:t>, az éves előirányzat ezen az adónemen is teljesült.</w:t>
      </w:r>
      <w:r>
        <w:rPr>
          <w:rFonts w:ascii="Times New Roman" w:hAnsi="Times New Roman"/>
          <w:b/>
          <w:iCs/>
          <w:sz w:val="24"/>
        </w:rPr>
        <w:t xml:space="preserve"> </w:t>
      </w:r>
      <w:r>
        <w:rPr>
          <w:rFonts w:ascii="Times New Roman" w:hAnsi="Times New Roman"/>
          <w:iCs/>
          <w:sz w:val="24"/>
        </w:rPr>
        <w:t>Jelenleg 29 adótárgyra kerül kivetésre telekadó.</w:t>
      </w:r>
    </w:p>
    <w:p w:rsidR="00E246E3" w:rsidRDefault="00E246E3" w:rsidP="00E246E3">
      <w:pPr>
        <w:jc w:val="both"/>
        <w:rPr>
          <w:rFonts w:ascii="Times New Roman" w:hAnsi="Times New Roman"/>
          <w:b/>
          <w:bCs/>
          <w:iCs/>
          <w:sz w:val="24"/>
          <w:u w:val="single"/>
        </w:rPr>
      </w:pPr>
      <w:r>
        <w:rPr>
          <w:rFonts w:ascii="Times New Roman" w:hAnsi="Times New Roman"/>
          <w:b/>
          <w:bCs/>
          <w:iCs/>
          <w:sz w:val="24"/>
          <w:u w:val="single"/>
        </w:rPr>
        <w:t xml:space="preserve">Gépjárműadó: </w:t>
      </w:r>
      <w:r>
        <w:rPr>
          <w:rFonts w:ascii="Times New Roman" w:hAnsi="Times New Roman"/>
          <w:iCs/>
          <w:sz w:val="24"/>
        </w:rPr>
        <w:t>2021. januártól az új adókivetés a Nemzeti Adó- és Vámhivatalhoz tartozik. A korábbi évek tartozásait még az önkormányzatoknak kell beszedni, mely teljes egészében átutalásra kerül a Magyar Államkincstár számlájára.</w:t>
      </w:r>
    </w:p>
    <w:p w:rsidR="00E246E3" w:rsidRDefault="00E246E3" w:rsidP="00E246E3">
      <w:pPr>
        <w:jc w:val="both"/>
        <w:rPr>
          <w:rFonts w:ascii="Times New Roman" w:hAnsi="Times New Roman"/>
          <w:iCs/>
          <w:sz w:val="24"/>
        </w:rPr>
      </w:pPr>
      <w:r>
        <w:rPr>
          <w:rFonts w:ascii="Times New Roman" w:hAnsi="Times New Roman"/>
          <w:iCs/>
          <w:sz w:val="24"/>
        </w:rPr>
        <w:t>Az Adóügyi Iroda tevékenységi köréhez tartozik adó- és értékbizonyítványok kiállítása hagyatéki, gyámhivatali, végrehajtási és törvényben meghatározott egyéb ügyekben</w:t>
      </w:r>
      <w:r w:rsidRPr="00E246E3">
        <w:rPr>
          <w:rFonts w:ascii="Times New Roman" w:hAnsi="Times New Roman"/>
          <w:iCs/>
          <w:sz w:val="24"/>
        </w:rPr>
        <w:t>. 2022. évben 577 adó- és</w:t>
      </w:r>
      <w:r>
        <w:rPr>
          <w:rFonts w:ascii="Times New Roman" w:hAnsi="Times New Roman"/>
          <w:iCs/>
          <w:sz w:val="24"/>
        </w:rPr>
        <w:t xml:space="preserve"> értékbizonyítvány kiállítására került sor.</w:t>
      </w:r>
    </w:p>
    <w:p w:rsidR="00E246E3" w:rsidRDefault="00E246E3" w:rsidP="00E246E3">
      <w:pPr>
        <w:jc w:val="both"/>
        <w:rPr>
          <w:rFonts w:ascii="Times New Roman" w:hAnsi="Times New Roman"/>
          <w:iCs/>
          <w:sz w:val="24"/>
        </w:rPr>
      </w:pPr>
      <w:r>
        <w:rPr>
          <w:rFonts w:ascii="Times New Roman" w:hAnsi="Times New Roman"/>
          <w:iCs/>
          <w:sz w:val="24"/>
        </w:rPr>
        <w:t>Az iroda jár el ezen túlmenően egyes adók módjára behajtandó köztartozások esetében, pl. elővezetési költségek, hulladékgazdálkodási díj, egyes szabálysértési szankciók behajtása ügyében.</w:t>
      </w:r>
    </w:p>
    <w:p w:rsidR="00213A15" w:rsidRPr="00F01E7A" w:rsidRDefault="00213A15" w:rsidP="00F13C70">
      <w:pPr>
        <w:widowControl w:val="0"/>
        <w:autoSpaceDE w:val="0"/>
        <w:autoSpaceDN w:val="0"/>
        <w:adjustRightInd w:val="0"/>
        <w:spacing w:after="0" w:line="240" w:lineRule="auto"/>
        <w:rPr>
          <w:rFonts w:ascii="Times New Roman" w:hAnsi="Times New Roman"/>
          <w:b/>
          <w:bCs/>
          <w:sz w:val="24"/>
          <w:szCs w:val="24"/>
          <w:u w:val="single"/>
        </w:rPr>
      </w:pPr>
    </w:p>
    <w:p w:rsidR="00213A15" w:rsidRPr="00F01E7A" w:rsidRDefault="00213A15" w:rsidP="00F13C70">
      <w:pPr>
        <w:widowControl w:val="0"/>
        <w:autoSpaceDE w:val="0"/>
        <w:autoSpaceDN w:val="0"/>
        <w:adjustRightInd w:val="0"/>
        <w:spacing w:after="0" w:line="240" w:lineRule="auto"/>
        <w:rPr>
          <w:rFonts w:ascii="Times New Roman" w:hAnsi="Times New Roman"/>
          <w:b/>
          <w:bCs/>
          <w:sz w:val="24"/>
          <w:szCs w:val="24"/>
          <w:u w:val="single"/>
        </w:rPr>
      </w:pPr>
    </w:p>
    <w:p w:rsidR="00A12F77" w:rsidRPr="00F01E7A" w:rsidRDefault="00A12F77" w:rsidP="00A12F77">
      <w:pPr>
        <w:spacing w:after="0" w:line="240" w:lineRule="auto"/>
        <w:jc w:val="center"/>
        <w:rPr>
          <w:rFonts w:ascii="Times New Roman" w:eastAsia="Calibri" w:hAnsi="Times New Roman"/>
          <w:b/>
          <w:sz w:val="28"/>
          <w:szCs w:val="24"/>
          <w:u w:val="single"/>
          <w:lang w:eastAsia="en-US"/>
        </w:rPr>
      </w:pPr>
      <w:r w:rsidRPr="00F01E7A">
        <w:rPr>
          <w:rFonts w:ascii="Times New Roman" w:eastAsia="Calibri" w:hAnsi="Times New Roman"/>
          <w:b/>
          <w:sz w:val="28"/>
          <w:szCs w:val="24"/>
          <w:u w:val="single"/>
          <w:lang w:eastAsia="en-US"/>
        </w:rPr>
        <w:t>Pénzügyi Iroda</w:t>
      </w:r>
    </w:p>
    <w:p w:rsidR="00A12F77" w:rsidRPr="00F01E7A" w:rsidRDefault="00A12F77" w:rsidP="00A12F77">
      <w:pPr>
        <w:spacing w:after="0" w:line="240" w:lineRule="auto"/>
        <w:jc w:val="both"/>
        <w:rPr>
          <w:rFonts w:ascii="Times New Roman" w:hAnsi="Times New Roman"/>
          <w:sz w:val="24"/>
          <w:szCs w:val="24"/>
        </w:rPr>
      </w:pPr>
    </w:p>
    <w:p w:rsidR="006F7C24" w:rsidRDefault="006F7C24" w:rsidP="006F7C24">
      <w:pPr>
        <w:jc w:val="both"/>
        <w:rPr>
          <w:rFonts w:ascii="Times New Roman" w:hAnsi="Times New Roman"/>
          <w:sz w:val="24"/>
          <w:szCs w:val="24"/>
        </w:rPr>
      </w:pPr>
      <w:r w:rsidRPr="00F01E7A">
        <w:rPr>
          <w:rFonts w:ascii="Times New Roman" w:hAnsi="Times New Roman"/>
          <w:sz w:val="24"/>
          <w:szCs w:val="24"/>
        </w:rPr>
        <w:t xml:space="preserve">A Pénzügyi </w:t>
      </w:r>
      <w:r w:rsidR="006F1F51">
        <w:rPr>
          <w:rFonts w:ascii="Times New Roman" w:hAnsi="Times New Roman"/>
          <w:sz w:val="24"/>
          <w:szCs w:val="24"/>
        </w:rPr>
        <w:t>Iroda</w:t>
      </w:r>
      <w:r w:rsidRPr="00F01E7A">
        <w:rPr>
          <w:rFonts w:ascii="Times New Roman" w:hAnsi="Times New Roman"/>
          <w:sz w:val="24"/>
          <w:szCs w:val="24"/>
        </w:rPr>
        <w:t xml:space="preserve"> 2022. évben maradéktalanul eleget tett az önkormányzat és intézményei fizetési kötelezettségeinek.  A számlák, támogatások és egyéb pénzügyi kifizetések pénzügyi teljesítése határidőben megtörtént. A 2022. április 3-án megtartott, közös eljárásban lebonyolított országgyűlési képviselők választása és országos népszavazást valamint a  2022. június 26-án megtartott helyi önkormányzati képviselők időközi választását a hivatal sikeresen lebonyolította. A pénzügyi elszámolás mindkét választás esetében határidőben, hibátlanul  megtörtént. A népszámlálással kapcsolatos feladatok ellátása </w:t>
      </w:r>
      <w:r>
        <w:rPr>
          <w:rFonts w:ascii="Times New Roman" w:hAnsi="Times New Roman"/>
          <w:sz w:val="24"/>
          <w:szCs w:val="24"/>
        </w:rPr>
        <w:t>szabályszerűen megtörtént. A</w:t>
      </w:r>
      <w:r w:rsidRPr="00F01E7A">
        <w:rPr>
          <w:rFonts w:ascii="Times New Roman" w:hAnsi="Times New Roman"/>
          <w:sz w:val="24"/>
          <w:szCs w:val="24"/>
        </w:rPr>
        <w:t xml:space="preserve"> pénzügyi elszámol</w:t>
      </w:r>
      <w:r>
        <w:rPr>
          <w:rFonts w:ascii="Times New Roman" w:hAnsi="Times New Roman"/>
          <w:sz w:val="24"/>
          <w:szCs w:val="24"/>
        </w:rPr>
        <w:t>ás határideje 2022. december 15-e volt, melyet hibátlanul teljesítettünk.</w:t>
      </w:r>
      <w:r w:rsidRPr="00F01E7A">
        <w:rPr>
          <w:rFonts w:ascii="Times New Roman" w:hAnsi="Times New Roman"/>
          <w:sz w:val="24"/>
          <w:szCs w:val="24"/>
        </w:rPr>
        <w:t xml:space="preserve"> A megváltozott jogszabályokat alkalmazzuk és partnereikkel is sikeresen betartatjuk. Az ügyfelekkel, beszállítókkal és a társirodákkal folyamatos kapcsolatot tartunk fenn. </w:t>
      </w:r>
    </w:p>
    <w:p w:rsidR="006F7C24" w:rsidRPr="00E67146" w:rsidRDefault="006F7C24" w:rsidP="006F7C24">
      <w:pPr>
        <w:jc w:val="both"/>
        <w:rPr>
          <w:rFonts w:ascii="Times New Roman" w:hAnsi="Times New Roman"/>
          <w:sz w:val="24"/>
          <w:szCs w:val="24"/>
        </w:rPr>
      </w:pPr>
    </w:p>
    <w:p w:rsidR="006F7C24" w:rsidRPr="00F01E7A" w:rsidRDefault="006F1F51" w:rsidP="006F7C24">
      <w:pPr>
        <w:jc w:val="both"/>
        <w:rPr>
          <w:rFonts w:ascii="Times New Roman" w:hAnsi="Times New Roman"/>
          <w:b/>
          <w:sz w:val="24"/>
          <w:szCs w:val="24"/>
        </w:rPr>
      </w:pPr>
      <w:r>
        <w:rPr>
          <w:rFonts w:ascii="Times New Roman" w:hAnsi="Times New Roman"/>
          <w:b/>
          <w:sz w:val="24"/>
          <w:szCs w:val="24"/>
        </w:rPr>
        <w:t>Számvitel</w:t>
      </w:r>
      <w:r w:rsidR="006F7C24" w:rsidRPr="00F01E7A">
        <w:rPr>
          <w:rFonts w:ascii="Times New Roman" w:hAnsi="Times New Roman"/>
          <w:b/>
          <w:sz w:val="24"/>
          <w:szCs w:val="24"/>
        </w:rPr>
        <w:t xml:space="preserve">: </w:t>
      </w:r>
    </w:p>
    <w:p w:rsidR="006F7C24" w:rsidRPr="00F01E7A" w:rsidRDefault="006F7C24" w:rsidP="006F7C24">
      <w:pPr>
        <w:jc w:val="both"/>
        <w:rPr>
          <w:rFonts w:ascii="Times New Roman" w:hAnsi="Times New Roman"/>
          <w:sz w:val="24"/>
          <w:szCs w:val="24"/>
        </w:rPr>
      </w:pPr>
      <w:r w:rsidRPr="00F01E7A">
        <w:rPr>
          <w:rFonts w:ascii="Times New Roman" w:hAnsi="Times New Roman"/>
          <w:sz w:val="24"/>
          <w:szCs w:val="24"/>
        </w:rPr>
        <w:t>A</w:t>
      </w:r>
      <w:r w:rsidR="006F1F51">
        <w:rPr>
          <w:rFonts w:ascii="Times New Roman" w:hAnsi="Times New Roman"/>
          <w:sz w:val="24"/>
          <w:szCs w:val="24"/>
        </w:rPr>
        <w:t>z</w:t>
      </w:r>
      <w:r w:rsidRPr="00F01E7A">
        <w:rPr>
          <w:rFonts w:ascii="Times New Roman" w:hAnsi="Times New Roman"/>
          <w:sz w:val="24"/>
          <w:szCs w:val="24"/>
        </w:rPr>
        <w:t xml:space="preserve"> elmúlt időszakban minden (havi, negyedéves, év</w:t>
      </w:r>
      <w:r w:rsidR="006F1F51">
        <w:rPr>
          <w:rFonts w:ascii="Times New Roman" w:hAnsi="Times New Roman"/>
          <w:sz w:val="24"/>
          <w:szCs w:val="24"/>
        </w:rPr>
        <w:t>es)  jelentési kötelezettségünknek</w:t>
      </w:r>
      <w:r w:rsidRPr="00F01E7A">
        <w:rPr>
          <w:rFonts w:ascii="Times New Roman" w:hAnsi="Times New Roman"/>
          <w:sz w:val="24"/>
          <w:szCs w:val="24"/>
        </w:rPr>
        <w:t xml:space="preserve"> – a kialakult vírushelyzet ellenére is – határidőre, hibátlanul eleget tett</w:t>
      </w:r>
      <w:r w:rsidR="006F1F51">
        <w:rPr>
          <w:rFonts w:ascii="Times New Roman" w:hAnsi="Times New Roman"/>
          <w:sz w:val="24"/>
          <w:szCs w:val="24"/>
        </w:rPr>
        <w:t>ünk</w:t>
      </w:r>
      <w:r w:rsidRPr="00F01E7A">
        <w:rPr>
          <w:rFonts w:ascii="Times New Roman" w:hAnsi="Times New Roman"/>
          <w:sz w:val="24"/>
          <w:szCs w:val="24"/>
        </w:rPr>
        <w:t xml:space="preserve">. </w:t>
      </w:r>
      <w:proofErr w:type="gramStart"/>
      <w:r w:rsidRPr="00F01E7A">
        <w:rPr>
          <w:rFonts w:ascii="Times New Roman" w:hAnsi="Times New Roman"/>
          <w:sz w:val="24"/>
          <w:szCs w:val="24"/>
        </w:rPr>
        <w:t>A</w:t>
      </w:r>
      <w:proofErr w:type="gramEnd"/>
      <w:r w:rsidRPr="00F01E7A">
        <w:rPr>
          <w:rFonts w:ascii="Times New Roman" w:hAnsi="Times New Roman"/>
          <w:sz w:val="24"/>
          <w:szCs w:val="24"/>
        </w:rPr>
        <w:t xml:space="preserve"> jövőben is hasonlóan nagy figyelmet fordítunk a számviteli előírások betartására valamint a  jogszabályi változások figyelemmel kísérésére,  a határidők betartására, a hibátlan adatszolgáltatásra.</w:t>
      </w:r>
    </w:p>
    <w:p w:rsidR="006F7C24" w:rsidRPr="00F01E7A" w:rsidRDefault="006F1F51" w:rsidP="006F7C24">
      <w:pPr>
        <w:jc w:val="both"/>
        <w:rPr>
          <w:rFonts w:ascii="Times New Roman" w:hAnsi="Times New Roman"/>
          <w:b/>
          <w:bCs/>
          <w:sz w:val="24"/>
          <w:szCs w:val="24"/>
        </w:rPr>
      </w:pPr>
      <w:r>
        <w:rPr>
          <w:rFonts w:ascii="Times New Roman" w:hAnsi="Times New Roman"/>
          <w:b/>
          <w:bCs/>
          <w:sz w:val="24"/>
          <w:szCs w:val="24"/>
        </w:rPr>
        <w:lastRenderedPageBreak/>
        <w:t>Intézménygazdálkodás</w:t>
      </w:r>
      <w:r w:rsidR="006F7C24" w:rsidRPr="00F01E7A">
        <w:rPr>
          <w:rFonts w:ascii="Times New Roman" w:hAnsi="Times New Roman"/>
          <w:b/>
          <w:bCs/>
          <w:sz w:val="24"/>
          <w:szCs w:val="24"/>
        </w:rPr>
        <w:t xml:space="preserve">: </w:t>
      </w:r>
    </w:p>
    <w:p w:rsidR="006F7C24" w:rsidRDefault="006F1F51" w:rsidP="006F7C24">
      <w:pPr>
        <w:jc w:val="both"/>
        <w:rPr>
          <w:rFonts w:ascii="Times New Roman" w:hAnsi="Times New Roman"/>
          <w:sz w:val="24"/>
          <w:szCs w:val="24"/>
        </w:rPr>
      </w:pPr>
      <w:r>
        <w:rPr>
          <w:rFonts w:ascii="Times New Roman" w:hAnsi="Times New Roman"/>
          <w:sz w:val="24"/>
          <w:szCs w:val="24"/>
        </w:rPr>
        <w:t>E</w:t>
      </w:r>
      <w:r w:rsidR="006F7C24">
        <w:rPr>
          <w:rFonts w:ascii="Times New Roman" w:hAnsi="Times New Roman"/>
          <w:sz w:val="24"/>
          <w:szCs w:val="24"/>
        </w:rPr>
        <w:t>gyüttműköd</w:t>
      </w:r>
      <w:r>
        <w:rPr>
          <w:rFonts w:ascii="Times New Roman" w:hAnsi="Times New Roman"/>
          <w:sz w:val="24"/>
          <w:szCs w:val="24"/>
        </w:rPr>
        <w:t>ési megállapodás alapján ellátjuk</w:t>
      </w:r>
      <w:r w:rsidR="006F7C24">
        <w:rPr>
          <w:rFonts w:ascii="Times New Roman" w:hAnsi="Times New Roman"/>
          <w:sz w:val="24"/>
          <w:szCs w:val="24"/>
        </w:rPr>
        <w:t xml:space="preserve"> a nevelési intézmények továbbá az Erzsébetváros Rendészeti Igazgatósága pénzügyi, számviteli és költségvetési feladatait, továbbá a nevelési intézmények összes személyügyi kérdésével kapcsolatos feladatait a KIRA és egyéb elektronikus rendszerekben. </w:t>
      </w:r>
      <w:r w:rsidR="006F7C24" w:rsidRPr="00F01E7A">
        <w:rPr>
          <w:rFonts w:ascii="Times New Roman" w:hAnsi="Times New Roman"/>
          <w:sz w:val="24"/>
          <w:szCs w:val="24"/>
        </w:rPr>
        <w:t xml:space="preserve">Az intézményrendszer </w:t>
      </w:r>
      <w:r w:rsidR="006F7C24">
        <w:rPr>
          <w:rFonts w:ascii="Times New Roman" w:hAnsi="Times New Roman"/>
          <w:sz w:val="24"/>
          <w:szCs w:val="24"/>
        </w:rPr>
        <w:t xml:space="preserve">működéséhez szükséges kötelezettségek teljesítéséhez az előirányzatok és az ahhoz szükséges pénzkészletek rendelkezésre álltak. Az intézményi </w:t>
      </w:r>
      <w:proofErr w:type="gramStart"/>
      <w:r w:rsidR="006F7C24">
        <w:rPr>
          <w:rFonts w:ascii="Times New Roman" w:hAnsi="Times New Roman"/>
          <w:sz w:val="24"/>
          <w:szCs w:val="24"/>
        </w:rPr>
        <w:t>finanszírozás</w:t>
      </w:r>
      <w:proofErr w:type="gramEnd"/>
      <w:r w:rsidR="006F7C24">
        <w:rPr>
          <w:rFonts w:ascii="Times New Roman" w:hAnsi="Times New Roman"/>
          <w:sz w:val="24"/>
          <w:szCs w:val="24"/>
        </w:rPr>
        <w:t xml:space="preserve"> az önkormányzat részéről időarányosan történt. A nevelési intézmények esetében az önkormányzati működési támogatás felhasználás átlagosan 87%, a Rendészeti Igazgatósága esetében 91,5%. </w:t>
      </w:r>
    </w:p>
    <w:p w:rsidR="006F7C24" w:rsidRDefault="006F7C24" w:rsidP="006F7C24">
      <w:pPr>
        <w:jc w:val="both"/>
        <w:rPr>
          <w:rFonts w:ascii="Times New Roman" w:hAnsi="Times New Roman"/>
          <w:sz w:val="24"/>
          <w:szCs w:val="24"/>
        </w:rPr>
      </w:pPr>
      <w:r>
        <w:rPr>
          <w:rFonts w:ascii="Times New Roman" w:hAnsi="Times New Roman"/>
          <w:sz w:val="24"/>
          <w:szCs w:val="24"/>
        </w:rPr>
        <w:t>A munkavállaók munkabéreinek és egyéb nem rendszeres személyi juttatásainak (</w:t>
      </w:r>
      <w:proofErr w:type="spellStart"/>
      <w:r>
        <w:rPr>
          <w:rFonts w:ascii="Times New Roman" w:hAnsi="Times New Roman"/>
          <w:sz w:val="24"/>
          <w:szCs w:val="24"/>
        </w:rPr>
        <w:t>cafeteria</w:t>
      </w:r>
      <w:proofErr w:type="spellEnd"/>
      <w:r>
        <w:rPr>
          <w:rFonts w:ascii="Times New Roman" w:hAnsi="Times New Roman"/>
          <w:sz w:val="24"/>
          <w:szCs w:val="24"/>
        </w:rPr>
        <w:t xml:space="preserve">, </w:t>
      </w:r>
      <w:proofErr w:type="gramStart"/>
      <w:r>
        <w:rPr>
          <w:rFonts w:ascii="Times New Roman" w:hAnsi="Times New Roman"/>
          <w:sz w:val="24"/>
          <w:szCs w:val="24"/>
        </w:rPr>
        <w:t>jubileumi</w:t>
      </w:r>
      <w:proofErr w:type="gramEnd"/>
      <w:r>
        <w:rPr>
          <w:rFonts w:ascii="Times New Roman" w:hAnsi="Times New Roman"/>
          <w:sz w:val="24"/>
          <w:szCs w:val="24"/>
        </w:rPr>
        <w:t xml:space="preserve"> jutalom, vidékről munkába járás, temetési segély, fizetési előleg, reprezentáció, nyári tábori ügyelet, célfeladat, ruházati költségtérítés, üzemanyag hozzájárulás, </w:t>
      </w:r>
      <w:proofErr w:type="spellStart"/>
      <w:r>
        <w:rPr>
          <w:rFonts w:ascii="Times New Roman" w:hAnsi="Times New Roman"/>
          <w:sz w:val="24"/>
          <w:szCs w:val="24"/>
        </w:rPr>
        <w:t>stb</w:t>
      </w:r>
      <w:proofErr w:type="spellEnd"/>
      <w:r>
        <w:rPr>
          <w:rFonts w:ascii="Times New Roman" w:hAnsi="Times New Roman"/>
          <w:sz w:val="24"/>
          <w:szCs w:val="24"/>
        </w:rPr>
        <w:t>) kifizetése minden esetben maradéktalanul megtörtént. Polgármesteri döntés értelmében az intézményekben dolgozó munkavállalók a 2022-es időszakban kettő alkalommal részesülhettek jutalomban.</w:t>
      </w:r>
    </w:p>
    <w:p w:rsidR="006F7C24" w:rsidRPr="00F01E7A" w:rsidRDefault="006F7C24" w:rsidP="006F7C24">
      <w:pPr>
        <w:jc w:val="both"/>
        <w:rPr>
          <w:rFonts w:ascii="Times New Roman" w:hAnsi="Times New Roman"/>
          <w:sz w:val="24"/>
          <w:szCs w:val="24"/>
        </w:rPr>
      </w:pPr>
      <w:r>
        <w:rPr>
          <w:rFonts w:ascii="Times New Roman" w:hAnsi="Times New Roman"/>
          <w:sz w:val="24"/>
          <w:szCs w:val="24"/>
        </w:rPr>
        <w:t xml:space="preserve">A 2022. évi időközi költségvetési jelentések és mérlegjelentések elkészítése továbbá ezen adatok a Magyar Államkincstár által működtetett KGR rendszerben történő feladása a jogszabályok által előírt határidőkre minden esetben megtörtént.  </w:t>
      </w:r>
    </w:p>
    <w:p w:rsidR="006F7C24" w:rsidRPr="00F01E7A" w:rsidRDefault="006F7C24" w:rsidP="006F7C24">
      <w:pPr>
        <w:jc w:val="both"/>
        <w:rPr>
          <w:rFonts w:ascii="Times New Roman" w:hAnsi="Times New Roman"/>
          <w:sz w:val="24"/>
          <w:szCs w:val="24"/>
        </w:rPr>
      </w:pPr>
      <w:r>
        <w:rPr>
          <w:rFonts w:ascii="Times New Roman" w:hAnsi="Times New Roman"/>
          <w:sz w:val="24"/>
          <w:szCs w:val="24"/>
        </w:rPr>
        <w:t>2022. évi beruházások:</w:t>
      </w:r>
    </w:p>
    <w:p w:rsidR="006F7C24" w:rsidRDefault="006F7C24" w:rsidP="006F7C24">
      <w:pPr>
        <w:pStyle w:val="Listaszerbekezds"/>
        <w:numPr>
          <w:ilvl w:val="0"/>
          <w:numId w:val="10"/>
        </w:numPr>
        <w:spacing w:after="160" w:line="252" w:lineRule="auto"/>
        <w:jc w:val="both"/>
        <w:rPr>
          <w:rFonts w:ascii="Times New Roman" w:hAnsi="Times New Roman"/>
          <w:sz w:val="24"/>
          <w:szCs w:val="24"/>
        </w:rPr>
      </w:pPr>
      <w:r>
        <w:rPr>
          <w:rFonts w:ascii="Times New Roman" w:hAnsi="Times New Roman"/>
          <w:sz w:val="24"/>
          <w:szCs w:val="24"/>
        </w:rPr>
        <w:t xml:space="preserve">a nevelési intézmények részére az önkormányzat, mint fenntartó előirányzat-átcsoportosítások útján összesen 28.558 ezer forint előirányzatot adott a beruházások megvalósításának céljára. A beruházási előirányzatok informatikai eszközök, tornaterembe és játszóudvarra szükséges sport, illetve játszóeszközök, bútorok, továbbá konyhai eszközök kötelezettségvállalásainak fedezetéül szolgált. </w:t>
      </w:r>
      <w:r w:rsidRPr="00832171">
        <w:rPr>
          <w:rFonts w:ascii="Times New Roman" w:hAnsi="Times New Roman"/>
          <w:sz w:val="24"/>
          <w:szCs w:val="24"/>
        </w:rPr>
        <w:t xml:space="preserve">A 2022-es időszak legnagyobb beruházása az Erzsébetvárosi Dob Óvoda játszókomplexum kialakítására vállalt kötelezettség összesen 15.240 ezer </w:t>
      </w:r>
      <w:proofErr w:type="gramStart"/>
      <w:r w:rsidRPr="00832171">
        <w:rPr>
          <w:rFonts w:ascii="Times New Roman" w:hAnsi="Times New Roman"/>
          <w:sz w:val="24"/>
          <w:szCs w:val="24"/>
        </w:rPr>
        <w:t xml:space="preserve">forint </w:t>
      </w:r>
      <w:r>
        <w:rPr>
          <w:rFonts w:ascii="Times New Roman" w:hAnsi="Times New Roman"/>
          <w:sz w:val="24"/>
          <w:szCs w:val="24"/>
        </w:rPr>
        <w:t>értékben</w:t>
      </w:r>
      <w:proofErr w:type="gramEnd"/>
      <w:r w:rsidRPr="00832171">
        <w:rPr>
          <w:rFonts w:ascii="Times New Roman" w:hAnsi="Times New Roman"/>
          <w:sz w:val="24"/>
          <w:szCs w:val="24"/>
        </w:rPr>
        <w:t xml:space="preserve">. A kivitelezés és a műszaki átadás-átvétel megtörtént. </w:t>
      </w:r>
      <w:r>
        <w:rPr>
          <w:rFonts w:ascii="Times New Roman" w:hAnsi="Times New Roman"/>
          <w:sz w:val="24"/>
          <w:szCs w:val="24"/>
        </w:rPr>
        <w:t xml:space="preserve">A beruházásokra vállalt kötelezettségek teljesítései a 2022-es költségvetési évben megvalósultak, kivéve négy óvoda esetében a </w:t>
      </w:r>
      <w:proofErr w:type="spellStart"/>
      <w:r>
        <w:rPr>
          <w:rFonts w:ascii="Times New Roman" w:hAnsi="Times New Roman"/>
          <w:sz w:val="24"/>
          <w:szCs w:val="24"/>
        </w:rPr>
        <w:t>wifi</w:t>
      </w:r>
      <w:proofErr w:type="spellEnd"/>
      <w:r>
        <w:rPr>
          <w:rFonts w:ascii="Times New Roman" w:hAnsi="Times New Roman"/>
          <w:sz w:val="24"/>
          <w:szCs w:val="24"/>
        </w:rPr>
        <w:t xml:space="preserve"> hálózat bővítésére vállalt kötelezettségek a 2023-as időszakban áthúzódó kiadásként jelennek majd meg. </w:t>
      </w:r>
    </w:p>
    <w:p w:rsidR="006F7C24" w:rsidRPr="00832171" w:rsidRDefault="006F7C24" w:rsidP="006F7C24">
      <w:pPr>
        <w:pStyle w:val="Listaszerbekezds"/>
        <w:spacing w:after="160" w:line="252" w:lineRule="auto"/>
        <w:jc w:val="both"/>
        <w:rPr>
          <w:rFonts w:ascii="Times New Roman" w:hAnsi="Times New Roman"/>
          <w:sz w:val="24"/>
          <w:szCs w:val="24"/>
        </w:rPr>
      </w:pPr>
    </w:p>
    <w:p w:rsidR="006F7C24" w:rsidRPr="00E67146" w:rsidRDefault="006F7C24" w:rsidP="006F7C24">
      <w:pPr>
        <w:pStyle w:val="Listaszerbekezds"/>
        <w:numPr>
          <w:ilvl w:val="0"/>
          <w:numId w:val="10"/>
        </w:numPr>
        <w:spacing w:after="160" w:line="252" w:lineRule="auto"/>
        <w:jc w:val="both"/>
        <w:rPr>
          <w:rFonts w:ascii="Times New Roman" w:hAnsi="Times New Roman"/>
          <w:color w:val="1F497D"/>
          <w:sz w:val="24"/>
          <w:szCs w:val="24"/>
        </w:rPr>
      </w:pPr>
      <w:r>
        <w:rPr>
          <w:rFonts w:ascii="Times New Roman" w:hAnsi="Times New Roman"/>
          <w:sz w:val="24"/>
          <w:szCs w:val="24"/>
        </w:rPr>
        <w:t xml:space="preserve">az </w:t>
      </w:r>
      <w:r w:rsidRPr="00F01E7A">
        <w:rPr>
          <w:rFonts w:ascii="Times New Roman" w:hAnsi="Times New Roman"/>
          <w:sz w:val="24"/>
          <w:szCs w:val="24"/>
        </w:rPr>
        <w:t>Erzsébetváros Rendészeti Ig</w:t>
      </w:r>
      <w:r>
        <w:rPr>
          <w:rFonts w:ascii="Times New Roman" w:hAnsi="Times New Roman"/>
          <w:sz w:val="24"/>
          <w:szCs w:val="24"/>
        </w:rPr>
        <w:t>azgatósága költségvetésébe az önkormányzat, mint fenntartó előirányzat-átcsoportosítások útján összesen 39.677</w:t>
      </w:r>
      <w:r w:rsidRPr="00F01E7A">
        <w:rPr>
          <w:rFonts w:ascii="Times New Roman" w:hAnsi="Times New Roman"/>
          <w:sz w:val="24"/>
          <w:szCs w:val="24"/>
        </w:rPr>
        <w:t xml:space="preserve"> </w:t>
      </w:r>
      <w:r>
        <w:rPr>
          <w:rFonts w:ascii="Times New Roman" w:hAnsi="Times New Roman"/>
          <w:sz w:val="24"/>
          <w:szCs w:val="24"/>
        </w:rPr>
        <w:t>ezer forint előirányzatot adott át. Az intézmény az átadott előirányzati összeget szolgálati gépjárművek cseréjére</w:t>
      </w:r>
      <w:r w:rsidRPr="00F01E7A">
        <w:rPr>
          <w:rFonts w:ascii="Times New Roman" w:hAnsi="Times New Roman"/>
          <w:sz w:val="24"/>
          <w:szCs w:val="24"/>
        </w:rPr>
        <w:t xml:space="preserve"> (3 db) 18.297 ezer forint, laptop</w:t>
      </w:r>
      <w:r>
        <w:rPr>
          <w:rFonts w:ascii="Times New Roman" w:hAnsi="Times New Roman"/>
          <w:sz w:val="24"/>
          <w:szCs w:val="24"/>
        </w:rPr>
        <w:t xml:space="preserve"> beszerzésre</w:t>
      </w:r>
      <w:r w:rsidRPr="00F01E7A">
        <w:rPr>
          <w:rFonts w:ascii="Times New Roman" w:hAnsi="Times New Roman"/>
          <w:sz w:val="24"/>
          <w:szCs w:val="24"/>
        </w:rPr>
        <w:t xml:space="preserve"> operációs rendszerrel (1 db) 394 ezer forint,</w:t>
      </w:r>
      <w:r>
        <w:rPr>
          <w:rFonts w:ascii="Times New Roman" w:hAnsi="Times New Roman"/>
          <w:sz w:val="24"/>
          <w:szCs w:val="24"/>
        </w:rPr>
        <w:t xml:space="preserve"> kisértékű tárgyi eszközökre 34 ezer forint, irodaszékekre (6 db) 601 ezer forint, h</w:t>
      </w:r>
      <w:r w:rsidRPr="002B3AC5">
        <w:rPr>
          <w:rFonts w:ascii="Times New Roman" w:hAnsi="Times New Roman"/>
          <w:sz w:val="24"/>
          <w:szCs w:val="24"/>
        </w:rPr>
        <w:t>ordozható nyomtató</w:t>
      </w:r>
      <w:r>
        <w:rPr>
          <w:rFonts w:ascii="Times New Roman" w:hAnsi="Times New Roman"/>
          <w:sz w:val="24"/>
          <w:szCs w:val="24"/>
        </w:rPr>
        <w:t>ra</w:t>
      </w:r>
      <w:r w:rsidRPr="002B3AC5">
        <w:rPr>
          <w:rFonts w:ascii="Times New Roman" w:hAnsi="Times New Roman"/>
          <w:sz w:val="24"/>
          <w:szCs w:val="24"/>
        </w:rPr>
        <w:t xml:space="preserve"> (5 db)</w:t>
      </w:r>
      <w:r>
        <w:rPr>
          <w:rFonts w:ascii="Times New Roman" w:hAnsi="Times New Roman"/>
          <w:sz w:val="24"/>
          <w:szCs w:val="24"/>
        </w:rPr>
        <w:t xml:space="preserve"> 1.936 ezer forint, </w:t>
      </w:r>
      <w:r w:rsidRPr="00F01E7A">
        <w:rPr>
          <w:rFonts w:ascii="Times New Roman" w:hAnsi="Times New Roman"/>
          <w:sz w:val="24"/>
          <w:szCs w:val="24"/>
        </w:rPr>
        <w:t>Belső-Erzsébetvárosban a forgalomcsillapításhoz szükség</w:t>
      </w:r>
      <w:r>
        <w:rPr>
          <w:rFonts w:ascii="Times New Roman" w:hAnsi="Times New Roman"/>
          <w:sz w:val="24"/>
          <w:szCs w:val="24"/>
        </w:rPr>
        <w:t>es ellenőrző rendszer beszerzésére</w:t>
      </w:r>
      <w:r w:rsidRPr="00F01E7A">
        <w:rPr>
          <w:rFonts w:ascii="Times New Roman" w:hAnsi="Times New Roman"/>
          <w:sz w:val="24"/>
          <w:szCs w:val="24"/>
        </w:rPr>
        <w:t>, kiépítésére 18.</w:t>
      </w:r>
      <w:r>
        <w:rPr>
          <w:rFonts w:ascii="Times New Roman" w:hAnsi="Times New Roman"/>
          <w:sz w:val="24"/>
          <w:szCs w:val="24"/>
        </w:rPr>
        <w:t>415 ezer forint összegben használta fel.</w:t>
      </w:r>
    </w:p>
    <w:p w:rsidR="006F7C24" w:rsidRPr="00F01E7A" w:rsidRDefault="006F7C24" w:rsidP="006F7C24">
      <w:pPr>
        <w:jc w:val="both"/>
        <w:rPr>
          <w:rFonts w:ascii="Times New Roman" w:hAnsi="Times New Roman"/>
          <w:sz w:val="24"/>
          <w:szCs w:val="24"/>
        </w:rPr>
      </w:pPr>
      <w:r w:rsidRPr="00F01E7A">
        <w:rPr>
          <w:rFonts w:ascii="Times New Roman" w:hAnsi="Times New Roman"/>
          <w:sz w:val="24"/>
          <w:szCs w:val="24"/>
        </w:rPr>
        <w:t>Felújítás:</w:t>
      </w:r>
    </w:p>
    <w:p w:rsidR="006F7C24" w:rsidRPr="00E67146" w:rsidRDefault="006F7C24" w:rsidP="006F7C24">
      <w:pPr>
        <w:pStyle w:val="Listaszerbekezds"/>
        <w:numPr>
          <w:ilvl w:val="0"/>
          <w:numId w:val="35"/>
        </w:numPr>
        <w:spacing w:after="160" w:line="252" w:lineRule="auto"/>
        <w:jc w:val="both"/>
      </w:pPr>
      <w:r w:rsidRPr="0026054C">
        <w:rPr>
          <w:rFonts w:ascii="Times New Roman" w:hAnsi="Times New Roman"/>
          <w:sz w:val="24"/>
          <w:szCs w:val="24"/>
        </w:rPr>
        <w:lastRenderedPageBreak/>
        <w:t xml:space="preserve">a nevelési intézmények részére az önkormányzat, mint fenntartó előirányzat-átcsoportosítások útján összesen 25.203 ezer forint előirányzatot adott a felújítások megvalósításának céljára, ebből az Erzsébetvárosi Dob Óvoda felnőtt mosdójának ablakcseréjére 86 ezer forintot, az Erzsébetvárosi Nefelejcs Óvoda játszóudvar felújítására 6.199 ezer forintot, továbbá a </w:t>
      </w:r>
      <w:proofErr w:type="spellStart"/>
      <w:r w:rsidRPr="0026054C">
        <w:rPr>
          <w:rFonts w:ascii="Times New Roman" w:hAnsi="Times New Roman"/>
          <w:sz w:val="24"/>
          <w:szCs w:val="24"/>
        </w:rPr>
        <w:t>Peterdy</w:t>
      </w:r>
      <w:proofErr w:type="spellEnd"/>
      <w:r w:rsidRPr="0026054C">
        <w:rPr>
          <w:rFonts w:ascii="Times New Roman" w:hAnsi="Times New Roman"/>
          <w:sz w:val="24"/>
          <w:szCs w:val="24"/>
        </w:rPr>
        <w:t xml:space="preserve"> utca felőli csoportszobák, mosdók, gyermeköltözők burkolása, vizesblokkok felújítása, lámpa, </w:t>
      </w:r>
      <w:proofErr w:type="gramStart"/>
      <w:r w:rsidRPr="0026054C">
        <w:rPr>
          <w:rFonts w:ascii="Times New Roman" w:hAnsi="Times New Roman"/>
          <w:sz w:val="24"/>
          <w:szCs w:val="24"/>
        </w:rPr>
        <w:t>konnektor</w:t>
      </w:r>
      <w:proofErr w:type="gramEnd"/>
      <w:r w:rsidRPr="0026054C">
        <w:rPr>
          <w:rFonts w:ascii="Times New Roman" w:hAnsi="Times New Roman"/>
          <w:sz w:val="24"/>
          <w:szCs w:val="24"/>
        </w:rPr>
        <w:t>, kapcsoló cseréjére 18.918 ezer forintot. Az Erzsébetvárosi Nefelejcs Óvoda</w:t>
      </w:r>
      <w:r>
        <w:rPr>
          <w:rFonts w:ascii="Times New Roman" w:hAnsi="Times New Roman"/>
          <w:sz w:val="24"/>
          <w:szCs w:val="24"/>
        </w:rPr>
        <w:t xml:space="preserve"> felújítási</w:t>
      </w:r>
      <w:r w:rsidRPr="0026054C">
        <w:rPr>
          <w:rFonts w:ascii="Times New Roman" w:hAnsi="Times New Roman"/>
          <w:sz w:val="24"/>
          <w:szCs w:val="24"/>
        </w:rPr>
        <w:t xml:space="preserve"> </w:t>
      </w:r>
      <w:r>
        <w:rPr>
          <w:rFonts w:ascii="Times New Roman" w:hAnsi="Times New Roman"/>
          <w:sz w:val="24"/>
          <w:szCs w:val="24"/>
        </w:rPr>
        <w:t xml:space="preserve">előirányzatát </w:t>
      </w:r>
      <w:r w:rsidRPr="0026054C">
        <w:rPr>
          <w:rFonts w:ascii="Times New Roman" w:hAnsi="Times New Roman"/>
          <w:sz w:val="24"/>
          <w:szCs w:val="24"/>
        </w:rPr>
        <w:t xml:space="preserve">áthúzódó kiadásként a 2023-as költségvetésben </w:t>
      </w:r>
      <w:r>
        <w:rPr>
          <w:rFonts w:ascii="Times New Roman" w:hAnsi="Times New Roman"/>
          <w:sz w:val="24"/>
          <w:szCs w:val="24"/>
        </w:rPr>
        <w:t>ismét tervezni kell</w:t>
      </w:r>
      <w:r w:rsidRPr="0026054C">
        <w:rPr>
          <w:rFonts w:ascii="Times New Roman" w:hAnsi="Times New Roman"/>
          <w:sz w:val="24"/>
          <w:szCs w:val="24"/>
        </w:rPr>
        <w:t xml:space="preserve">, mivel a kivitelezésről szóló számla összege a 2023-as költségvetési évben kerül kifizetésre. A műszaki-átadás átvétel megtörtént a számla benyújtása folyamatban van. </w:t>
      </w:r>
    </w:p>
    <w:p w:rsidR="006F7C24" w:rsidRPr="00F01E7A" w:rsidRDefault="006F1F51" w:rsidP="006F7C24">
      <w:pPr>
        <w:jc w:val="both"/>
        <w:rPr>
          <w:rFonts w:ascii="Times New Roman" w:hAnsi="Times New Roman"/>
          <w:b/>
          <w:bCs/>
          <w:sz w:val="24"/>
          <w:szCs w:val="24"/>
        </w:rPr>
      </w:pPr>
      <w:r>
        <w:rPr>
          <w:rFonts w:ascii="Times New Roman" w:hAnsi="Times New Roman"/>
          <w:b/>
          <w:bCs/>
          <w:sz w:val="24"/>
          <w:szCs w:val="24"/>
        </w:rPr>
        <w:t>Költségvetés</w:t>
      </w:r>
      <w:bookmarkStart w:id="2" w:name="_GoBack"/>
      <w:bookmarkEnd w:id="2"/>
      <w:r w:rsidR="006F7C24" w:rsidRPr="00F01E7A">
        <w:rPr>
          <w:rFonts w:ascii="Times New Roman" w:hAnsi="Times New Roman"/>
          <w:b/>
          <w:bCs/>
          <w:sz w:val="24"/>
          <w:szCs w:val="24"/>
        </w:rPr>
        <w:t xml:space="preserve">: </w:t>
      </w:r>
    </w:p>
    <w:p w:rsidR="006F7C24" w:rsidRPr="002F01BD" w:rsidRDefault="006F7C24" w:rsidP="006F7C24">
      <w:pPr>
        <w:jc w:val="both"/>
        <w:rPr>
          <w:rFonts w:ascii="Times New Roman" w:hAnsi="Times New Roman"/>
          <w:color w:val="00B0F0"/>
          <w:sz w:val="24"/>
          <w:szCs w:val="24"/>
        </w:rPr>
      </w:pPr>
      <w:r w:rsidRPr="00F01E7A">
        <w:rPr>
          <w:rFonts w:ascii="Times New Roman" w:hAnsi="Times New Roman"/>
          <w:sz w:val="24"/>
          <w:szCs w:val="24"/>
        </w:rPr>
        <w:t xml:space="preserve">Erzsébetváros Önkormányzata 2022. évi költségvetését a Képviselő-testület 33.213.167 ezer Ft bevételi és kiadási </w:t>
      </w:r>
      <w:proofErr w:type="spellStart"/>
      <w:r w:rsidRPr="00F01E7A">
        <w:rPr>
          <w:rFonts w:ascii="Times New Roman" w:hAnsi="Times New Roman"/>
          <w:sz w:val="24"/>
          <w:szCs w:val="24"/>
        </w:rPr>
        <w:t>főösszeggel</w:t>
      </w:r>
      <w:proofErr w:type="spellEnd"/>
      <w:r w:rsidRPr="00F01E7A">
        <w:rPr>
          <w:rFonts w:ascii="Times New Roman" w:hAnsi="Times New Roman"/>
          <w:sz w:val="24"/>
          <w:szCs w:val="24"/>
        </w:rPr>
        <w:t xml:space="preserve">, 0 ezer Ft működési hiánnyal hagyta jóvá. A költségvetési rendelet év közben öt alkalommal került módosításra. Az ötödik módosítást követően a bevételi és kiadási előirányzatok </w:t>
      </w:r>
      <w:proofErr w:type="spellStart"/>
      <w:r w:rsidRPr="00F01E7A">
        <w:rPr>
          <w:rFonts w:ascii="Times New Roman" w:hAnsi="Times New Roman"/>
          <w:sz w:val="24"/>
          <w:szCs w:val="24"/>
        </w:rPr>
        <w:t>főösszege</w:t>
      </w:r>
      <w:proofErr w:type="spellEnd"/>
      <w:r w:rsidRPr="00F01E7A">
        <w:rPr>
          <w:rFonts w:ascii="Times New Roman" w:hAnsi="Times New Roman"/>
          <w:sz w:val="24"/>
          <w:szCs w:val="24"/>
        </w:rPr>
        <w:t xml:space="preserve"> 36.634.602 ezer Ft-ra emelkedett. A növekedést a</w:t>
      </w:r>
      <w:r w:rsidRPr="00F01E7A">
        <w:rPr>
          <w:rFonts w:ascii="Times New Roman" w:hAnsi="Times New Roman"/>
          <w:color w:val="00B0F0"/>
          <w:sz w:val="24"/>
          <w:szCs w:val="24"/>
        </w:rPr>
        <w:t xml:space="preserve"> </w:t>
      </w:r>
      <w:r w:rsidRPr="00F01E7A">
        <w:rPr>
          <w:rFonts w:ascii="Times New Roman" w:hAnsi="Times New Roman"/>
          <w:sz w:val="24"/>
          <w:szCs w:val="24"/>
        </w:rPr>
        <w:t xml:space="preserve">2021. évi költségvetési maradvány igénybevétele, néhány jogcímen az évközben befolyt többletbevétel, valamint a </w:t>
      </w:r>
      <w:proofErr w:type="gramStart"/>
      <w:r w:rsidRPr="00F01E7A">
        <w:rPr>
          <w:rFonts w:ascii="Times New Roman" w:hAnsi="Times New Roman"/>
          <w:sz w:val="24"/>
          <w:szCs w:val="24"/>
        </w:rPr>
        <w:t>finanszírozási</w:t>
      </w:r>
      <w:proofErr w:type="gramEnd"/>
      <w:r w:rsidRPr="00F01E7A">
        <w:rPr>
          <w:rFonts w:ascii="Times New Roman" w:hAnsi="Times New Roman"/>
          <w:sz w:val="24"/>
          <w:szCs w:val="24"/>
        </w:rPr>
        <w:t xml:space="preserve"> bevételek és kiadások körében történt jelentős előirányzat-változtatások okozták.</w:t>
      </w:r>
    </w:p>
    <w:p w:rsidR="006F7C24" w:rsidRPr="00F01E7A" w:rsidRDefault="006F7C24" w:rsidP="006F7C24">
      <w:pPr>
        <w:keepNext/>
        <w:widowControl w:val="0"/>
        <w:autoSpaceDE w:val="0"/>
        <w:autoSpaceDN w:val="0"/>
        <w:adjustRightInd w:val="0"/>
        <w:jc w:val="both"/>
        <w:rPr>
          <w:rFonts w:ascii="Times New Roman" w:hAnsi="Times New Roman"/>
          <w:b/>
          <w:bCs/>
          <w:sz w:val="24"/>
          <w:szCs w:val="24"/>
        </w:rPr>
      </w:pPr>
      <w:r w:rsidRPr="00F01E7A">
        <w:rPr>
          <w:rFonts w:ascii="Times New Roman" w:hAnsi="Times New Roman"/>
          <w:b/>
          <w:bCs/>
          <w:sz w:val="24"/>
          <w:szCs w:val="24"/>
          <w:lang w:val="x-none"/>
        </w:rPr>
        <w:t>A 20</w:t>
      </w:r>
      <w:r w:rsidRPr="00F01E7A">
        <w:rPr>
          <w:rFonts w:ascii="Times New Roman" w:hAnsi="Times New Roman"/>
          <w:b/>
          <w:bCs/>
          <w:sz w:val="24"/>
          <w:szCs w:val="24"/>
        </w:rPr>
        <w:t>22</w:t>
      </w:r>
      <w:r w:rsidRPr="00F01E7A">
        <w:rPr>
          <w:rFonts w:ascii="Times New Roman" w:hAnsi="Times New Roman"/>
          <w:b/>
          <w:bCs/>
          <w:sz w:val="24"/>
          <w:szCs w:val="24"/>
          <w:lang w:val="x-none"/>
        </w:rPr>
        <w:t xml:space="preserve">. évi költségvetés bevételi és kiadási </w:t>
      </w:r>
      <w:proofErr w:type="spellStart"/>
      <w:r w:rsidRPr="00F01E7A">
        <w:rPr>
          <w:rFonts w:ascii="Times New Roman" w:hAnsi="Times New Roman"/>
          <w:b/>
          <w:bCs/>
          <w:sz w:val="24"/>
          <w:szCs w:val="24"/>
          <w:lang w:val="x-none"/>
        </w:rPr>
        <w:t>főszámai</w:t>
      </w:r>
      <w:proofErr w:type="spellEnd"/>
      <w:r w:rsidRPr="00F01E7A">
        <w:rPr>
          <w:rFonts w:ascii="Times New Roman" w:hAnsi="Times New Roman"/>
          <w:b/>
          <w:bCs/>
          <w:sz w:val="24"/>
          <w:szCs w:val="24"/>
          <w:lang w:val="x-none"/>
        </w:rPr>
        <w:t>,</w:t>
      </w:r>
      <w:r w:rsidRPr="00F01E7A">
        <w:rPr>
          <w:rFonts w:ascii="Times New Roman" w:hAnsi="Times New Roman"/>
          <w:b/>
          <w:bCs/>
          <w:sz w:val="24"/>
          <w:szCs w:val="24"/>
        </w:rPr>
        <w:t xml:space="preserve"> </w:t>
      </w:r>
      <w:r w:rsidRPr="00F01E7A">
        <w:rPr>
          <w:rFonts w:ascii="Times New Roman" w:hAnsi="Times New Roman"/>
          <w:b/>
          <w:bCs/>
          <w:sz w:val="24"/>
          <w:szCs w:val="24"/>
          <w:lang w:val="x-none"/>
        </w:rPr>
        <w:t>a</w:t>
      </w:r>
      <w:r w:rsidRPr="00F01E7A">
        <w:rPr>
          <w:rFonts w:ascii="Times New Roman" w:hAnsi="Times New Roman"/>
          <w:b/>
          <w:bCs/>
          <w:sz w:val="24"/>
          <w:szCs w:val="24"/>
        </w:rPr>
        <w:t>z egyenleg</w:t>
      </w:r>
      <w:r w:rsidRPr="00F01E7A">
        <w:rPr>
          <w:rFonts w:ascii="Times New Roman" w:hAnsi="Times New Roman"/>
          <w:b/>
          <w:bCs/>
          <w:sz w:val="24"/>
          <w:szCs w:val="24"/>
          <w:lang w:val="x-none"/>
        </w:rPr>
        <w:t xml:space="preserve"> bemutatása</w:t>
      </w:r>
      <w:r w:rsidRPr="00F01E7A">
        <w:rPr>
          <w:rFonts w:ascii="Times New Roman" w:hAnsi="Times New Roman"/>
          <w:b/>
          <w:bCs/>
          <w:sz w:val="24"/>
          <w:szCs w:val="24"/>
        </w:rPr>
        <w:t xml:space="preserve">: </w:t>
      </w:r>
    </w:p>
    <w:p w:rsidR="006F7C24" w:rsidRPr="00F01E7A" w:rsidRDefault="006F7C24" w:rsidP="006F7C24">
      <w:pPr>
        <w:pStyle w:val="Listaszerbekezds"/>
        <w:widowControl w:val="0"/>
        <w:numPr>
          <w:ilvl w:val="0"/>
          <w:numId w:val="17"/>
        </w:numPr>
        <w:autoSpaceDE w:val="0"/>
        <w:autoSpaceDN w:val="0"/>
        <w:adjustRightInd w:val="0"/>
        <w:spacing w:line="240" w:lineRule="auto"/>
        <w:contextualSpacing w:val="0"/>
        <w:jc w:val="both"/>
        <w:rPr>
          <w:rFonts w:ascii="Times New Roman" w:hAnsi="Times New Roman"/>
          <w:b/>
          <w:sz w:val="24"/>
          <w:szCs w:val="24"/>
          <w:lang w:val="x-none"/>
        </w:rPr>
      </w:pPr>
      <w:r w:rsidRPr="00F01E7A">
        <w:rPr>
          <w:rFonts w:ascii="Times New Roman" w:hAnsi="Times New Roman"/>
          <w:b/>
          <w:sz w:val="24"/>
          <w:szCs w:val="24"/>
        </w:rPr>
        <w:t xml:space="preserve">Erzsébetváros Önkormányzata </w:t>
      </w:r>
      <w:r w:rsidRPr="00F01E7A">
        <w:rPr>
          <w:rFonts w:ascii="Times New Roman" w:hAnsi="Times New Roman"/>
          <w:b/>
          <w:sz w:val="24"/>
          <w:szCs w:val="24"/>
          <w:lang w:val="x-none"/>
        </w:rPr>
        <w:t>20</w:t>
      </w:r>
      <w:r w:rsidRPr="00F01E7A">
        <w:rPr>
          <w:rFonts w:ascii="Times New Roman" w:hAnsi="Times New Roman"/>
          <w:b/>
          <w:sz w:val="24"/>
          <w:szCs w:val="24"/>
        </w:rPr>
        <w:t>22</w:t>
      </w:r>
      <w:r w:rsidRPr="00F01E7A">
        <w:rPr>
          <w:rFonts w:ascii="Times New Roman" w:hAnsi="Times New Roman"/>
          <w:b/>
          <w:sz w:val="24"/>
          <w:szCs w:val="24"/>
          <w:lang w:val="x-none"/>
        </w:rPr>
        <w:t xml:space="preserve">. évi </w:t>
      </w:r>
      <w:r w:rsidRPr="00F01E7A">
        <w:rPr>
          <w:rFonts w:ascii="Times New Roman" w:hAnsi="Times New Roman"/>
          <w:b/>
          <w:sz w:val="24"/>
          <w:szCs w:val="24"/>
        </w:rPr>
        <w:t xml:space="preserve">eredeti </w:t>
      </w:r>
      <w:r w:rsidRPr="00F01E7A">
        <w:rPr>
          <w:rFonts w:ascii="Times New Roman" w:hAnsi="Times New Roman"/>
          <w:b/>
          <w:sz w:val="24"/>
          <w:szCs w:val="24"/>
          <w:lang w:val="x-none"/>
        </w:rPr>
        <w:t>költségvetés</w:t>
      </w:r>
      <w:r w:rsidRPr="00F01E7A">
        <w:rPr>
          <w:rFonts w:ascii="Times New Roman" w:hAnsi="Times New Roman"/>
          <w:b/>
          <w:sz w:val="24"/>
          <w:szCs w:val="24"/>
        </w:rPr>
        <w:t>i rendelete</w:t>
      </w:r>
      <w:r w:rsidRPr="00F01E7A">
        <w:rPr>
          <w:rFonts w:ascii="Times New Roman" w:hAnsi="Times New Roman"/>
          <w:b/>
          <w:sz w:val="24"/>
          <w:szCs w:val="24"/>
          <w:lang w:val="x-none"/>
        </w:rPr>
        <w:t xml:space="preserve"> működési hiányt nem t</w:t>
      </w:r>
      <w:r w:rsidRPr="00F01E7A">
        <w:rPr>
          <w:rFonts w:ascii="Times New Roman" w:hAnsi="Times New Roman"/>
          <w:b/>
          <w:sz w:val="24"/>
          <w:szCs w:val="24"/>
        </w:rPr>
        <w:t>artalmaz</w:t>
      </w:r>
      <w:r w:rsidRPr="00F01E7A">
        <w:rPr>
          <w:rFonts w:ascii="Times New Roman" w:hAnsi="Times New Roman"/>
          <w:b/>
          <w:sz w:val="24"/>
          <w:szCs w:val="24"/>
          <w:lang w:val="x-none"/>
        </w:rPr>
        <w:t>.</w:t>
      </w:r>
      <w:r w:rsidRPr="00F01E7A">
        <w:rPr>
          <w:rFonts w:ascii="Times New Roman" w:hAnsi="Times New Roman"/>
          <w:sz w:val="24"/>
          <w:szCs w:val="24"/>
          <w:lang w:val="x-none"/>
        </w:rPr>
        <w:t xml:space="preserve"> </w:t>
      </w:r>
    </w:p>
    <w:p w:rsidR="006F7C24" w:rsidRPr="00F01E7A" w:rsidRDefault="006F7C24" w:rsidP="006F7C24">
      <w:pPr>
        <w:pStyle w:val="Listaszerbekezds"/>
        <w:widowControl w:val="0"/>
        <w:numPr>
          <w:ilvl w:val="0"/>
          <w:numId w:val="17"/>
        </w:numPr>
        <w:autoSpaceDE w:val="0"/>
        <w:autoSpaceDN w:val="0"/>
        <w:adjustRightInd w:val="0"/>
        <w:spacing w:line="240" w:lineRule="auto"/>
        <w:contextualSpacing w:val="0"/>
        <w:jc w:val="both"/>
        <w:rPr>
          <w:rFonts w:ascii="Times New Roman" w:hAnsi="Times New Roman"/>
          <w:b/>
          <w:sz w:val="24"/>
          <w:szCs w:val="24"/>
          <w:lang w:val="x-none"/>
        </w:rPr>
      </w:pPr>
      <w:r w:rsidRPr="00F01E7A">
        <w:rPr>
          <w:rFonts w:ascii="Times New Roman" w:hAnsi="Times New Roman"/>
          <w:b/>
          <w:sz w:val="24"/>
          <w:szCs w:val="24"/>
        </w:rPr>
        <w:t xml:space="preserve">Erzsébetváros </w:t>
      </w:r>
      <w:r w:rsidRPr="00F01E7A">
        <w:rPr>
          <w:rFonts w:ascii="Times New Roman" w:hAnsi="Times New Roman"/>
          <w:b/>
          <w:sz w:val="24"/>
          <w:szCs w:val="24"/>
          <w:lang w:val="x-none"/>
        </w:rPr>
        <w:t>20</w:t>
      </w:r>
      <w:r w:rsidRPr="00F01E7A">
        <w:rPr>
          <w:rFonts w:ascii="Times New Roman" w:hAnsi="Times New Roman"/>
          <w:b/>
          <w:sz w:val="24"/>
          <w:szCs w:val="24"/>
        </w:rPr>
        <w:t>22</w:t>
      </w:r>
      <w:r w:rsidRPr="00F01E7A">
        <w:rPr>
          <w:rFonts w:ascii="Times New Roman" w:hAnsi="Times New Roman"/>
          <w:b/>
          <w:sz w:val="24"/>
          <w:szCs w:val="24"/>
          <w:lang w:val="x-none"/>
        </w:rPr>
        <w:t>. év</w:t>
      </w:r>
      <w:r w:rsidRPr="00F01E7A">
        <w:rPr>
          <w:rFonts w:ascii="Times New Roman" w:hAnsi="Times New Roman"/>
          <w:b/>
          <w:sz w:val="24"/>
          <w:szCs w:val="24"/>
        </w:rPr>
        <w:t xml:space="preserve">i költségvetése </w:t>
      </w:r>
      <w:proofErr w:type="spellStart"/>
      <w:r w:rsidRPr="00F01E7A">
        <w:rPr>
          <w:rFonts w:ascii="Times New Roman" w:hAnsi="Times New Roman"/>
          <w:b/>
          <w:sz w:val="24"/>
          <w:szCs w:val="24"/>
        </w:rPr>
        <w:t>hi</w:t>
      </w:r>
      <w:proofErr w:type="spellEnd"/>
      <w:r w:rsidRPr="00F01E7A">
        <w:rPr>
          <w:rFonts w:ascii="Times New Roman" w:hAnsi="Times New Roman"/>
          <w:b/>
          <w:sz w:val="24"/>
          <w:szCs w:val="24"/>
          <w:lang w:val="x-none"/>
        </w:rPr>
        <w:t>tel felvétel</w:t>
      </w:r>
      <w:r w:rsidRPr="00F01E7A">
        <w:rPr>
          <w:rFonts w:ascii="Times New Roman" w:hAnsi="Times New Roman"/>
          <w:b/>
          <w:sz w:val="24"/>
          <w:szCs w:val="24"/>
        </w:rPr>
        <w:t>ével</w:t>
      </w:r>
      <w:r w:rsidRPr="00F01E7A">
        <w:rPr>
          <w:rFonts w:ascii="Times New Roman" w:hAnsi="Times New Roman"/>
          <w:sz w:val="24"/>
          <w:szCs w:val="24"/>
        </w:rPr>
        <w:t xml:space="preserve"> </w:t>
      </w:r>
      <w:r w:rsidRPr="00F01E7A">
        <w:rPr>
          <w:rFonts w:ascii="Times New Roman" w:hAnsi="Times New Roman"/>
          <w:b/>
          <w:sz w:val="24"/>
          <w:szCs w:val="24"/>
          <w:lang w:val="x-none"/>
        </w:rPr>
        <w:t>ne</w:t>
      </w:r>
      <w:r w:rsidRPr="00F01E7A">
        <w:rPr>
          <w:rFonts w:ascii="Times New Roman" w:hAnsi="Times New Roman"/>
          <w:b/>
          <w:sz w:val="24"/>
          <w:szCs w:val="24"/>
        </w:rPr>
        <w:t>m számol,</w:t>
      </w:r>
      <w:r w:rsidRPr="00F01E7A">
        <w:rPr>
          <w:rFonts w:ascii="Times New Roman" w:hAnsi="Times New Roman"/>
          <w:sz w:val="24"/>
          <w:szCs w:val="24"/>
        </w:rPr>
        <w:t xml:space="preserve"> a</w:t>
      </w:r>
      <w:r w:rsidRPr="00F01E7A">
        <w:rPr>
          <w:rFonts w:ascii="Times New Roman" w:hAnsi="Times New Roman"/>
          <w:b/>
          <w:sz w:val="24"/>
          <w:szCs w:val="24"/>
        </w:rPr>
        <w:t xml:space="preserve"> </w:t>
      </w:r>
      <w:r w:rsidRPr="00F01E7A">
        <w:rPr>
          <w:rFonts w:ascii="Times New Roman" w:hAnsi="Times New Roman"/>
          <w:sz w:val="24"/>
          <w:szCs w:val="24"/>
        </w:rPr>
        <w:t>gazdálkodás végrehajtását saját forrásokból tervezte.</w:t>
      </w:r>
      <w:r w:rsidRPr="00F01E7A">
        <w:rPr>
          <w:rFonts w:ascii="Times New Roman" w:hAnsi="Times New Roman"/>
          <w:b/>
          <w:sz w:val="24"/>
          <w:szCs w:val="24"/>
          <w:lang w:val="x-none"/>
        </w:rPr>
        <w:t xml:space="preserve">  </w:t>
      </w:r>
    </w:p>
    <w:p w:rsidR="006F7C24" w:rsidRPr="00F01E7A" w:rsidRDefault="006F7C24" w:rsidP="006F7C24">
      <w:pPr>
        <w:widowControl w:val="0"/>
        <w:numPr>
          <w:ilvl w:val="0"/>
          <w:numId w:val="16"/>
        </w:numPr>
        <w:autoSpaceDE w:val="0"/>
        <w:autoSpaceDN w:val="0"/>
        <w:adjustRightInd w:val="0"/>
        <w:spacing w:line="240" w:lineRule="auto"/>
        <w:contextualSpacing/>
        <w:jc w:val="both"/>
        <w:rPr>
          <w:rFonts w:ascii="Times New Roman" w:hAnsi="Times New Roman"/>
          <w:sz w:val="24"/>
          <w:szCs w:val="24"/>
        </w:rPr>
      </w:pPr>
      <w:r w:rsidRPr="00F01E7A">
        <w:rPr>
          <w:rFonts w:ascii="Times New Roman" w:hAnsi="Times New Roman"/>
          <w:b/>
          <w:sz w:val="24"/>
          <w:szCs w:val="24"/>
        </w:rPr>
        <w:t xml:space="preserve">2022. </w:t>
      </w:r>
      <w:r w:rsidRPr="00F01E7A">
        <w:rPr>
          <w:rFonts w:ascii="Times New Roman" w:hAnsi="Times New Roman"/>
          <w:sz w:val="24"/>
          <w:szCs w:val="24"/>
        </w:rPr>
        <w:t xml:space="preserve">évre a tervezett </w:t>
      </w:r>
      <w:r w:rsidRPr="00F01E7A">
        <w:rPr>
          <w:rFonts w:ascii="Times New Roman" w:hAnsi="Times New Roman"/>
          <w:b/>
          <w:sz w:val="24"/>
          <w:szCs w:val="24"/>
        </w:rPr>
        <w:t xml:space="preserve">építményadó </w:t>
      </w:r>
      <w:r w:rsidRPr="00F01E7A">
        <w:rPr>
          <w:rFonts w:ascii="Times New Roman" w:hAnsi="Times New Roman"/>
          <w:sz w:val="24"/>
          <w:szCs w:val="24"/>
        </w:rPr>
        <w:t>1 Mrd 800.000 Ft,</w:t>
      </w:r>
    </w:p>
    <w:p w:rsidR="006F7C24" w:rsidRPr="00F01E7A" w:rsidRDefault="006F7C24" w:rsidP="006F7C24">
      <w:pPr>
        <w:widowControl w:val="0"/>
        <w:numPr>
          <w:ilvl w:val="0"/>
          <w:numId w:val="16"/>
        </w:numPr>
        <w:autoSpaceDE w:val="0"/>
        <w:autoSpaceDN w:val="0"/>
        <w:adjustRightInd w:val="0"/>
        <w:spacing w:line="240" w:lineRule="auto"/>
        <w:contextualSpacing/>
        <w:jc w:val="both"/>
        <w:rPr>
          <w:rFonts w:ascii="Times New Roman" w:hAnsi="Times New Roman"/>
          <w:sz w:val="24"/>
          <w:szCs w:val="24"/>
        </w:rPr>
      </w:pPr>
      <w:r w:rsidRPr="00F01E7A">
        <w:rPr>
          <w:rFonts w:ascii="Times New Roman" w:hAnsi="Times New Roman"/>
          <w:sz w:val="24"/>
          <w:szCs w:val="24"/>
        </w:rPr>
        <w:t>a tervezett</w:t>
      </w:r>
      <w:r w:rsidRPr="00F01E7A">
        <w:rPr>
          <w:rFonts w:ascii="Times New Roman" w:hAnsi="Times New Roman"/>
          <w:b/>
          <w:sz w:val="24"/>
          <w:szCs w:val="24"/>
        </w:rPr>
        <w:t xml:space="preserve"> idegenforgalmi adó</w:t>
      </w:r>
      <w:r w:rsidRPr="00F01E7A">
        <w:rPr>
          <w:rFonts w:ascii="Times New Roman" w:hAnsi="Times New Roman"/>
          <w:sz w:val="24"/>
          <w:szCs w:val="24"/>
        </w:rPr>
        <w:t xml:space="preserve"> bevétel 500.000 ezer Ft.</w:t>
      </w:r>
    </w:p>
    <w:p w:rsidR="006F7C24" w:rsidRPr="00F01E7A" w:rsidRDefault="006F7C24" w:rsidP="006F7C24">
      <w:pPr>
        <w:widowControl w:val="0"/>
        <w:numPr>
          <w:ilvl w:val="0"/>
          <w:numId w:val="16"/>
        </w:numPr>
        <w:autoSpaceDE w:val="0"/>
        <w:autoSpaceDN w:val="0"/>
        <w:adjustRightInd w:val="0"/>
        <w:spacing w:line="240" w:lineRule="auto"/>
        <w:contextualSpacing/>
        <w:jc w:val="both"/>
        <w:rPr>
          <w:rFonts w:ascii="Times New Roman" w:hAnsi="Times New Roman"/>
          <w:sz w:val="24"/>
          <w:szCs w:val="24"/>
        </w:rPr>
      </w:pPr>
      <w:r w:rsidRPr="00F01E7A">
        <w:rPr>
          <w:rFonts w:ascii="Times New Roman" w:hAnsi="Times New Roman"/>
          <w:sz w:val="24"/>
          <w:szCs w:val="24"/>
        </w:rPr>
        <w:t xml:space="preserve">a helyi iparűzési adó bevétel 4 744 037 ezer Ft. </w:t>
      </w:r>
    </w:p>
    <w:p w:rsidR="006F7C24" w:rsidRPr="00F01E7A" w:rsidRDefault="006F7C24" w:rsidP="006F7C24">
      <w:pPr>
        <w:widowControl w:val="0"/>
        <w:autoSpaceDE w:val="0"/>
        <w:autoSpaceDN w:val="0"/>
        <w:adjustRightInd w:val="0"/>
        <w:contextualSpacing/>
        <w:jc w:val="both"/>
        <w:rPr>
          <w:rFonts w:ascii="Times New Roman" w:hAnsi="Times New Roman"/>
          <w:sz w:val="24"/>
          <w:szCs w:val="24"/>
        </w:rPr>
      </w:pPr>
    </w:p>
    <w:p w:rsidR="006F7C24" w:rsidRPr="00F01E7A" w:rsidRDefault="006F7C24" w:rsidP="006F7C24">
      <w:pPr>
        <w:widowControl w:val="0"/>
        <w:autoSpaceDE w:val="0"/>
        <w:autoSpaceDN w:val="0"/>
        <w:adjustRightInd w:val="0"/>
        <w:jc w:val="both"/>
        <w:rPr>
          <w:rFonts w:ascii="Times New Roman" w:hAnsi="Times New Roman"/>
          <w:sz w:val="24"/>
          <w:szCs w:val="24"/>
        </w:rPr>
      </w:pPr>
      <w:r w:rsidRPr="00F01E7A">
        <w:rPr>
          <w:rFonts w:ascii="Times New Roman" w:hAnsi="Times New Roman"/>
          <w:sz w:val="24"/>
          <w:szCs w:val="24"/>
        </w:rPr>
        <w:t xml:space="preserve">Az éves költségvetés </w:t>
      </w:r>
      <w:proofErr w:type="spellStart"/>
      <w:r w:rsidRPr="00F01E7A">
        <w:rPr>
          <w:rFonts w:ascii="Times New Roman" w:hAnsi="Times New Roman"/>
          <w:sz w:val="24"/>
          <w:szCs w:val="24"/>
        </w:rPr>
        <w:t>főösszeg</w:t>
      </w:r>
      <w:proofErr w:type="spellEnd"/>
      <w:r w:rsidRPr="00F01E7A">
        <w:rPr>
          <w:rFonts w:ascii="Times New Roman" w:hAnsi="Times New Roman"/>
          <w:sz w:val="24"/>
          <w:szCs w:val="24"/>
        </w:rPr>
        <w:t xml:space="preserve"> változásai 2020-2022 (ezer Ft-ban)</w:t>
      </w:r>
    </w:p>
    <w:tbl>
      <w:tblPr>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340"/>
        <w:gridCol w:w="1340"/>
        <w:gridCol w:w="1375"/>
        <w:gridCol w:w="1375"/>
        <w:gridCol w:w="1701"/>
      </w:tblGrid>
      <w:tr w:rsidR="006F7C24" w:rsidRPr="00F01E7A" w:rsidTr="00991F24">
        <w:trPr>
          <w:trHeight w:val="921"/>
        </w:trPr>
        <w:tc>
          <w:tcPr>
            <w:tcW w:w="1555" w:type="dxa"/>
            <w:shd w:val="clear" w:color="auto" w:fill="auto"/>
          </w:tcPr>
          <w:p w:rsidR="006F7C24" w:rsidRPr="00F01E7A" w:rsidRDefault="006F7C24" w:rsidP="00991F24">
            <w:pPr>
              <w:widowControl w:val="0"/>
              <w:autoSpaceDE w:val="0"/>
              <w:autoSpaceDN w:val="0"/>
              <w:adjustRightInd w:val="0"/>
              <w:jc w:val="both"/>
              <w:rPr>
                <w:rFonts w:ascii="Times New Roman" w:hAnsi="Times New Roman"/>
                <w:b/>
                <w:bCs/>
                <w:sz w:val="24"/>
                <w:szCs w:val="24"/>
              </w:rPr>
            </w:pPr>
            <w:r w:rsidRPr="00F01E7A">
              <w:rPr>
                <w:rFonts w:ascii="Times New Roman" w:hAnsi="Times New Roman"/>
                <w:b/>
                <w:bCs/>
                <w:sz w:val="24"/>
                <w:szCs w:val="24"/>
              </w:rPr>
              <w:t>Megnevezés</w:t>
            </w:r>
          </w:p>
        </w:tc>
        <w:tc>
          <w:tcPr>
            <w:tcW w:w="1340" w:type="dxa"/>
            <w:shd w:val="clear" w:color="auto" w:fill="auto"/>
          </w:tcPr>
          <w:p w:rsidR="006F7C24" w:rsidRPr="00F01E7A" w:rsidRDefault="006F7C24" w:rsidP="00991F24">
            <w:pPr>
              <w:widowControl w:val="0"/>
              <w:autoSpaceDE w:val="0"/>
              <w:autoSpaceDN w:val="0"/>
              <w:adjustRightInd w:val="0"/>
              <w:jc w:val="both"/>
              <w:rPr>
                <w:rFonts w:ascii="Times New Roman" w:hAnsi="Times New Roman"/>
                <w:b/>
                <w:bCs/>
                <w:sz w:val="24"/>
                <w:szCs w:val="24"/>
              </w:rPr>
            </w:pPr>
            <w:r w:rsidRPr="00F01E7A">
              <w:rPr>
                <w:rFonts w:ascii="Times New Roman" w:hAnsi="Times New Roman"/>
                <w:b/>
                <w:bCs/>
                <w:sz w:val="24"/>
                <w:szCs w:val="24"/>
              </w:rPr>
              <w:t>2020. eredeti</w:t>
            </w:r>
          </w:p>
        </w:tc>
        <w:tc>
          <w:tcPr>
            <w:tcW w:w="1340" w:type="dxa"/>
            <w:shd w:val="clear" w:color="auto" w:fill="auto"/>
          </w:tcPr>
          <w:p w:rsidR="006F7C24" w:rsidRPr="00F01E7A" w:rsidRDefault="006F7C24" w:rsidP="00991F24">
            <w:pPr>
              <w:widowControl w:val="0"/>
              <w:autoSpaceDE w:val="0"/>
              <w:autoSpaceDN w:val="0"/>
              <w:adjustRightInd w:val="0"/>
              <w:jc w:val="both"/>
              <w:rPr>
                <w:rFonts w:ascii="Times New Roman" w:hAnsi="Times New Roman"/>
                <w:b/>
                <w:bCs/>
                <w:sz w:val="24"/>
                <w:szCs w:val="24"/>
              </w:rPr>
            </w:pPr>
            <w:r w:rsidRPr="00F01E7A">
              <w:rPr>
                <w:rFonts w:ascii="Times New Roman" w:hAnsi="Times New Roman"/>
                <w:b/>
                <w:bCs/>
                <w:sz w:val="24"/>
                <w:szCs w:val="24"/>
              </w:rPr>
              <w:t>2020. év végi</w:t>
            </w:r>
          </w:p>
        </w:tc>
        <w:tc>
          <w:tcPr>
            <w:tcW w:w="1375" w:type="dxa"/>
            <w:shd w:val="clear" w:color="auto" w:fill="auto"/>
          </w:tcPr>
          <w:p w:rsidR="006F7C24" w:rsidRPr="00F01E7A" w:rsidRDefault="006F7C24" w:rsidP="00991F24">
            <w:pPr>
              <w:widowControl w:val="0"/>
              <w:autoSpaceDE w:val="0"/>
              <w:autoSpaceDN w:val="0"/>
              <w:adjustRightInd w:val="0"/>
              <w:jc w:val="both"/>
              <w:rPr>
                <w:rFonts w:ascii="Times New Roman" w:hAnsi="Times New Roman"/>
                <w:b/>
                <w:bCs/>
                <w:sz w:val="24"/>
                <w:szCs w:val="24"/>
              </w:rPr>
            </w:pPr>
            <w:r w:rsidRPr="00F01E7A">
              <w:rPr>
                <w:rFonts w:ascii="Times New Roman" w:hAnsi="Times New Roman"/>
                <w:b/>
                <w:bCs/>
                <w:sz w:val="24"/>
                <w:szCs w:val="24"/>
              </w:rPr>
              <w:t>2021. eredeti</w:t>
            </w:r>
          </w:p>
        </w:tc>
        <w:tc>
          <w:tcPr>
            <w:tcW w:w="1375" w:type="dxa"/>
            <w:shd w:val="clear" w:color="auto" w:fill="auto"/>
          </w:tcPr>
          <w:p w:rsidR="006F7C24" w:rsidRPr="00F01E7A" w:rsidRDefault="006F7C24" w:rsidP="00991F24">
            <w:pPr>
              <w:widowControl w:val="0"/>
              <w:autoSpaceDE w:val="0"/>
              <w:autoSpaceDN w:val="0"/>
              <w:adjustRightInd w:val="0"/>
              <w:jc w:val="both"/>
              <w:rPr>
                <w:rFonts w:ascii="Times New Roman" w:hAnsi="Times New Roman"/>
                <w:b/>
                <w:bCs/>
                <w:sz w:val="24"/>
                <w:szCs w:val="24"/>
              </w:rPr>
            </w:pPr>
            <w:r w:rsidRPr="00F01E7A">
              <w:rPr>
                <w:rFonts w:ascii="Times New Roman" w:hAnsi="Times New Roman"/>
                <w:b/>
                <w:bCs/>
                <w:sz w:val="24"/>
                <w:szCs w:val="24"/>
              </w:rPr>
              <w:t>2021. év végi</w:t>
            </w:r>
          </w:p>
        </w:tc>
        <w:tc>
          <w:tcPr>
            <w:tcW w:w="1701" w:type="dxa"/>
            <w:shd w:val="clear" w:color="auto" w:fill="auto"/>
          </w:tcPr>
          <w:p w:rsidR="006F7C24" w:rsidRPr="00F01E7A" w:rsidRDefault="006F7C24" w:rsidP="00991F24">
            <w:pPr>
              <w:widowControl w:val="0"/>
              <w:autoSpaceDE w:val="0"/>
              <w:autoSpaceDN w:val="0"/>
              <w:adjustRightInd w:val="0"/>
              <w:jc w:val="both"/>
              <w:rPr>
                <w:rFonts w:ascii="Times New Roman" w:hAnsi="Times New Roman"/>
                <w:b/>
                <w:bCs/>
                <w:sz w:val="24"/>
                <w:szCs w:val="24"/>
              </w:rPr>
            </w:pPr>
            <w:r w:rsidRPr="00F01E7A">
              <w:rPr>
                <w:rFonts w:ascii="Times New Roman" w:hAnsi="Times New Roman"/>
                <w:b/>
                <w:bCs/>
                <w:sz w:val="24"/>
                <w:szCs w:val="24"/>
              </w:rPr>
              <w:t>2022. eredeti</w:t>
            </w:r>
          </w:p>
        </w:tc>
      </w:tr>
      <w:tr w:rsidR="006F7C24" w:rsidRPr="00F01E7A" w:rsidTr="00991F24">
        <w:trPr>
          <w:trHeight w:val="571"/>
        </w:trPr>
        <w:tc>
          <w:tcPr>
            <w:tcW w:w="1555" w:type="dxa"/>
            <w:shd w:val="clear" w:color="auto" w:fill="auto"/>
          </w:tcPr>
          <w:p w:rsidR="006F7C24" w:rsidRPr="00F01E7A" w:rsidRDefault="006F7C24" w:rsidP="00991F24">
            <w:pPr>
              <w:widowControl w:val="0"/>
              <w:autoSpaceDE w:val="0"/>
              <w:autoSpaceDN w:val="0"/>
              <w:adjustRightInd w:val="0"/>
              <w:jc w:val="both"/>
              <w:rPr>
                <w:rFonts w:ascii="Times New Roman" w:hAnsi="Times New Roman"/>
                <w:b/>
                <w:bCs/>
                <w:sz w:val="24"/>
                <w:szCs w:val="24"/>
              </w:rPr>
            </w:pPr>
            <w:proofErr w:type="spellStart"/>
            <w:r w:rsidRPr="00F01E7A">
              <w:rPr>
                <w:rFonts w:ascii="Times New Roman" w:hAnsi="Times New Roman"/>
                <w:b/>
                <w:bCs/>
                <w:sz w:val="24"/>
                <w:szCs w:val="24"/>
              </w:rPr>
              <w:t>Főösszeg</w:t>
            </w:r>
            <w:proofErr w:type="spellEnd"/>
          </w:p>
        </w:tc>
        <w:tc>
          <w:tcPr>
            <w:tcW w:w="1340" w:type="dxa"/>
            <w:shd w:val="clear" w:color="auto" w:fill="auto"/>
          </w:tcPr>
          <w:p w:rsidR="006F7C24" w:rsidRPr="00F01E7A" w:rsidRDefault="006F7C24" w:rsidP="00991F24">
            <w:pPr>
              <w:widowControl w:val="0"/>
              <w:autoSpaceDE w:val="0"/>
              <w:autoSpaceDN w:val="0"/>
              <w:adjustRightInd w:val="0"/>
              <w:jc w:val="both"/>
              <w:rPr>
                <w:rFonts w:ascii="Times New Roman" w:hAnsi="Times New Roman"/>
                <w:b/>
                <w:bCs/>
                <w:sz w:val="24"/>
                <w:szCs w:val="24"/>
              </w:rPr>
            </w:pPr>
            <w:r w:rsidRPr="00F01E7A">
              <w:rPr>
                <w:rFonts w:ascii="Times New Roman" w:hAnsi="Times New Roman"/>
                <w:b/>
                <w:bCs/>
                <w:sz w:val="24"/>
                <w:szCs w:val="24"/>
              </w:rPr>
              <w:t>30.224.040</w:t>
            </w:r>
          </w:p>
        </w:tc>
        <w:tc>
          <w:tcPr>
            <w:tcW w:w="1340" w:type="dxa"/>
            <w:shd w:val="clear" w:color="auto" w:fill="auto"/>
          </w:tcPr>
          <w:p w:rsidR="006F7C24" w:rsidRPr="00F01E7A" w:rsidRDefault="006F7C24" w:rsidP="00991F24">
            <w:pPr>
              <w:widowControl w:val="0"/>
              <w:autoSpaceDE w:val="0"/>
              <w:autoSpaceDN w:val="0"/>
              <w:adjustRightInd w:val="0"/>
              <w:jc w:val="both"/>
              <w:rPr>
                <w:rFonts w:ascii="Times New Roman" w:hAnsi="Times New Roman"/>
                <w:b/>
                <w:bCs/>
                <w:sz w:val="24"/>
                <w:szCs w:val="24"/>
              </w:rPr>
            </w:pPr>
            <w:r w:rsidRPr="00F01E7A">
              <w:rPr>
                <w:rFonts w:ascii="Times New Roman" w:hAnsi="Times New Roman"/>
                <w:b/>
                <w:bCs/>
                <w:sz w:val="24"/>
                <w:szCs w:val="24"/>
              </w:rPr>
              <w:t>35.264.789</w:t>
            </w:r>
          </w:p>
        </w:tc>
        <w:tc>
          <w:tcPr>
            <w:tcW w:w="1375" w:type="dxa"/>
            <w:shd w:val="clear" w:color="auto" w:fill="auto"/>
          </w:tcPr>
          <w:p w:rsidR="006F7C24" w:rsidRPr="00F01E7A" w:rsidRDefault="006F7C24" w:rsidP="00991F24">
            <w:pPr>
              <w:widowControl w:val="0"/>
              <w:autoSpaceDE w:val="0"/>
              <w:autoSpaceDN w:val="0"/>
              <w:adjustRightInd w:val="0"/>
              <w:jc w:val="both"/>
              <w:rPr>
                <w:rFonts w:ascii="Times New Roman" w:hAnsi="Times New Roman"/>
                <w:b/>
                <w:bCs/>
                <w:sz w:val="24"/>
                <w:szCs w:val="24"/>
              </w:rPr>
            </w:pPr>
            <w:r w:rsidRPr="00F01E7A">
              <w:rPr>
                <w:rFonts w:ascii="Times New Roman" w:hAnsi="Times New Roman"/>
                <w:b/>
                <w:bCs/>
                <w:sz w:val="24"/>
                <w:szCs w:val="24"/>
              </w:rPr>
              <w:t>28.413.223</w:t>
            </w:r>
          </w:p>
        </w:tc>
        <w:tc>
          <w:tcPr>
            <w:tcW w:w="1375" w:type="dxa"/>
            <w:shd w:val="clear" w:color="auto" w:fill="auto"/>
          </w:tcPr>
          <w:p w:rsidR="006F7C24" w:rsidRPr="00F01E7A" w:rsidRDefault="006F7C24" w:rsidP="00991F24">
            <w:pPr>
              <w:widowControl w:val="0"/>
              <w:autoSpaceDE w:val="0"/>
              <w:autoSpaceDN w:val="0"/>
              <w:adjustRightInd w:val="0"/>
              <w:jc w:val="both"/>
              <w:rPr>
                <w:rFonts w:ascii="Times New Roman" w:hAnsi="Times New Roman"/>
                <w:b/>
                <w:bCs/>
                <w:sz w:val="24"/>
                <w:szCs w:val="24"/>
              </w:rPr>
            </w:pPr>
            <w:r w:rsidRPr="00F01E7A">
              <w:rPr>
                <w:rFonts w:ascii="Times New Roman" w:hAnsi="Times New Roman"/>
                <w:b/>
                <w:bCs/>
                <w:sz w:val="24"/>
                <w:szCs w:val="24"/>
              </w:rPr>
              <w:t>50.403.540</w:t>
            </w:r>
          </w:p>
        </w:tc>
        <w:tc>
          <w:tcPr>
            <w:tcW w:w="1701" w:type="dxa"/>
            <w:shd w:val="clear" w:color="auto" w:fill="auto"/>
          </w:tcPr>
          <w:p w:rsidR="006F7C24" w:rsidRPr="00F01E7A" w:rsidRDefault="006F7C24" w:rsidP="00991F24">
            <w:pPr>
              <w:widowControl w:val="0"/>
              <w:autoSpaceDE w:val="0"/>
              <w:autoSpaceDN w:val="0"/>
              <w:adjustRightInd w:val="0"/>
              <w:jc w:val="both"/>
              <w:rPr>
                <w:rFonts w:ascii="Times New Roman" w:hAnsi="Times New Roman"/>
                <w:b/>
                <w:bCs/>
                <w:sz w:val="24"/>
                <w:szCs w:val="24"/>
              </w:rPr>
            </w:pPr>
            <w:r w:rsidRPr="00F01E7A">
              <w:rPr>
                <w:rFonts w:ascii="Times New Roman" w:hAnsi="Times New Roman"/>
                <w:b/>
                <w:bCs/>
                <w:sz w:val="24"/>
                <w:szCs w:val="24"/>
              </w:rPr>
              <w:t>33.213.167</w:t>
            </w:r>
          </w:p>
        </w:tc>
      </w:tr>
    </w:tbl>
    <w:p w:rsidR="006F7C24" w:rsidRPr="00F01E7A" w:rsidRDefault="006F7C24" w:rsidP="006F7C24">
      <w:pPr>
        <w:widowControl w:val="0"/>
        <w:autoSpaceDE w:val="0"/>
        <w:autoSpaceDN w:val="0"/>
        <w:adjustRightInd w:val="0"/>
        <w:jc w:val="both"/>
        <w:rPr>
          <w:rFonts w:ascii="Times New Roman" w:hAnsi="Times New Roman"/>
          <w:bCs/>
          <w:sz w:val="24"/>
          <w:szCs w:val="24"/>
          <w:lang w:val="x-none"/>
        </w:rPr>
      </w:pPr>
    </w:p>
    <w:p w:rsidR="006F7C24" w:rsidRPr="00F01E7A" w:rsidRDefault="006F7C24" w:rsidP="006F7C24">
      <w:pPr>
        <w:widowControl w:val="0"/>
        <w:autoSpaceDE w:val="0"/>
        <w:autoSpaceDN w:val="0"/>
        <w:adjustRightInd w:val="0"/>
        <w:jc w:val="both"/>
        <w:rPr>
          <w:rFonts w:ascii="Times New Roman" w:hAnsi="Times New Roman"/>
          <w:bCs/>
          <w:sz w:val="24"/>
          <w:szCs w:val="24"/>
        </w:rPr>
      </w:pPr>
      <w:r w:rsidRPr="00F01E7A">
        <w:rPr>
          <w:rFonts w:ascii="Times New Roman" w:hAnsi="Times New Roman"/>
          <w:bCs/>
          <w:sz w:val="24"/>
          <w:szCs w:val="24"/>
        </w:rPr>
        <w:t xml:space="preserve">A </w:t>
      </w:r>
      <w:proofErr w:type="spellStart"/>
      <w:r w:rsidRPr="00F01E7A">
        <w:rPr>
          <w:rFonts w:ascii="Times New Roman" w:hAnsi="Times New Roman"/>
          <w:bCs/>
          <w:sz w:val="24"/>
          <w:szCs w:val="24"/>
        </w:rPr>
        <w:t>főösszeg</w:t>
      </w:r>
      <w:proofErr w:type="spellEnd"/>
      <w:r w:rsidRPr="00F01E7A">
        <w:rPr>
          <w:rFonts w:ascii="Times New Roman" w:hAnsi="Times New Roman"/>
          <w:bCs/>
          <w:sz w:val="24"/>
          <w:szCs w:val="24"/>
        </w:rPr>
        <w:t xml:space="preserve"> évközi változásának hatására a költségvetés a következő bevételi, kiadási tételekkel bővült:</w:t>
      </w:r>
    </w:p>
    <w:p w:rsidR="006F7C24" w:rsidRPr="00F01E7A" w:rsidRDefault="006F7C24" w:rsidP="006F7C24">
      <w:pPr>
        <w:pStyle w:val="Listaszerbekezds"/>
        <w:widowControl w:val="0"/>
        <w:numPr>
          <w:ilvl w:val="0"/>
          <w:numId w:val="17"/>
        </w:numPr>
        <w:autoSpaceDE w:val="0"/>
        <w:autoSpaceDN w:val="0"/>
        <w:adjustRightInd w:val="0"/>
        <w:spacing w:line="240" w:lineRule="auto"/>
        <w:contextualSpacing w:val="0"/>
        <w:jc w:val="both"/>
        <w:rPr>
          <w:rFonts w:ascii="Times New Roman" w:hAnsi="Times New Roman"/>
          <w:sz w:val="24"/>
          <w:szCs w:val="24"/>
        </w:rPr>
      </w:pPr>
      <w:r w:rsidRPr="00F01E7A">
        <w:rPr>
          <w:rFonts w:ascii="Times New Roman" w:hAnsi="Times New Roman"/>
          <w:sz w:val="24"/>
          <w:szCs w:val="24"/>
        </w:rPr>
        <w:t xml:space="preserve">az előző évi költségvetési maradvány igénybevétele, további </w:t>
      </w:r>
      <w:proofErr w:type="gramStart"/>
      <w:r w:rsidRPr="00F01E7A">
        <w:rPr>
          <w:rFonts w:ascii="Times New Roman" w:hAnsi="Times New Roman"/>
          <w:sz w:val="24"/>
          <w:szCs w:val="24"/>
        </w:rPr>
        <w:t>finanszírozási</w:t>
      </w:r>
      <w:proofErr w:type="gramEnd"/>
      <w:r w:rsidRPr="00F01E7A">
        <w:rPr>
          <w:rFonts w:ascii="Times New Roman" w:hAnsi="Times New Roman"/>
          <w:sz w:val="24"/>
          <w:szCs w:val="24"/>
        </w:rPr>
        <w:t xml:space="preserve"> bevételek és kiadások összege,</w:t>
      </w:r>
    </w:p>
    <w:p w:rsidR="006F7C24" w:rsidRPr="00F01E7A" w:rsidRDefault="006F7C24" w:rsidP="006F7C24">
      <w:pPr>
        <w:pStyle w:val="Listaszerbekezds"/>
        <w:widowControl w:val="0"/>
        <w:numPr>
          <w:ilvl w:val="0"/>
          <w:numId w:val="17"/>
        </w:numPr>
        <w:autoSpaceDE w:val="0"/>
        <w:autoSpaceDN w:val="0"/>
        <w:adjustRightInd w:val="0"/>
        <w:spacing w:line="240" w:lineRule="auto"/>
        <w:contextualSpacing w:val="0"/>
        <w:jc w:val="both"/>
        <w:rPr>
          <w:rFonts w:ascii="Times New Roman" w:hAnsi="Times New Roman"/>
          <w:sz w:val="24"/>
          <w:szCs w:val="24"/>
        </w:rPr>
      </w:pPr>
      <w:r w:rsidRPr="00F01E7A">
        <w:rPr>
          <w:rFonts w:ascii="Times New Roman" w:hAnsi="Times New Roman"/>
          <w:sz w:val="24"/>
          <w:szCs w:val="24"/>
        </w:rPr>
        <w:lastRenderedPageBreak/>
        <w:t>a központi költségvetésből az év közben biztosított előirányzatok, a központi fejezetektől származó átvett pénzeszközök,</w:t>
      </w:r>
    </w:p>
    <w:p w:rsidR="006F7C24" w:rsidRPr="00F01E7A" w:rsidRDefault="006F7C24" w:rsidP="006F7C24">
      <w:pPr>
        <w:pStyle w:val="Listaszerbekezds"/>
        <w:widowControl w:val="0"/>
        <w:numPr>
          <w:ilvl w:val="0"/>
          <w:numId w:val="17"/>
        </w:numPr>
        <w:autoSpaceDE w:val="0"/>
        <w:autoSpaceDN w:val="0"/>
        <w:adjustRightInd w:val="0"/>
        <w:spacing w:line="240" w:lineRule="auto"/>
        <w:contextualSpacing w:val="0"/>
        <w:jc w:val="both"/>
        <w:rPr>
          <w:rFonts w:ascii="Times New Roman" w:hAnsi="Times New Roman"/>
          <w:sz w:val="24"/>
          <w:szCs w:val="24"/>
        </w:rPr>
      </w:pPr>
      <w:r w:rsidRPr="00F01E7A">
        <w:rPr>
          <w:rFonts w:ascii="Times New Roman" w:hAnsi="Times New Roman"/>
          <w:sz w:val="24"/>
          <w:szCs w:val="24"/>
        </w:rPr>
        <w:t>pályázatokhoz kapcsolódó pénzeszközök, a pályázatok előkészítésével, végrehajtásával kapcsolatos kiadások,</w:t>
      </w:r>
    </w:p>
    <w:p w:rsidR="006F7C24" w:rsidRPr="00F01E7A" w:rsidRDefault="006F7C24" w:rsidP="006F7C24">
      <w:pPr>
        <w:pStyle w:val="Listaszerbekezds"/>
        <w:widowControl w:val="0"/>
        <w:numPr>
          <w:ilvl w:val="0"/>
          <w:numId w:val="17"/>
        </w:numPr>
        <w:autoSpaceDE w:val="0"/>
        <w:autoSpaceDN w:val="0"/>
        <w:adjustRightInd w:val="0"/>
        <w:spacing w:line="240" w:lineRule="auto"/>
        <w:contextualSpacing w:val="0"/>
        <w:jc w:val="both"/>
        <w:rPr>
          <w:rFonts w:ascii="Times New Roman" w:hAnsi="Times New Roman"/>
          <w:sz w:val="24"/>
          <w:szCs w:val="24"/>
        </w:rPr>
      </w:pPr>
      <w:r w:rsidRPr="00F01E7A">
        <w:rPr>
          <w:rFonts w:ascii="Times New Roman" w:hAnsi="Times New Roman"/>
          <w:sz w:val="24"/>
          <w:szCs w:val="24"/>
        </w:rPr>
        <w:t>a polgármesterre átruházott hatáskörben, valamint az intézményi hatáskörben, továbbá intézményi kezdeményezésre végrehajtott átcsoportosítások, előirányzat-módosítások tervbevétele,</w:t>
      </w:r>
    </w:p>
    <w:p w:rsidR="006F7C24" w:rsidRDefault="006F7C24" w:rsidP="006F7C24">
      <w:pPr>
        <w:jc w:val="both"/>
        <w:rPr>
          <w:rFonts w:ascii="Times New Roman" w:hAnsi="Times New Roman"/>
          <w:b/>
          <w:bCs/>
          <w:sz w:val="24"/>
          <w:szCs w:val="24"/>
        </w:rPr>
      </w:pPr>
      <w:proofErr w:type="gramStart"/>
      <w:r w:rsidRPr="00F01E7A">
        <w:rPr>
          <w:rFonts w:ascii="Times New Roman" w:hAnsi="Times New Roman"/>
          <w:sz w:val="24"/>
          <w:szCs w:val="24"/>
        </w:rPr>
        <w:t>a</w:t>
      </w:r>
      <w:proofErr w:type="gramEnd"/>
      <w:r w:rsidRPr="00F01E7A">
        <w:rPr>
          <w:rFonts w:ascii="Times New Roman" w:hAnsi="Times New Roman"/>
          <w:sz w:val="24"/>
          <w:szCs w:val="24"/>
        </w:rPr>
        <w:t xml:space="preserve"> Képviselő-testület ülésein elfogadott szakmai feladatokat érintő előirányzat-változások</w:t>
      </w:r>
    </w:p>
    <w:p w:rsidR="00A12F77" w:rsidRPr="00F01E7A" w:rsidRDefault="00A12F77" w:rsidP="00F13C70">
      <w:pPr>
        <w:widowControl w:val="0"/>
        <w:autoSpaceDE w:val="0"/>
        <w:autoSpaceDN w:val="0"/>
        <w:adjustRightInd w:val="0"/>
        <w:spacing w:after="0" w:line="240" w:lineRule="auto"/>
        <w:rPr>
          <w:rFonts w:ascii="Times New Roman" w:hAnsi="Times New Roman"/>
          <w:b/>
          <w:bCs/>
          <w:sz w:val="24"/>
          <w:szCs w:val="24"/>
          <w:u w:val="single"/>
        </w:rPr>
      </w:pPr>
    </w:p>
    <w:p w:rsidR="00AA6E07" w:rsidRPr="00F01E7A" w:rsidRDefault="00AA6E07" w:rsidP="00F13C70">
      <w:pPr>
        <w:widowControl w:val="0"/>
        <w:autoSpaceDE w:val="0"/>
        <w:autoSpaceDN w:val="0"/>
        <w:adjustRightInd w:val="0"/>
        <w:spacing w:after="0" w:line="240" w:lineRule="auto"/>
        <w:rPr>
          <w:rFonts w:ascii="Times New Roman" w:hAnsi="Times New Roman"/>
          <w:b/>
          <w:bCs/>
          <w:sz w:val="24"/>
          <w:szCs w:val="24"/>
          <w:u w:val="single"/>
        </w:rPr>
      </w:pPr>
    </w:p>
    <w:p w:rsidR="00A12F77" w:rsidRPr="00F01E7A" w:rsidRDefault="00461975" w:rsidP="00461975">
      <w:pPr>
        <w:widowControl w:val="0"/>
        <w:autoSpaceDE w:val="0"/>
        <w:autoSpaceDN w:val="0"/>
        <w:adjustRightInd w:val="0"/>
        <w:spacing w:after="0" w:line="240" w:lineRule="auto"/>
        <w:jc w:val="center"/>
        <w:rPr>
          <w:rFonts w:ascii="Times New Roman" w:hAnsi="Times New Roman"/>
          <w:b/>
          <w:bCs/>
          <w:sz w:val="28"/>
          <w:szCs w:val="24"/>
          <w:u w:val="single"/>
        </w:rPr>
      </w:pPr>
      <w:r w:rsidRPr="00F01E7A">
        <w:rPr>
          <w:rFonts w:ascii="Times New Roman" w:hAnsi="Times New Roman"/>
          <w:b/>
          <w:sz w:val="28"/>
          <w:szCs w:val="24"/>
          <w:u w:val="single"/>
        </w:rPr>
        <w:t>Főépítészi és Vagyongazdálkodási Iroda</w:t>
      </w:r>
    </w:p>
    <w:p w:rsidR="00A12F77" w:rsidRPr="00F01E7A" w:rsidRDefault="00A12F77" w:rsidP="00F13C70">
      <w:pPr>
        <w:widowControl w:val="0"/>
        <w:autoSpaceDE w:val="0"/>
        <w:autoSpaceDN w:val="0"/>
        <w:adjustRightInd w:val="0"/>
        <w:spacing w:after="0" w:line="240" w:lineRule="auto"/>
        <w:rPr>
          <w:rFonts w:ascii="Times New Roman" w:hAnsi="Times New Roman"/>
          <w:b/>
          <w:bCs/>
          <w:sz w:val="24"/>
          <w:szCs w:val="24"/>
          <w:u w:val="single"/>
        </w:rPr>
      </w:pPr>
    </w:p>
    <w:p w:rsidR="00595EAD" w:rsidRPr="00F01E7A" w:rsidRDefault="00595EAD" w:rsidP="00595EAD">
      <w:pPr>
        <w:pStyle w:val="Nincstrkz"/>
        <w:spacing w:line="288" w:lineRule="auto"/>
        <w:jc w:val="center"/>
        <w:rPr>
          <w:rFonts w:ascii="Times New Roman" w:hAnsi="Times New Roman"/>
          <w:b/>
        </w:rPr>
      </w:pPr>
      <w:r w:rsidRPr="00F01E7A">
        <w:rPr>
          <w:rFonts w:ascii="Times New Roman" w:hAnsi="Times New Roman"/>
          <w:b/>
        </w:rPr>
        <w:t>FŐÉPÍTÉSZI FELADATOK</w:t>
      </w:r>
    </w:p>
    <w:p w:rsidR="003A6144" w:rsidRPr="00F01E7A" w:rsidRDefault="003A6144" w:rsidP="003A6144">
      <w:pPr>
        <w:pStyle w:val="Nincstrkz"/>
        <w:spacing w:line="288" w:lineRule="auto"/>
        <w:jc w:val="both"/>
        <w:rPr>
          <w:rFonts w:ascii="Times New Roman" w:eastAsia="Times New Roman" w:hAnsi="Times New Roman"/>
          <w:lang w:eastAsia="hu-HU"/>
        </w:rPr>
      </w:pPr>
    </w:p>
    <w:p w:rsidR="003A6144" w:rsidRPr="00F01E7A" w:rsidRDefault="003A6144" w:rsidP="003A6144">
      <w:pPr>
        <w:pStyle w:val="Nincstrkz"/>
        <w:spacing w:line="288" w:lineRule="auto"/>
        <w:jc w:val="both"/>
        <w:rPr>
          <w:rFonts w:ascii="Times New Roman" w:hAnsi="Times New Roman"/>
        </w:rPr>
      </w:pPr>
    </w:p>
    <w:p w:rsidR="003A6144" w:rsidRPr="00F01E7A" w:rsidRDefault="003A6144" w:rsidP="005D6456">
      <w:pPr>
        <w:pStyle w:val="Nincstrkz"/>
        <w:numPr>
          <w:ilvl w:val="0"/>
          <w:numId w:val="20"/>
        </w:numPr>
        <w:spacing w:line="288" w:lineRule="auto"/>
        <w:ind w:left="284" w:hanging="284"/>
        <w:jc w:val="both"/>
        <w:rPr>
          <w:rFonts w:ascii="Times New Roman" w:hAnsi="Times New Roman"/>
          <w:sz w:val="24"/>
        </w:rPr>
      </w:pPr>
      <w:r w:rsidRPr="00F01E7A">
        <w:rPr>
          <w:rFonts w:ascii="Times New Roman" w:hAnsi="Times New Roman"/>
          <w:sz w:val="24"/>
        </w:rPr>
        <w:t xml:space="preserve">Budapest Főváros VII. kerület Erzsébetváros Önkormányzata Képviselő-testületének Erzsébetváros Városképvédelmi rendeletéről szóló 25/2017. (X. 09.) önkormányzati rendeletének 2021. évben végzett jogharmonizációs </w:t>
      </w:r>
      <w:r w:rsidRPr="00F01E7A">
        <w:rPr>
          <w:rFonts w:ascii="Times New Roman" w:hAnsi="Times New Roman"/>
          <w:b/>
          <w:sz w:val="24"/>
        </w:rPr>
        <w:t xml:space="preserve">módosítását követően a 2022. évben a rendelet a jogszabályi környezet módosulásainak figyelembe vételével további finomítása megtörtént </w:t>
      </w:r>
      <w:r w:rsidRPr="00F01E7A">
        <w:rPr>
          <w:rFonts w:ascii="Times New Roman" w:hAnsi="Times New Roman"/>
          <w:sz w:val="24"/>
        </w:rPr>
        <w:t>a 37/2022. (IX.21.) önkormányzati rendelettel, melynek módosításai 2022.09.22-án léptek hatályba. A módosítás következtében a fogalom meghatározások, a homlokzati megjelenést meghatározó berendezések elhelyezésének-, a vendéglátó egységekhez kapcsolódó teraszok elhelyezésének, megvalósításának szabályozása került felülvizsgálatra.</w:t>
      </w:r>
    </w:p>
    <w:p w:rsidR="003A6144" w:rsidRPr="00F01E7A" w:rsidRDefault="003A6144" w:rsidP="003A6144">
      <w:pPr>
        <w:pStyle w:val="Nincstrkz"/>
        <w:spacing w:line="288" w:lineRule="auto"/>
        <w:ind w:left="284"/>
        <w:jc w:val="both"/>
        <w:rPr>
          <w:rFonts w:ascii="Times New Roman" w:hAnsi="Times New Roman"/>
          <w:sz w:val="24"/>
        </w:rPr>
      </w:pPr>
      <w:r w:rsidRPr="00F01E7A">
        <w:rPr>
          <w:rFonts w:ascii="Times New Roman" w:hAnsi="Times New Roman"/>
          <w:sz w:val="24"/>
        </w:rPr>
        <w:t xml:space="preserve">Valamennyi módosítást </w:t>
      </w:r>
      <w:r w:rsidR="00595EAD" w:rsidRPr="00F01E7A">
        <w:rPr>
          <w:rFonts w:ascii="Times New Roman" w:hAnsi="Times New Roman"/>
          <w:sz w:val="24"/>
        </w:rPr>
        <w:t>az Iroda</w:t>
      </w:r>
      <w:r w:rsidRPr="00F01E7A">
        <w:rPr>
          <w:rFonts w:ascii="Times New Roman" w:hAnsi="Times New Roman"/>
          <w:sz w:val="24"/>
        </w:rPr>
        <w:t xml:space="preserve"> </w:t>
      </w:r>
      <w:proofErr w:type="gramStart"/>
      <w:r w:rsidRPr="00F01E7A">
        <w:rPr>
          <w:rFonts w:ascii="Times New Roman" w:hAnsi="Times New Roman"/>
          <w:sz w:val="24"/>
        </w:rPr>
        <w:t>koordinált</w:t>
      </w:r>
      <w:proofErr w:type="gramEnd"/>
      <w:r w:rsidRPr="00F01E7A">
        <w:rPr>
          <w:rFonts w:ascii="Times New Roman" w:hAnsi="Times New Roman"/>
          <w:sz w:val="24"/>
        </w:rPr>
        <w:t>, a módosítások előkészítését és egyeztetését is beleértve. A lényegesebb változások:</w:t>
      </w:r>
    </w:p>
    <w:p w:rsidR="003A6144" w:rsidRPr="00F01E7A" w:rsidRDefault="003A6144" w:rsidP="005D6456">
      <w:pPr>
        <w:pStyle w:val="Listaszerbekezds"/>
        <w:numPr>
          <w:ilvl w:val="0"/>
          <w:numId w:val="21"/>
        </w:numPr>
        <w:spacing w:after="0" w:line="288" w:lineRule="auto"/>
        <w:ind w:left="709" w:hanging="283"/>
        <w:contextualSpacing w:val="0"/>
        <w:jc w:val="both"/>
        <w:rPr>
          <w:rFonts w:ascii="Times New Roman" w:hAnsi="Times New Roman"/>
          <w:sz w:val="24"/>
        </w:rPr>
      </w:pPr>
      <w:r w:rsidRPr="00F01E7A">
        <w:rPr>
          <w:rFonts w:ascii="Times New Roman" w:hAnsi="Times New Roman"/>
          <w:sz w:val="24"/>
        </w:rPr>
        <w:t>a településképi megjelenést befolyásoló-, szabályossá tehető berendezések megléte fennmaradással tisztázhatóvá vált,</w:t>
      </w:r>
    </w:p>
    <w:p w:rsidR="003A6144" w:rsidRPr="00F01E7A" w:rsidRDefault="003A6144" w:rsidP="005D6456">
      <w:pPr>
        <w:pStyle w:val="Listaszerbekezds"/>
        <w:numPr>
          <w:ilvl w:val="0"/>
          <w:numId w:val="21"/>
        </w:numPr>
        <w:spacing w:after="0" w:line="288" w:lineRule="auto"/>
        <w:ind w:left="709" w:hanging="283"/>
        <w:contextualSpacing w:val="0"/>
        <w:jc w:val="both"/>
        <w:rPr>
          <w:rFonts w:ascii="Times New Roman" w:hAnsi="Times New Roman"/>
          <w:sz w:val="24"/>
        </w:rPr>
      </w:pPr>
      <w:r w:rsidRPr="00F01E7A">
        <w:rPr>
          <w:rFonts w:ascii="Times New Roman" w:hAnsi="Times New Roman"/>
          <w:sz w:val="24"/>
        </w:rPr>
        <w:t xml:space="preserve">a vendéglátó egységek teraszainak elhelyezése, </w:t>
      </w:r>
      <w:proofErr w:type="gramStart"/>
      <w:r w:rsidRPr="00F01E7A">
        <w:rPr>
          <w:rFonts w:ascii="Times New Roman" w:hAnsi="Times New Roman"/>
          <w:sz w:val="24"/>
        </w:rPr>
        <w:t>pozíciója-</w:t>
      </w:r>
      <w:proofErr w:type="gramEnd"/>
      <w:r w:rsidRPr="00F01E7A">
        <w:rPr>
          <w:rFonts w:ascii="Times New Roman" w:hAnsi="Times New Roman"/>
          <w:sz w:val="24"/>
        </w:rPr>
        <w:t xml:space="preserve">, ennek eredményeként a gyalogosközlekedés biztosítása jobban behatárolásra került, </w:t>
      </w:r>
    </w:p>
    <w:p w:rsidR="003A6144" w:rsidRPr="00F01E7A" w:rsidRDefault="003A6144" w:rsidP="005D6456">
      <w:pPr>
        <w:pStyle w:val="Listaszerbekezds"/>
        <w:numPr>
          <w:ilvl w:val="0"/>
          <w:numId w:val="21"/>
        </w:numPr>
        <w:spacing w:after="0" w:line="288" w:lineRule="auto"/>
        <w:ind w:left="709" w:hanging="283"/>
        <w:contextualSpacing w:val="0"/>
        <w:jc w:val="both"/>
        <w:rPr>
          <w:rFonts w:ascii="Times New Roman" w:hAnsi="Times New Roman"/>
          <w:sz w:val="24"/>
        </w:rPr>
      </w:pPr>
      <w:r w:rsidRPr="00F01E7A">
        <w:rPr>
          <w:rFonts w:ascii="Times New Roman" w:hAnsi="Times New Roman"/>
          <w:sz w:val="24"/>
        </w:rPr>
        <w:t xml:space="preserve">a homlokzati megjelenést befolyásoló berendezések (cégtáblák, cégfeliratok elhelyezése, klímaberendezések kültéri egységeinek </w:t>
      </w:r>
      <w:proofErr w:type="gramStart"/>
      <w:r w:rsidRPr="00F01E7A">
        <w:rPr>
          <w:rFonts w:ascii="Times New Roman" w:hAnsi="Times New Roman"/>
          <w:sz w:val="24"/>
        </w:rPr>
        <w:t>pozíciója</w:t>
      </w:r>
      <w:proofErr w:type="gramEnd"/>
      <w:r w:rsidRPr="00F01E7A">
        <w:rPr>
          <w:rFonts w:ascii="Times New Roman" w:hAnsi="Times New Roman"/>
          <w:sz w:val="24"/>
        </w:rPr>
        <w:t xml:space="preserve">) </w:t>
      </w:r>
      <w:proofErr w:type="spellStart"/>
      <w:r w:rsidRPr="00F01E7A">
        <w:rPr>
          <w:rFonts w:ascii="Times New Roman" w:hAnsi="Times New Roman"/>
          <w:sz w:val="24"/>
        </w:rPr>
        <w:t>pontosításra</w:t>
      </w:r>
      <w:proofErr w:type="spellEnd"/>
      <w:r w:rsidRPr="00F01E7A">
        <w:rPr>
          <w:rFonts w:ascii="Times New Roman" w:hAnsi="Times New Roman"/>
          <w:sz w:val="24"/>
        </w:rPr>
        <w:t xml:space="preserve"> került,</w:t>
      </w:r>
    </w:p>
    <w:p w:rsidR="003A6144" w:rsidRPr="00F01E7A" w:rsidRDefault="003A6144" w:rsidP="005D6456">
      <w:pPr>
        <w:pStyle w:val="Listaszerbekezds"/>
        <w:numPr>
          <w:ilvl w:val="0"/>
          <w:numId w:val="21"/>
        </w:numPr>
        <w:spacing w:after="0" w:line="288" w:lineRule="auto"/>
        <w:ind w:left="709" w:hanging="283"/>
        <w:contextualSpacing w:val="0"/>
        <w:jc w:val="both"/>
        <w:rPr>
          <w:rFonts w:ascii="Times New Roman" w:hAnsi="Times New Roman"/>
          <w:sz w:val="24"/>
        </w:rPr>
      </w:pPr>
      <w:r w:rsidRPr="00F01E7A">
        <w:rPr>
          <w:rFonts w:ascii="Times New Roman" w:hAnsi="Times New Roman"/>
          <w:sz w:val="24"/>
        </w:rPr>
        <w:t>valamint a szabálytalanul elhelyezett/létesített településképi megjelenést befolyásoló építmények esetén indított kötelezési eljárások során kiszabható településképi bírság összege meghatározásra került.</w:t>
      </w:r>
    </w:p>
    <w:p w:rsidR="003A6144" w:rsidRPr="00F01E7A" w:rsidRDefault="003A6144" w:rsidP="00595EAD">
      <w:pPr>
        <w:widowControl w:val="0"/>
        <w:autoSpaceDE w:val="0"/>
        <w:autoSpaceDN w:val="0"/>
        <w:adjustRightInd w:val="0"/>
        <w:spacing w:line="288" w:lineRule="auto"/>
        <w:jc w:val="both"/>
        <w:rPr>
          <w:rFonts w:ascii="Times New Roman" w:hAnsi="Times New Roman"/>
          <w:sz w:val="24"/>
        </w:rPr>
      </w:pPr>
      <w:r w:rsidRPr="00F01E7A">
        <w:rPr>
          <w:rFonts w:ascii="Times New Roman" w:hAnsi="Times New Roman"/>
          <w:sz w:val="24"/>
        </w:rPr>
        <w:t xml:space="preserve">A Budapest Főváros VII. kerület Erzsébetváros Önkormányzata Képviselő-testületének (a továbbiakban: KT) 387/2015. (IX.07.) számú határozatával elfogadott Integrált Településfejlesztési Stratégiát a KT a 696/2021. (X.20.) számú határozatával változatlan tartalommal, mint településfejlesztési tervet alkalmazza a fővárosi településfejlesztési tervvel összhangban elkészülő </w:t>
      </w:r>
      <w:r w:rsidRPr="00F01E7A">
        <w:rPr>
          <w:rFonts w:ascii="Times New Roman" w:hAnsi="Times New Roman"/>
          <w:sz w:val="24"/>
        </w:rPr>
        <w:lastRenderedPageBreak/>
        <w:t>kerületi településfejlesztési terv elkészültéig.</w:t>
      </w:r>
    </w:p>
    <w:p w:rsidR="003A6144" w:rsidRPr="00F01E7A" w:rsidRDefault="003A6144" w:rsidP="00595EAD">
      <w:pPr>
        <w:widowControl w:val="0"/>
        <w:autoSpaceDE w:val="0"/>
        <w:autoSpaceDN w:val="0"/>
        <w:adjustRightInd w:val="0"/>
        <w:spacing w:line="288" w:lineRule="auto"/>
        <w:jc w:val="both"/>
        <w:rPr>
          <w:rFonts w:ascii="Times New Roman" w:hAnsi="Times New Roman"/>
          <w:sz w:val="24"/>
        </w:rPr>
      </w:pPr>
      <w:r w:rsidRPr="00F01E7A">
        <w:rPr>
          <w:rFonts w:ascii="Times New Roman" w:hAnsi="Times New Roman"/>
          <w:sz w:val="24"/>
        </w:rPr>
        <w:t xml:space="preserve">Az ETKR módosításával a parkolóhely létesítési kötelezettség helyi szabályozásáról szóló 5/2004 (III. 01.) számú önkormányzati rendelete felülvizsgálata megtörtént, azonban módosítást nem igényelt. </w:t>
      </w:r>
    </w:p>
    <w:p w:rsidR="003A6144" w:rsidRPr="00F01E7A" w:rsidRDefault="003A6144" w:rsidP="003A6144">
      <w:pPr>
        <w:pStyle w:val="Listaszerbekezds"/>
        <w:spacing w:after="0" w:line="288" w:lineRule="auto"/>
        <w:ind w:left="426"/>
        <w:jc w:val="both"/>
        <w:rPr>
          <w:rFonts w:ascii="Times New Roman" w:hAnsi="Times New Roman"/>
        </w:rPr>
      </w:pPr>
    </w:p>
    <w:p w:rsidR="003A6144" w:rsidRPr="00F01E7A" w:rsidRDefault="003A6144" w:rsidP="005D6456">
      <w:pPr>
        <w:pStyle w:val="Listaszerbekezds"/>
        <w:numPr>
          <w:ilvl w:val="0"/>
          <w:numId w:val="20"/>
        </w:numPr>
        <w:spacing w:after="0" w:line="288" w:lineRule="auto"/>
        <w:ind w:left="284" w:hanging="284"/>
        <w:jc w:val="both"/>
        <w:rPr>
          <w:rFonts w:ascii="Times New Roman" w:hAnsi="Times New Roman"/>
          <w:sz w:val="24"/>
        </w:rPr>
      </w:pPr>
      <w:r w:rsidRPr="00F01E7A">
        <w:rPr>
          <w:rFonts w:ascii="Times New Roman" w:hAnsi="Times New Roman"/>
          <w:sz w:val="24"/>
        </w:rPr>
        <w:t>A fakivágással kapcsolatosan beérkező kérelmek tárgya/típusa megvizsgálása során a Budapest Főváros VII. kerület Erzsébetváros Önkormányzata Képviselő-testületének a fás szárú növények védelméről szóló 37/2015. (X.30.) önkormányzati rendelete felülvizsgálata, és módosítása vált szükségessé. A rendelet módosítása a 2021.11.17-ei Képviselő-testületi ülésén elfogadásra került, melynek során lehetővé vált a magánterületen kivágott fa közterületen történő pótlása is amennyiben fapótlásra kötelezett a feltételeket teljesíteni tudja.</w:t>
      </w:r>
    </w:p>
    <w:p w:rsidR="003A6144" w:rsidRPr="00F01E7A" w:rsidRDefault="003A6144" w:rsidP="003A6144">
      <w:pPr>
        <w:pStyle w:val="Listaszerbekezds"/>
        <w:spacing w:after="0" w:line="288" w:lineRule="auto"/>
        <w:ind w:left="284"/>
        <w:jc w:val="both"/>
        <w:rPr>
          <w:rFonts w:ascii="Times New Roman" w:hAnsi="Times New Roman"/>
          <w:sz w:val="24"/>
        </w:rPr>
      </w:pPr>
      <w:r w:rsidRPr="00F01E7A">
        <w:rPr>
          <w:rFonts w:ascii="Times New Roman" w:hAnsi="Times New Roman"/>
          <w:sz w:val="24"/>
        </w:rPr>
        <w:t xml:space="preserve">A rendelet </w:t>
      </w:r>
      <w:proofErr w:type="spellStart"/>
      <w:r w:rsidRPr="00F01E7A">
        <w:rPr>
          <w:rFonts w:ascii="Times New Roman" w:hAnsi="Times New Roman"/>
          <w:sz w:val="24"/>
        </w:rPr>
        <w:t>építtetői</w:t>
      </w:r>
      <w:proofErr w:type="spellEnd"/>
      <w:r w:rsidRPr="00F01E7A">
        <w:rPr>
          <w:rFonts w:ascii="Times New Roman" w:hAnsi="Times New Roman"/>
          <w:sz w:val="24"/>
        </w:rPr>
        <w:t xml:space="preserve">-, és lakossági visszajelzéseket figyelembe véve 2022. évben is módosításra került. A módosítás során a fapótlási kötelezettség további 1 évvel történő meghosszabbításának lehetőségével egészült ki, amennyiben a hosszabbítás építési tevékenység végzése miatt nem tud megvalósulni határidőn belül. A </w:t>
      </w:r>
      <w:proofErr w:type="gramStart"/>
      <w:r w:rsidRPr="00F01E7A">
        <w:rPr>
          <w:rFonts w:ascii="Times New Roman" w:hAnsi="Times New Roman"/>
          <w:sz w:val="24"/>
        </w:rPr>
        <w:t>rendelet módosításokat</w:t>
      </w:r>
      <w:proofErr w:type="gramEnd"/>
      <w:r w:rsidRPr="00F01E7A">
        <w:rPr>
          <w:rFonts w:ascii="Times New Roman" w:hAnsi="Times New Roman"/>
          <w:sz w:val="24"/>
        </w:rPr>
        <w:t xml:space="preserve"> szintén</w:t>
      </w:r>
      <w:r w:rsidR="00595EAD" w:rsidRPr="00F01E7A">
        <w:rPr>
          <w:rFonts w:ascii="Times New Roman" w:hAnsi="Times New Roman"/>
          <w:sz w:val="24"/>
        </w:rPr>
        <w:t xml:space="preserve"> az Iroda</w:t>
      </w:r>
      <w:r w:rsidRPr="00F01E7A">
        <w:rPr>
          <w:rFonts w:ascii="Times New Roman" w:hAnsi="Times New Roman"/>
          <w:sz w:val="24"/>
        </w:rPr>
        <w:t xml:space="preserve"> koordinálta, és készítette elő.</w:t>
      </w:r>
    </w:p>
    <w:p w:rsidR="003A6144" w:rsidRPr="00F01E7A" w:rsidRDefault="003A6144" w:rsidP="003A6144">
      <w:pPr>
        <w:pStyle w:val="Listaszerbekezds"/>
        <w:spacing w:after="0" w:line="288" w:lineRule="auto"/>
        <w:ind w:left="284" w:hanging="284"/>
        <w:jc w:val="both"/>
        <w:rPr>
          <w:rFonts w:ascii="Times New Roman" w:hAnsi="Times New Roman"/>
        </w:rPr>
      </w:pPr>
    </w:p>
    <w:p w:rsidR="003A6144" w:rsidRPr="00F01E7A" w:rsidRDefault="003A6144" w:rsidP="005D6456">
      <w:pPr>
        <w:pStyle w:val="Listaszerbekezds"/>
        <w:numPr>
          <w:ilvl w:val="0"/>
          <w:numId w:val="20"/>
        </w:numPr>
        <w:spacing w:after="0" w:line="288" w:lineRule="auto"/>
        <w:ind w:left="284" w:hanging="284"/>
        <w:jc w:val="both"/>
        <w:rPr>
          <w:rFonts w:ascii="Times New Roman" w:hAnsi="Times New Roman"/>
          <w:sz w:val="24"/>
        </w:rPr>
      </w:pPr>
      <w:r w:rsidRPr="00F01E7A">
        <w:rPr>
          <w:rFonts w:ascii="Times New Roman" w:hAnsi="Times New Roman"/>
          <w:sz w:val="24"/>
        </w:rPr>
        <w:t xml:space="preserve">A kerület történelme szempontjából meghatározó épített környezeti értékeinek, épületeinek a városrész karakterének védelmének az építészeti örökségének, jellegének, arculatának a jövő nemzedékek számára való megtartása, a védett értékek fenntartása, amelynek megvalósulása érdekében az ETKR alapján tett településképi bejelentések elbírálása, a szakmai döntések előkészítése - a kerületi </w:t>
      </w:r>
      <w:proofErr w:type="spellStart"/>
      <w:r w:rsidRPr="00F01E7A">
        <w:rPr>
          <w:rFonts w:ascii="Times New Roman" w:hAnsi="Times New Roman"/>
          <w:sz w:val="24"/>
        </w:rPr>
        <w:t>főépítész</w:t>
      </w:r>
      <w:proofErr w:type="spellEnd"/>
      <w:r w:rsidRPr="00F01E7A">
        <w:rPr>
          <w:rFonts w:ascii="Times New Roman" w:hAnsi="Times New Roman"/>
          <w:sz w:val="24"/>
        </w:rPr>
        <w:t xml:space="preserve"> véleményének alapján </w:t>
      </w:r>
      <w:r w:rsidR="00595EAD" w:rsidRPr="00F01E7A">
        <w:rPr>
          <w:rFonts w:ascii="Times New Roman" w:hAnsi="Times New Roman"/>
          <w:sz w:val="24"/>
        </w:rPr>
        <w:t>–</w:t>
      </w:r>
      <w:r w:rsidRPr="00F01E7A">
        <w:rPr>
          <w:rFonts w:ascii="Times New Roman" w:hAnsi="Times New Roman"/>
          <w:sz w:val="24"/>
        </w:rPr>
        <w:t xml:space="preserve"> </w:t>
      </w:r>
      <w:r w:rsidR="00595EAD" w:rsidRPr="00F01E7A">
        <w:rPr>
          <w:rFonts w:ascii="Times New Roman" w:hAnsi="Times New Roman"/>
          <w:sz w:val="24"/>
        </w:rPr>
        <w:t>az Iroda feladata. Az elmúlt</w:t>
      </w:r>
      <w:r w:rsidR="006105B6">
        <w:rPr>
          <w:rFonts w:ascii="Times New Roman" w:hAnsi="Times New Roman"/>
          <w:sz w:val="24"/>
        </w:rPr>
        <w:t xml:space="preserve"> évben 103</w:t>
      </w:r>
      <w:r w:rsidRPr="00F01E7A">
        <w:rPr>
          <w:rFonts w:ascii="Times New Roman" w:hAnsi="Times New Roman"/>
          <w:sz w:val="24"/>
        </w:rPr>
        <w:t xml:space="preserve"> db címre kezdeményeztek településképi bejelentési eljárást (</w:t>
      </w:r>
      <w:proofErr w:type="gramStart"/>
      <w:r w:rsidRPr="00F01E7A">
        <w:rPr>
          <w:rFonts w:ascii="Times New Roman" w:hAnsi="Times New Roman"/>
          <w:sz w:val="24"/>
        </w:rPr>
        <w:t>esetenként</w:t>
      </w:r>
      <w:proofErr w:type="gramEnd"/>
      <w:r w:rsidRPr="00F01E7A">
        <w:rPr>
          <w:rFonts w:ascii="Times New Roman" w:hAnsi="Times New Roman"/>
          <w:sz w:val="24"/>
        </w:rPr>
        <w:t xml:space="preserve"> címenként több eljárás is lefolytatásra került.)</w:t>
      </w:r>
    </w:p>
    <w:p w:rsidR="003A6144" w:rsidRPr="00F01E7A" w:rsidRDefault="003A6144" w:rsidP="003A6144">
      <w:pPr>
        <w:pStyle w:val="Listaszerbekezds"/>
        <w:spacing w:after="0" w:line="288" w:lineRule="auto"/>
        <w:ind w:left="284" w:hanging="284"/>
        <w:jc w:val="both"/>
        <w:rPr>
          <w:rFonts w:ascii="Times New Roman" w:hAnsi="Times New Roman"/>
        </w:rPr>
      </w:pPr>
    </w:p>
    <w:p w:rsidR="003A6144" w:rsidRPr="00F01E7A" w:rsidRDefault="00595EAD" w:rsidP="005D6456">
      <w:pPr>
        <w:pStyle w:val="Listaszerbekezds"/>
        <w:numPr>
          <w:ilvl w:val="0"/>
          <w:numId w:val="20"/>
        </w:numPr>
        <w:spacing w:after="0" w:line="288" w:lineRule="auto"/>
        <w:ind w:left="284" w:hanging="284"/>
        <w:jc w:val="both"/>
        <w:rPr>
          <w:rFonts w:ascii="Times New Roman" w:hAnsi="Times New Roman"/>
          <w:sz w:val="24"/>
        </w:rPr>
      </w:pPr>
      <w:r w:rsidRPr="00F01E7A">
        <w:rPr>
          <w:rFonts w:ascii="Times New Roman" w:hAnsi="Times New Roman"/>
          <w:sz w:val="24"/>
        </w:rPr>
        <w:t>Az Iroda</w:t>
      </w:r>
      <w:r w:rsidR="003A6144" w:rsidRPr="00F01E7A">
        <w:rPr>
          <w:rFonts w:ascii="Times New Roman" w:hAnsi="Times New Roman"/>
          <w:sz w:val="24"/>
        </w:rPr>
        <w:t xml:space="preserve"> hatáskörébe tartozik továbbá az ETKR alapján induló településképi kötelezés</w:t>
      </w:r>
      <w:r w:rsidRPr="00F01E7A">
        <w:rPr>
          <w:rFonts w:ascii="Times New Roman" w:hAnsi="Times New Roman"/>
          <w:sz w:val="24"/>
        </w:rPr>
        <w:t>i eljárások köre is. Az elmúlt</w:t>
      </w:r>
      <w:r w:rsidR="003A6144" w:rsidRPr="00F01E7A">
        <w:rPr>
          <w:rFonts w:ascii="Times New Roman" w:hAnsi="Times New Roman"/>
          <w:sz w:val="24"/>
        </w:rPr>
        <w:t xml:space="preserve"> év során 24 db címmel kapcsolatosan kellett kötelezési eljárá</w:t>
      </w:r>
      <w:r w:rsidRPr="00F01E7A">
        <w:rPr>
          <w:rFonts w:ascii="Times New Roman" w:hAnsi="Times New Roman"/>
          <w:sz w:val="24"/>
        </w:rPr>
        <w:t>st indítani</w:t>
      </w:r>
      <w:r w:rsidR="003A6144" w:rsidRPr="00F01E7A">
        <w:rPr>
          <w:rFonts w:ascii="Times New Roman" w:hAnsi="Times New Roman"/>
          <w:sz w:val="24"/>
        </w:rPr>
        <w:t>.</w:t>
      </w:r>
    </w:p>
    <w:p w:rsidR="003A6144" w:rsidRPr="00F01E7A" w:rsidRDefault="003A6144" w:rsidP="003A6144">
      <w:pPr>
        <w:pStyle w:val="Listaszerbekezds"/>
        <w:spacing w:after="0" w:line="288" w:lineRule="auto"/>
        <w:ind w:left="284"/>
        <w:jc w:val="both"/>
        <w:rPr>
          <w:rFonts w:ascii="Times New Roman" w:hAnsi="Times New Roman"/>
        </w:rPr>
      </w:pPr>
    </w:p>
    <w:p w:rsidR="003A6144" w:rsidRPr="00F01E7A" w:rsidRDefault="003A6144" w:rsidP="005D6456">
      <w:pPr>
        <w:pStyle w:val="Listaszerbekezds"/>
        <w:numPr>
          <w:ilvl w:val="0"/>
          <w:numId w:val="20"/>
        </w:numPr>
        <w:spacing w:after="0" w:line="288" w:lineRule="auto"/>
        <w:ind w:left="284" w:hanging="284"/>
        <w:jc w:val="both"/>
        <w:rPr>
          <w:rFonts w:ascii="Times New Roman" w:hAnsi="Times New Roman"/>
          <w:sz w:val="24"/>
        </w:rPr>
      </w:pPr>
      <w:r w:rsidRPr="00F01E7A">
        <w:rPr>
          <w:rFonts w:ascii="Times New Roman" w:hAnsi="Times New Roman"/>
          <w:bCs/>
          <w:sz w:val="24"/>
        </w:rPr>
        <w:t xml:space="preserve">Az ETKR szerinti közterület alakítási tervekkel (KAT) kapcsolatos egyeztetéseket </w:t>
      </w:r>
      <w:r w:rsidR="00595EAD" w:rsidRPr="00F01E7A">
        <w:rPr>
          <w:rFonts w:ascii="Times New Roman" w:hAnsi="Times New Roman"/>
          <w:bCs/>
          <w:sz w:val="24"/>
        </w:rPr>
        <w:t>az Iroda</w:t>
      </w:r>
      <w:r w:rsidRPr="00F01E7A">
        <w:rPr>
          <w:rFonts w:ascii="Times New Roman" w:hAnsi="Times New Roman"/>
          <w:bCs/>
          <w:sz w:val="24"/>
        </w:rPr>
        <w:t xml:space="preserve"> végzi. A Pénzügyi és Kerületfejlesztési Bizottság felé</w:t>
      </w:r>
      <w:r w:rsidR="00595EAD" w:rsidRPr="00F01E7A">
        <w:rPr>
          <w:rFonts w:ascii="Times New Roman" w:hAnsi="Times New Roman"/>
          <w:bCs/>
          <w:sz w:val="24"/>
        </w:rPr>
        <w:t xml:space="preserve"> az</w:t>
      </w:r>
      <w:r w:rsidRPr="00F01E7A">
        <w:rPr>
          <w:rFonts w:ascii="Times New Roman" w:hAnsi="Times New Roman"/>
          <w:bCs/>
          <w:sz w:val="24"/>
        </w:rPr>
        <w:t xml:space="preserve"> I</w:t>
      </w:r>
      <w:r w:rsidR="00595EAD" w:rsidRPr="00F01E7A">
        <w:rPr>
          <w:rFonts w:ascii="Times New Roman" w:hAnsi="Times New Roman"/>
          <w:bCs/>
          <w:sz w:val="24"/>
        </w:rPr>
        <w:t>roda</w:t>
      </w:r>
      <w:r w:rsidRPr="00F01E7A">
        <w:rPr>
          <w:rFonts w:ascii="Times New Roman" w:hAnsi="Times New Roman"/>
          <w:bCs/>
          <w:sz w:val="24"/>
        </w:rPr>
        <w:t xml:space="preserve"> terjeszti elő a döntéshez szükséges határozati javaslatokat szakmai szempontok alapján, melyet figyelembe véve hozza meg döntését. </w:t>
      </w:r>
    </w:p>
    <w:p w:rsidR="003A6144" w:rsidRPr="00F01E7A" w:rsidRDefault="003A6144" w:rsidP="003A6144">
      <w:pPr>
        <w:pStyle w:val="Listaszerbekezds"/>
        <w:spacing w:after="0" w:line="288" w:lineRule="auto"/>
        <w:ind w:left="284"/>
        <w:jc w:val="both"/>
        <w:rPr>
          <w:rFonts w:ascii="Times New Roman" w:hAnsi="Times New Roman"/>
          <w:sz w:val="24"/>
        </w:rPr>
      </w:pPr>
      <w:r w:rsidRPr="00F01E7A">
        <w:rPr>
          <w:rFonts w:ascii="Times New Roman" w:hAnsi="Times New Roman"/>
          <w:bCs/>
          <w:sz w:val="24"/>
        </w:rPr>
        <w:t>2022. évben Közterület alakítással kapcsolatos eljárás lefolytatására kérelem hiányában nem került sor, azonban a korábbi években elfogadott KAT alapján településképi bejelentési eljárást kezdeményeztek.</w:t>
      </w:r>
    </w:p>
    <w:p w:rsidR="003A6144" w:rsidRPr="00F01E7A" w:rsidRDefault="003A6144" w:rsidP="003A6144">
      <w:pPr>
        <w:pStyle w:val="Listaszerbekezds"/>
        <w:spacing w:after="0" w:line="288" w:lineRule="auto"/>
        <w:ind w:left="426"/>
        <w:jc w:val="both"/>
        <w:rPr>
          <w:rFonts w:ascii="Times New Roman" w:hAnsi="Times New Roman"/>
          <w:bCs/>
        </w:rPr>
      </w:pPr>
    </w:p>
    <w:p w:rsidR="003A6144" w:rsidRPr="00F01E7A" w:rsidRDefault="003A6144" w:rsidP="005D6456">
      <w:pPr>
        <w:pStyle w:val="Listaszerbekezds"/>
        <w:numPr>
          <w:ilvl w:val="0"/>
          <w:numId w:val="20"/>
        </w:numPr>
        <w:spacing w:after="0" w:line="288" w:lineRule="auto"/>
        <w:ind w:left="284" w:hanging="284"/>
        <w:jc w:val="both"/>
        <w:rPr>
          <w:rFonts w:ascii="Times New Roman" w:hAnsi="Times New Roman"/>
          <w:bCs/>
          <w:sz w:val="24"/>
        </w:rPr>
      </w:pPr>
      <w:r w:rsidRPr="00F01E7A">
        <w:rPr>
          <w:rFonts w:ascii="Times New Roman" w:hAnsi="Times New Roman"/>
          <w:bCs/>
          <w:sz w:val="24"/>
        </w:rPr>
        <w:t xml:space="preserve">A kerületünkben működő Építészeti és Műszaki Tervtanács munkáját folyamatosan </w:t>
      </w:r>
      <w:proofErr w:type="gramStart"/>
      <w:r w:rsidRPr="00F01E7A">
        <w:rPr>
          <w:rFonts w:ascii="Times New Roman" w:hAnsi="Times New Roman"/>
          <w:bCs/>
          <w:sz w:val="24"/>
        </w:rPr>
        <w:t>koordináljuk</w:t>
      </w:r>
      <w:proofErr w:type="gramEnd"/>
      <w:r w:rsidRPr="00F01E7A">
        <w:rPr>
          <w:rFonts w:ascii="Times New Roman" w:hAnsi="Times New Roman"/>
          <w:bCs/>
          <w:sz w:val="24"/>
        </w:rPr>
        <w:t xml:space="preserve">. A tervtanács működése biztosítja az építészeti minőséget és illeszkedést, mely az </w:t>
      </w:r>
      <w:r w:rsidRPr="00F01E7A">
        <w:rPr>
          <w:rFonts w:ascii="Times New Roman" w:hAnsi="Times New Roman"/>
          <w:bCs/>
          <w:sz w:val="24"/>
        </w:rPr>
        <w:lastRenderedPageBreak/>
        <w:t xml:space="preserve">épített környezet harmonikus és esztétikus kialakításával a kerület arculatát és élhetőségét javítja, továbbá megvédi és óvja az értékeket, úgy hogy megakadályozza a szervetlen beépítéseket és épület átalakításokat. </w:t>
      </w:r>
    </w:p>
    <w:p w:rsidR="003A6144" w:rsidRPr="00F01E7A" w:rsidRDefault="003A6144" w:rsidP="003A6144">
      <w:pPr>
        <w:pStyle w:val="Listaszerbekezds"/>
        <w:spacing w:after="0" w:line="288" w:lineRule="auto"/>
        <w:ind w:left="284"/>
        <w:jc w:val="both"/>
        <w:rPr>
          <w:rFonts w:ascii="Times New Roman" w:hAnsi="Times New Roman"/>
          <w:bCs/>
          <w:sz w:val="24"/>
        </w:rPr>
      </w:pPr>
      <w:r w:rsidRPr="00F01E7A">
        <w:rPr>
          <w:rFonts w:ascii="Times New Roman" w:hAnsi="Times New Roman"/>
          <w:bCs/>
          <w:sz w:val="24"/>
        </w:rPr>
        <w:t xml:space="preserve">A tervtanács működése biztosított volt. </w:t>
      </w:r>
    </w:p>
    <w:p w:rsidR="003A6144" w:rsidRPr="00F01E7A" w:rsidRDefault="003A6144" w:rsidP="003A6144">
      <w:pPr>
        <w:pStyle w:val="Listaszerbekezds"/>
        <w:spacing w:after="0" w:line="288" w:lineRule="auto"/>
        <w:ind w:left="284"/>
        <w:jc w:val="both"/>
        <w:rPr>
          <w:rFonts w:ascii="Times New Roman" w:hAnsi="Times New Roman"/>
          <w:bCs/>
          <w:sz w:val="24"/>
        </w:rPr>
      </w:pPr>
      <w:r w:rsidRPr="00F01E7A">
        <w:rPr>
          <w:rFonts w:ascii="Times New Roman" w:hAnsi="Times New Roman"/>
          <w:bCs/>
          <w:sz w:val="24"/>
        </w:rPr>
        <w:t>Tekintettel arra, hogy a tervtanácsok hatáskörére vonatkozó jogszabályi környezet módosult, így az Erzsébetvárosi Építészeti és Műszaki Tervtanács hatás</w:t>
      </w:r>
      <w:r w:rsidR="00595EAD" w:rsidRPr="00F01E7A">
        <w:rPr>
          <w:rFonts w:ascii="Times New Roman" w:hAnsi="Times New Roman"/>
          <w:bCs/>
          <w:sz w:val="24"/>
        </w:rPr>
        <w:t>köre csorbult, ezért az elmúlt</w:t>
      </w:r>
      <w:r w:rsidRPr="00F01E7A">
        <w:rPr>
          <w:rFonts w:ascii="Times New Roman" w:hAnsi="Times New Roman"/>
          <w:bCs/>
          <w:sz w:val="24"/>
        </w:rPr>
        <w:t xml:space="preserve"> év során összesen 4 tervtanácsi ülés volt a 4 ülésen a tervtaná</w:t>
      </w:r>
      <w:r w:rsidR="006105B6">
        <w:rPr>
          <w:rFonts w:ascii="Times New Roman" w:hAnsi="Times New Roman"/>
          <w:bCs/>
          <w:sz w:val="24"/>
        </w:rPr>
        <w:t>cs által tárgyalt tervek száma 10</w:t>
      </w:r>
      <w:r w:rsidRPr="00F01E7A">
        <w:rPr>
          <w:rFonts w:ascii="Times New Roman" w:hAnsi="Times New Roman"/>
          <w:bCs/>
          <w:sz w:val="24"/>
        </w:rPr>
        <w:t xml:space="preserve"> db, mely a fentiekre tekintettel a tavalyi évhez képest csökkenést mutat.</w:t>
      </w:r>
    </w:p>
    <w:p w:rsidR="003A6144" w:rsidRPr="00F01E7A" w:rsidRDefault="003A6144" w:rsidP="003A6144">
      <w:pPr>
        <w:pStyle w:val="Listaszerbekezds"/>
        <w:spacing w:after="0" w:line="288" w:lineRule="auto"/>
        <w:ind w:left="360"/>
        <w:jc w:val="both"/>
        <w:rPr>
          <w:rFonts w:ascii="Times New Roman" w:hAnsi="Times New Roman"/>
          <w:bCs/>
        </w:rPr>
      </w:pPr>
    </w:p>
    <w:p w:rsidR="003A6144" w:rsidRPr="00F01E7A" w:rsidRDefault="003A6144" w:rsidP="003A6144">
      <w:pPr>
        <w:pStyle w:val="Listaszerbekezds"/>
        <w:widowControl w:val="0"/>
        <w:autoSpaceDE w:val="0"/>
        <w:autoSpaceDN w:val="0"/>
        <w:adjustRightInd w:val="0"/>
        <w:spacing w:after="0" w:line="288" w:lineRule="auto"/>
        <w:ind w:left="284"/>
        <w:jc w:val="both"/>
        <w:rPr>
          <w:rFonts w:ascii="Times New Roman" w:hAnsi="Times New Roman"/>
          <w:b/>
          <w:u w:val="single"/>
        </w:rPr>
      </w:pPr>
      <w:r w:rsidRPr="00F01E7A">
        <w:rPr>
          <w:rFonts w:ascii="Times New Roman" w:hAnsi="Times New Roman"/>
          <w:b/>
          <w:u w:val="single"/>
        </w:rPr>
        <w:t>Összegezve a Tervtanács által tárgyalt tervek:</w:t>
      </w:r>
    </w:p>
    <w:p w:rsidR="003A6144" w:rsidRPr="00F01E7A" w:rsidRDefault="006105B6" w:rsidP="003A6144">
      <w:pPr>
        <w:pStyle w:val="Listaszerbekezds"/>
        <w:spacing w:after="0" w:line="288" w:lineRule="auto"/>
        <w:rPr>
          <w:rFonts w:ascii="Times New Roman" w:hAnsi="Times New Roman"/>
          <w:b/>
        </w:rPr>
      </w:pPr>
      <w:r>
        <w:rPr>
          <w:rFonts w:ascii="Times New Roman" w:hAnsi="Times New Roman"/>
          <w:b/>
        </w:rPr>
        <w:t>2022. 12.31-ig összesen: 10</w:t>
      </w:r>
      <w:r w:rsidR="003A6144" w:rsidRPr="00F01E7A">
        <w:rPr>
          <w:rFonts w:ascii="Times New Roman" w:hAnsi="Times New Roman"/>
          <w:b/>
        </w:rPr>
        <w:t xml:space="preserve"> db tervdokumentáció került elbírálásra</w:t>
      </w:r>
    </w:p>
    <w:p w:rsidR="003A6144" w:rsidRPr="00F01E7A" w:rsidRDefault="006105B6" w:rsidP="005D6456">
      <w:pPr>
        <w:pStyle w:val="Listaszerbekezds"/>
        <w:numPr>
          <w:ilvl w:val="0"/>
          <w:numId w:val="11"/>
        </w:numPr>
        <w:spacing w:after="0" w:line="288" w:lineRule="auto"/>
        <w:rPr>
          <w:rFonts w:ascii="Times New Roman" w:hAnsi="Times New Roman"/>
          <w:b/>
        </w:rPr>
      </w:pPr>
      <w:r>
        <w:rPr>
          <w:rFonts w:ascii="Times New Roman" w:hAnsi="Times New Roman"/>
          <w:b/>
        </w:rPr>
        <w:t>10</w:t>
      </w:r>
      <w:r w:rsidR="003A6144" w:rsidRPr="00F01E7A">
        <w:rPr>
          <w:rFonts w:ascii="Times New Roman" w:hAnsi="Times New Roman"/>
          <w:b/>
        </w:rPr>
        <w:t xml:space="preserve"> esetben engedélyezésre ajánlott</w:t>
      </w:r>
      <w:r w:rsidR="00595EAD" w:rsidRPr="00F01E7A">
        <w:rPr>
          <w:rFonts w:ascii="Times New Roman" w:hAnsi="Times New Roman"/>
          <w:b/>
        </w:rPr>
        <w:t xml:space="preserve"> az alábbiak szerint: </w:t>
      </w:r>
      <w:r w:rsidR="003A6144" w:rsidRPr="00F01E7A">
        <w:rPr>
          <w:rFonts w:ascii="Times New Roman" w:hAnsi="Times New Roman"/>
          <w:b/>
        </w:rPr>
        <w:t xml:space="preserve"> </w:t>
      </w:r>
    </w:p>
    <w:p w:rsidR="00595EAD" w:rsidRPr="00F01E7A" w:rsidRDefault="00595EAD" w:rsidP="00595EAD">
      <w:pPr>
        <w:spacing w:after="0" w:line="288" w:lineRule="auto"/>
        <w:rPr>
          <w:rFonts w:ascii="Times New Roman" w:hAnsi="Times New Roman"/>
          <w:b/>
        </w:rPr>
      </w:pPr>
    </w:p>
    <w:tbl>
      <w:tblPr>
        <w:tblW w:w="9193" w:type="dxa"/>
        <w:tblLayout w:type="fixed"/>
        <w:tblCellMar>
          <w:left w:w="70" w:type="dxa"/>
          <w:right w:w="70" w:type="dxa"/>
        </w:tblCellMar>
        <w:tblLook w:val="04A0" w:firstRow="1" w:lastRow="0" w:firstColumn="1" w:lastColumn="0" w:noHBand="0" w:noVBand="1"/>
      </w:tblPr>
      <w:tblGrid>
        <w:gridCol w:w="416"/>
        <w:gridCol w:w="1701"/>
        <w:gridCol w:w="1134"/>
        <w:gridCol w:w="850"/>
        <w:gridCol w:w="1477"/>
        <w:gridCol w:w="1500"/>
        <w:gridCol w:w="850"/>
        <w:gridCol w:w="1265"/>
      </w:tblGrid>
      <w:tr w:rsidR="006105B6" w:rsidRPr="00F01E7A" w:rsidTr="0072195A">
        <w:trPr>
          <w:trHeight w:val="495"/>
        </w:trPr>
        <w:tc>
          <w:tcPr>
            <w:tcW w:w="4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b/>
                <w:bCs/>
                <w:sz w:val="18"/>
                <w:szCs w:val="18"/>
              </w:rPr>
            </w:pP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b/>
                <w:bCs/>
                <w:sz w:val="18"/>
                <w:szCs w:val="18"/>
              </w:rPr>
            </w:pPr>
            <w:proofErr w:type="gramStart"/>
            <w:r w:rsidRPr="00F01E7A">
              <w:rPr>
                <w:rFonts w:ascii="Times New Roman" w:hAnsi="Times New Roman"/>
                <w:b/>
                <w:bCs/>
                <w:sz w:val="18"/>
                <w:szCs w:val="18"/>
              </w:rPr>
              <w:t>dátum</w:t>
            </w:r>
            <w:proofErr w:type="gramEnd"/>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b/>
                <w:bCs/>
                <w:sz w:val="18"/>
                <w:szCs w:val="18"/>
              </w:rPr>
            </w:pPr>
            <w:r w:rsidRPr="00F01E7A">
              <w:rPr>
                <w:rFonts w:ascii="Times New Roman" w:hAnsi="Times New Roman"/>
                <w:b/>
                <w:bCs/>
                <w:sz w:val="18"/>
                <w:szCs w:val="18"/>
              </w:rPr>
              <w:t>cím</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b/>
                <w:bCs/>
                <w:sz w:val="18"/>
                <w:szCs w:val="18"/>
              </w:rPr>
            </w:pPr>
            <w:proofErr w:type="spellStart"/>
            <w:r w:rsidRPr="00F01E7A">
              <w:rPr>
                <w:rFonts w:ascii="Times New Roman" w:hAnsi="Times New Roman"/>
                <w:b/>
                <w:bCs/>
                <w:sz w:val="18"/>
                <w:szCs w:val="18"/>
              </w:rPr>
              <w:t>hrsz</w:t>
            </w:r>
            <w:proofErr w:type="spellEnd"/>
            <w:r w:rsidRPr="00F01E7A">
              <w:rPr>
                <w:rFonts w:ascii="Times New Roman" w:hAnsi="Times New Roman"/>
                <w:b/>
                <w:bCs/>
                <w:sz w:val="18"/>
                <w:szCs w:val="18"/>
              </w:rPr>
              <w:t>.</w:t>
            </w:r>
          </w:p>
        </w:tc>
        <w:tc>
          <w:tcPr>
            <w:tcW w:w="1477" w:type="dxa"/>
            <w:tcBorders>
              <w:top w:val="single" w:sz="8" w:space="0" w:color="auto"/>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b/>
                <w:bCs/>
                <w:sz w:val="18"/>
                <w:szCs w:val="18"/>
              </w:rPr>
            </w:pPr>
            <w:r w:rsidRPr="00F01E7A">
              <w:rPr>
                <w:rFonts w:ascii="Times New Roman" w:hAnsi="Times New Roman"/>
                <w:b/>
                <w:bCs/>
                <w:sz w:val="18"/>
                <w:szCs w:val="18"/>
              </w:rPr>
              <w:t>tárgy</w:t>
            </w:r>
          </w:p>
        </w:tc>
        <w:tc>
          <w:tcPr>
            <w:tcW w:w="1500" w:type="dxa"/>
            <w:tcBorders>
              <w:top w:val="single" w:sz="8" w:space="0" w:color="auto"/>
              <w:left w:val="nil"/>
              <w:bottom w:val="single" w:sz="8" w:space="0" w:color="auto"/>
              <w:right w:val="single" w:sz="8" w:space="0" w:color="auto"/>
            </w:tcBorders>
            <w:shd w:val="clear" w:color="auto" w:fill="auto"/>
            <w:vAlign w:val="center"/>
            <w:hideMark/>
          </w:tcPr>
          <w:p w:rsidR="006105B6" w:rsidRPr="00F01E7A" w:rsidRDefault="006105B6" w:rsidP="0072195A">
            <w:pPr>
              <w:ind w:right="-70"/>
              <w:jc w:val="center"/>
              <w:rPr>
                <w:rFonts w:ascii="Times New Roman" w:hAnsi="Times New Roman"/>
                <w:b/>
                <w:bCs/>
                <w:sz w:val="18"/>
                <w:szCs w:val="18"/>
              </w:rPr>
            </w:pPr>
            <w:r w:rsidRPr="00F01E7A">
              <w:rPr>
                <w:rFonts w:ascii="Times New Roman" w:hAnsi="Times New Roman"/>
                <w:b/>
                <w:bCs/>
                <w:sz w:val="18"/>
                <w:szCs w:val="18"/>
              </w:rPr>
              <w:t>tervtanácsi állásfoglalás</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b/>
                <w:bCs/>
                <w:sz w:val="18"/>
                <w:szCs w:val="18"/>
              </w:rPr>
            </w:pPr>
            <w:r w:rsidRPr="00F01E7A">
              <w:rPr>
                <w:rFonts w:ascii="Times New Roman" w:hAnsi="Times New Roman"/>
                <w:b/>
                <w:bCs/>
                <w:sz w:val="18"/>
                <w:szCs w:val="18"/>
              </w:rPr>
              <w:t>Döntés száma</w:t>
            </w:r>
          </w:p>
        </w:tc>
        <w:tc>
          <w:tcPr>
            <w:tcW w:w="1265" w:type="dxa"/>
            <w:tcBorders>
              <w:top w:val="single" w:sz="4" w:space="0" w:color="auto"/>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b/>
                <w:bCs/>
                <w:sz w:val="18"/>
                <w:szCs w:val="18"/>
              </w:rPr>
            </w:pPr>
            <w:r w:rsidRPr="00F01E7A">
              <w:rPr>
                <w:rFonts w:ascii="Times New Roman" w:hAnsi="Times New Roman"/>
                <w:b/>
                <w:bCs/>
                <w:sz w:val="18"/>
                <w:szCs w:val="18"/>
              </w:rPr>
              <w:t>Településképi</w:t>
            </w:r>
          </w:p>
          <w:p w:rsidR="006105B6" w:rsidRPr="00F01E7A" w:rsidRDefault="006105B6" w:rsidP="0072195A">
            <w:pPr>
              <w:jc w:val="center"/>
              <w:rPr>
                <w:rFonts w:ascii="Times New Roman" w:hAnsi="Times New Roman"/>
                <w:b/>
                <w:bCs/>
                <w:sz w:val="18"/>
                <w:szCs w:val="18"/>
              </w:rPr>
            </w:pPr>
            <w:r w:rsidRPr="00F01E7A">
              <w:rPr>
                <w:rFonts w:ascii="Times New Roman" w:hAnsi="Times New Roman"/>
                <w:b/>
                <w:bCs/>
                <w:sz w:val="18"/>
                <w:szCs w:val="18"/>
              </w:rPr>
              <w:t>vélemény</w:t>
            </w:r>
          </w:p>
        </w:tc>
      </w:tr>
      <w:tr w:rsidR="006105B6" w:rsidRPr="00F01E7A" w:rsidTr="0072195A">
        <w:trPr>
          <w:trHeight w:val="615"/>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bCs/>
                <w:sz w:val="18"/>
                <w:szCs w:val="18"/>
              </w:rPr>
              <w:t>1.</w:t>
            </w:r>
          </w:p>
        </w:tc>
        <w:tc>
          <w:tcPr>
            <w:tcW w:w="1701"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bCs/>
                <w:sz w:val="18"/>
                <w:szCs w:val="18"/>
              </w:rPr>
            </w:pPr>
            <w:proofErr w:type="gramStart"/>
            <w:r w:rsidRPr="00F01E7A">
              <w:rPr>
                <w:rFonts w:ascii="Times New Roman" w:hAnsi="Times New Roman"/>
                <w:bCs/>
                <w:sz w:val="18"/>
                <w:szCs w:val="18"/>
              </w:rPr>
              <w:t>2022 február</w:t>
            </w:r>
            <w:proofErr w:type="gramEnd"/>
            <w:r w:rsidRPr="00F01E7A">
              <w:rPr>
                <w:rFonts w:ascii="Times New Roman" w:hAnsi="Times New Roman"/>
                <w:bCs/>
                <w:sz w:val="18"/>
                <w:szCs w:val="18"/>
              </w:rPr>
              <w:t xml:space="preserve"> 02.</w:t>
            </w:r>
          </w:p>
        </w:tc>
        <w:tc>
          <w:tcPr>
            <w:tcW w:w="1134"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sz w:val="18"/>
                <w:szCs w:val="18"/>
              </w:rPr>
              <w:t>Hársfa u. 59/</w:t>
            </w:r>
            <w:proofErr w:type="gramStart"/>
            <w:r w:rsidRPr="00F01E7A">
              <w:rPr>
                <w:rFonts w:ascii="Times New Roman" w:hAnsi="Times New Roman"/>
                <w:sz w:val="18"/>
                <w:szCs w:val="18"/>
              </w:rPr>
              <w:t>A</w:t>
            </w:r>
            <w:proofErr w:type="gramEnd"/>
            <w:r w:rsidRPr="00F01E7A">
              <w:rPr>
                <w:rFonts w:ascii="Times New Roman" w:hAnsi="Times New Roman"/>
                <w:sz w:val="18"/>
                <w:szCs w:val="18"/>
              </w:rPr>
              <w:t>.</w:t>
            </w:r>
          </w:p>
        </w:tc>
        <w:tc>
          <w:tcPr>
            <w:tcW w:w="850"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sz w:val="18"/>
                <w:szCs w:val="18"/>
              </w:rPr>
              <w:t>34044</w:t>
            </w:r>
          </w:p>
        </w:tc>
        <w:tc>
          <w:tcPr>
            <w:tcW w:w="1477" w:type="dxa"/>
            <w:tcBorders>
              <w:top w:val="nil"/>
              <w:left w:val="nil"/>
              <w:bottom w:val="single" w:sz="4" w:space="0" w:color="auto"/>
              <w:right w:val="single" w:sz="8" w:space="0" w:color="auto"/>
            </w:tcBorders>
            <w:shd w:val="clear" w:color="auto" w:fill="auto"/>
            <w:vAlign w:val="center"/>
            <w:hideMark/>
          </w:tcPr>
          <w:p w:rsidR="006105B6" w:rsidRPr="00F01E7A" w:rsidRDefault="006105B6" w:rsidP="0072195A">
            <w:pPr>
              <w:rPr>
                <w:rFonts w:ascii="Times New Roman" w:hAnsi="Times New Roman"/>
                <w:bCs/>
                <w:sz w:val="18"/>
                <w:szCs w:val="18"/>
              </w:rPr>
            </w:pPr>
            <w:r w:rsidRPr="00F01E7A">
              <w:rPr>
                <w:rFonts w:ascii="Times New Roman" w:hAnsi="Times New Roman"/>
                <w:sz w:val="18"/>
                <w:szCs w:val="18"/>
              </w:rPr>
              <w:t>Építési engedélyezéshez szükséges településképi vélemény</w:t>
            </w:r>
          </w:p>
        </w:tc>
        <w:tc>
          <w:tcPr>
            <w:tcW w:w="1500"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sz w:val="18"/>
                <w:szCs w:val="18"/>
              </w:rPr>
              <w:t>engedélyezésre ajánlja</w:t>
            </w:r>
          </w:p>
        </w:tc>
        <w:tc>
          <w:tcPr>
            <w:tcW w:w="850" w:type="dxa"/>
            <w:tcBorders>
              <w:top w:val="nil"/>
              <w:left w:val="nil"/>
              <w:bottom w:val="single" w:sz="8"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sz w:val="18"/>
                <w:szCs w:val="18"/>
              </w:rPr>
              <w:t>1/2022. (02.02.)</w:t>
            </w:r>
          </w:p>
        </w:tc>
        <w:tc>
          <w:tcPr>
            <w:tcW w:w="1265" w:type="dxa"/>
            <w:tcBorders>
              <w:top w:val="nil"/>
              <w:left w:val="nil"/>
              <w:bottom w:val="single" w:sz="8"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sz w:val="18"/>
                <w:szCs w:val="18"/>
              </w:rPr>
              <w:t>engedélyezésre javasol</w:t>
            </w:r>
          </w:p>
        </w:tc>
      </w:tr>
      <w:tr w:rsidR="006105B6" w:rsidRPr="00F01E7A" w:rsidTr="0072195A">
        <w:trPr>
          <w:trHeight w:val="495"/>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bCs/>
                <w:sz w:val="18"/>
                <w:szCs w:val="18"/>
              </w:rPr>
              <w:t>2.</w:t>
            </w:r>
          </w:p>
        </w:tc>
        <w:tc>
          <w:tcPr>
            <w:tcW w:w="1701"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proofErr w:type="gramStart"/>
            <w:r w:rsidRPr="00F01E7A">
              <w:rPr>
                <w:rFonts w:ascii="Times New Roman" w:hAnsi="Times New Roman"/>
                <w:bCs/>
                <w:sz w:val="18"/>
                <w:szCs w:val="18"/>
              </w:rPr>
              <w:t>2022 február</w:t>
            </w:r>
            <w:proofErr w:type="gramEnd"/>
            <w:r w:rsidRPr="00F01E7A">
              <w:rPr>
                <w:rFonts w:ascii="Times New Roman" w:hAnsi="Times New Roman"/>
                <w:bCs/>
                <w:sz w:val="18"/>
                <w:szCs w:val="18"/>
              </w:rPr>
              <w:t xml:space="preserve"> 02.</w:t>
            </w:r>
          </w:p>
        </w:tc>
        <w:tc>
          <w:tcPr>
            <w:tcW w:w="1134"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Hársfa u. 3.- Szövetség u. 4-6.</w:t>
            </w:r>
          </w:p>
        </w:tc>
        <w:tc>
          <w:tcPr>
            <w:tcW w:w="850"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33629/2</w:t>
            </w:r>
          </w:p>
        </w:tc>
        <w:tc>
          <w:tcPr>
            <w:tcW w:w="1477" w:type="dxa"/>
            <w:tcBorders>
              <w:top w:val="single" w:sz="4" w:space="0" w:color="auto"/>
              <w:left w:val="nil"/>
              <w:bottom w:val="single" w:sz="4" w:space="0" w:color="auto"/>
              <w:right w:val="single" w:sz="8" w:space="0" w:color="auto"/>
            </w:tcBorders>
            <w:shd w:val="clear" w:color="auto" w:fill="BFBFBF"/>
            <w:vAlign w:val="center"/>
            <w:hideMark/>
          </w:tcPr>
          <w:p w:rsidR="006105B6" w:rsidRPr="00F01E7A" w:rsidRDefault="006105B6" w:rsidP="0072195A">
            <w:pPr>
              <w:rPr>
                <w:rFonts w:ascii="Times New Roman" w:hAnsi="Times New Roman"/>
                <w:sz w:val="18"/>
                <w:szCs w:val="18"/>
              </w:rPr>
            </w:pPr>
            <w:r w:rsidRPr="00F01E7A">
              <w:rPr>
                <w:rFonts w:ascii="Times New Roman" w:hAnsi="Times New Roman"/>
                <w:sz w:val="18"/>
                <w:szCs w:val="18"/>
              </w:rPr>
              <w:t xml:space="preserve">építési engedély alapján megvalósult betontorzó </w:t>
            </w:r>
            <w:proofErr w:type="spellStart"/>
            <w:r w:rsidRPr="00F01E7A">
              <w:rPr>
                <w:rFonts w:ascii="Times New Roman" w:hAnsi="Times New Roman"/>
                <w:sz w:val="18"/>
                <w:szCs w:val="18"/>
              </w:rPr>
              <w:t>továbbépítése</w:t>
            </w:r>
            <w:proofErr w:type="spellEnd"/>
          </w:p>
        </w:tc>
        <w:tc>
          <w:tcPr>
            <w:tcW w:w="1500"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ajánlja</w:t>
            </w:r>
          </w:p>
        </w:tc>
        <w:tc>
          <w:tcPr>
            <w:tcW w:w="850" w:type="dxa"/>
            <w:tcBorders>
              <w:top w:val="nil"/>
              <w:left w:val="nil"/>
              <w:bottom w:val="single" w:sz="8"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2/2022. (02.02.)</w:t>
            </w:r>
          </w:p>
        </w:tc>
        <w:tc>
          <w:tcPr>
            <w:tcW w:w="1265" w:type="dxa"/>
            <w:tcBorders>
              <w:top w:val="nil"/>
              <w:left w:val="nil"/>
              <w:bottom w:val="single" w:sz="8"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javasol</w:t>
            </w:r>
          </w:p>
        </w:tc>
      </w:tr>
      <w:tr w:rsidR="006105B6" w:rsidRPr="00F01E7A" w:rsidTr="0072195A">
        <w:trPr>
          <w:trHeight w:val="495"/>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bCs/>
                <w:sz w:val="18"/>
                <w:szCs w:val="18"/>
              </w:rPr>
              <w:t>3.</w:t>
            </w:r>
          </w:p>
        </w:tc>
        <w:tc>
          <w:tcPr>
            <w:tcW w:w="1701"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proofErr w:type="gramStart"/>
            <w:r w:rsidRPr="00F01E7A">
              <w:rPr>
                <w:rFonts w:ascii="Times New Roman" w:hAnsi="Times New Roman"/>
                <w:bCs/>
                <w:sz w:val="18"/>
                <w:szCs w:val="18"/>
              </w:rPr>
              <w:t>2022 február</w:t>
            </w:r>
            <w:proofErr w:type="gramEnd"/>
            <w:r w:rsidRPr="00F01E7A">
              <w:rPr>
                <w:rFonts w:ascii="Times New Roman" w:hAnsi="Times New Roman"/>
                <w:bCs/>
                <w:sz w:val="18"/>
                <w:szCs w:val="18"/>
              </w:rPr>
              <w:t xml:space="preserve"> 02.</w:t>
            </w:r>
          </w:p>
        </w:tc>
        <w:tc>
          <w:tcPr>
            <w:tcW w:w="1134"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Dob utca 93.</w:t>
            </w:r>
          </w:p>
        </w:tc>
        <w:tc>
          <w:tcPr>
            <w:tcW w:w="850"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33859</w:t>
            </w:r>
          </w:p>
        </w:tc>
        <w:tc>
          <w:tcPr>
            <w:tcW w:w="1477" w:type="dxa"/>
            <w:tcBorders>
              <w:top w:val="single" w:sz="4" w:space="0" w:color="auto"/>
              <w:left w:val="nil"/>
              <w:bottom w:val="single" w:sz="4" w:space="0" w:color="auto"/>
              <w:right w:val="single" w:sz="8" w:space="0" w:color="auto"/>
            </w:tcBorders>
            <w:shd w:val="clear" w:color="auto" w:fill="BFBFBF"/>
            <w:vAlign w:val="center"/>
            <w:hideMark/>
          </w:tcPr>
          <w:p w:rsidR="006105B6" w:rsidRPr="00F01E7A" w:rsidRDefault="006105B6" w:rsidP="0072195A">
            <w:pPr>
              <w:rPr>
                <w:rFonts w:ascii="Times New Roman" w:hAnsi="Times New Roman"/>
                <w:sz w:val="18"/>
                <w:szCs w:val="18"/>
              </w:rPr>
            </w:pPr>
            <w:r w:rsidRPr="00F01E7A">
              <w:rPr>
                <w:rFonts w:ascii="Times New Roman" w:hAnsi="Times New Roman"/>
                <w:sz w:val="18"/>
                <w:szCs w:val="18"/>
              </w:rPr>
              <w:t xml:space="preserve">építési engedély módosítása, fennmaradási engedélyezés </w:t>
            </w:r>
          </w:p>
        </w:tc>
        <w:tc>
          <w:tcPr>
            <w:tcW w:w="1500"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ajánlja</w:t>
            </w:r>
          </w:p>
        </w:tc>
        <w:tc>
          <w:tcPr>
            <w:tcW w:w="850" w:type="dxa"/>
            <w:tcBorders>
              <w:top w:val="nil"/>
              <w:left w:val="nil"/>
              <w:bottom w:val="single" w:sz="8"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3/2022. (02.02.)</w:t>
            </w:r>
          </w:p>
        </w:tc>
        <w:tc>
          <w:tcPr>
            <w:tcW w:w="1265" w:type="dxa"/>
            <w:tcBorders>
              <w:top w:val="nil"/>
              <w:left w:val="nil"/>
              <w:bottom w:val="single" w:sz="8"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javasol</w:t>
            </w:r>
          </w:p>
        </w:tc>
      </w:tr>
      <w:tr w:rsidR="006105B6" w:rsidRPr="00F01E7A" w:rsidTr="0072195A">
        <w:trPr>
          <w:trHeight w:val="450"/>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bCs/>
                <w:sz w:val="18"/>
                <w:szCs w:val="18"/>
              </w:rPr>
              <w:t>4.</w:t>
            </w:r>
          </w:p>
        </w:tc>
        <w:tc>
          <w:tcPr>
            <w:tcW w:w="1701" w:type="dxa"/>
            <w:tcBorders>
              <w:top w:val="nil"/>
              <w:left w:val="nil"/>
              <w:bottom w:val="nil"/>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proofErr w:type="gramStart"/>
            <w:r w:rsidRPr="00F01E7A">
              <w:rPr>
                <w:rFonts w:ascii="Times New Roman" w:hAnsi="Times New Roman"/>
                <w:bCs/>
                <w:sz w:val="18"/>
                <w:szCs w:val="18"/>
              </w:rPr>
              <w:t>2022 február</w:t>
            </w:r>
            <w:proofErr w:type="gramEnd"/>
            <w:r w:rsidRPr="00F01E7A">
              <w:rPr>
                <w:rFonts w:ascii="Times New Roman" w:hAnsi="Times New Roman"/>
                <w:bCs/>
                <w:sz w:val="18"/>
                <w:szCs w:val="18"/>
              </w:rPr>
              <w:t xml:space="preserve"> 02.</w:t>
            </w:r>
          </w:p>
        </w:tc>
        <w:tc>
          <w:tcPr>
            <w:tcW w:w="1134" w:type="dxa"/>
            <w:tcBorders>
              <w:top w:val="nil"/>
              <w:left w:val="nil"/>
              <w:bottom w:val="nil"/>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proofErr w:type="spellStart"/>
            <w:r w:rsidRPr="00F01E7A">
              <w:rPr>
                <w:rFonts w:ascii="Times New Roman" w:hAnsi="Times New Roman"/>
                <w:sz w:val="18"/>
                <w:szCs w:val="18"/>
              </w:rPr>
              <w:t>Marek</w:t>
            </w:r>
            <w:proofErr w:type="spellEnd"/>
            <w:r w:rsidRPr="00F01E7A">
              <w:rPr>
                <w:rFonts w:ascii="Times New Roman" w:hAnsi="Times New Roman"/>
                <w:sz w:val="18"/>
                <w:szCs w:val="18"/>
              </w:rPr>
              <w:t xml:space="preserve"> József u. 12.</w:t>
            </w:r>
          </w:p>
        </w:tc>
        <w:tc>
          <w:tcPr>
            <w:tcW w:w="850" w:type="dxa"/>
            <w:tcBorders>
              <w:top w:val="nil"/>
              <w:left w:val="nil"/>
              <w:bottom w:val="nil"/>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33315</w:t>
            </w:r>
          </w:p>
        </w:tc>
        <w:tc>
          <w:tcPr>
            <w:tcW w:w="1477" w:type="dxa"/>
            <w:tcBorders>
              <w:top w:val="single" w:sz="4" w:space="0" w:color="auto"/>
              <w:left w:val="nil"/>
              <w:bottom w:val="nil"/>
              <w:right w:val="single" w:sz="8" w:space="0" w:color="auto"/>
            </w:tcBorders>
            <w:shd w:val="clear" w:color="auto" w:fill="BFBFBF"/>
            <w:noWrap/>
            <w:vAlign w:val="center"/>
            <w:hideMark/>
          </w:tcPr>
          <w:p w:rsidR="006105B6" w:rsidRPr="00F01E7A" w:rsidRDefault="006105B6" w:rsidP="0072195A">
            <w:pPr>
              <w:rPr>
                <w:rFonts w:ascii="Times New Roman" w:hAnsi="Times New Roman"/>
                <w:sz w:val="18"/>
                <w:szCs w:val="18"/>
              </w:rPr>
            </w:pPr>
            <w:r w:rsidRPr="00F01E7A">
              <w:rPr>
                <w:rFonts w:ascii="Times New Roman" w:hAnsi="Times New Roman"/>
                <w:sz w:val="18"/>
                <w:szCs w:val="18"/>
              </w:rPr>
              <w:t>építési engedély alapján megvalósult, de használatbavételi engedéllyel nem rendelkező épület rendeltetésének megváltoztatása</w:t>
            </w:r>
          </w:p>
        </w:tc>
        <w:tc>
          <w:tcPr>
            <w:tcW w:w="1500" w:type="dxa"/>
            <w:tcBorders>
              <w:top w:val="nil"/>
              <w:left w:val="nil"/>
              <w:bottom w:val="nil"/>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ajánlja</w:t>
            </w:r>
          </w:p>
        </w:tc>
        <w:tc>
          <w:tcPr>
            <w:tcW w:w="850" w:type="dxa"/>
            <w:tcBorders>
              <w:top w:val="nil"/>
              <w:left w:val="nil"/>
              <w:bottom w:val="nil"/>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4/2022. (02.02.)</w:t>
            </w:r>
          </w:p>
        </w:tc>
        <w:tc>
          <w:tcPr>
            <w:tcW w:w="1265" w:type="dxa"/>
            <w:tcBorders>
              <w:top w:val="nil"/>
              <w:left w:val="nil"/>
              <w:bottom w:val="nil"/>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javasol</w:t>
            </w:r>
          </w:p>
        </w:tc>
      </w:tr>
      <w:tr w:rsidR="006105B6" w:rsidRPr="00F01E7A" w:rsidTr="0072195A">
        <w:trPr>
          <w:trHeight w:val="405"/>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bCs/>
                <w:sz w:val="18"/>
                <w:szCs w:val="18"/>
              </w:rPr>
              <w:t>5.</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proofErr w:type="gramStart"/>
            <w:r w:rsidRPr="00F01E7A">
              <w:rPr>
                <w:rFonts w:ascii="Times New Roman" w:hAnsi="Times New Roman"/>
                <w:bCs/>
                <w:sz w:val="18"/>
                <w:szCs w:val="18"/>
              </w:rPr>
              <w:t>2022 február</w:t>
            </w:r>
            <w:proofErr w:type="gramEnd"/>
            <w:r w:rsidRPr="00F01E7A">
              <w:rPr>
                <w:rFonts w:ascii="Times New Roman" w:hAnsi="Times New Roman"/>
                <w:bCs/>
                <w:sz w:val="18"/>
                <w:szCs w:val="18"/>
              </w:rPr>
              <w:t xml:space="preserve"> 23.</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Garay u. 36.</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33075</w:t>
            </w:r>
          </w:p>
        </w:tc>
        <w:tc>
          <w:tcPr>
            <w:tcW w:w="1477" w:type="dxa"/>
            <w:tcBorders>
              <w:top w:val="single" w:sz="8" w:space="0" w:color="auto"/>
              <w:left w:val="nil"/>
              <w:bottom w:val="single" w:sz="8" w:space="0" w:color="auto"/>
              <w:right w:val="single" w:sz="8" w:space="0" w:color="auto"/>
            </w:tcBorders>
            <w:shd w:val="clear" w:color="auto" w:fill="auto"/>
            <w:vAlign w:val="center"/>
            <w:hideMark/>
          </w:tcPr>
          <w:p w:rsidR="006105B6" w:rsidRPr="00F01E7A" w:rsidRDefault="006105B6" w:rsidP="0072195A">
            <w:pPr>
              <w:rPr>
                <w:rFonts w:ascii="Times New Roman" w:hAnsi="Times New Roman"/>
                <w:sz w:val="18"/>
                <w:szCs w:val="18"/>
              </w:rPr>
            </w:pPr>
            <w:r w:rsidRPr="00F01E7A">
              <w:rPr>
                <w:rFonts w:ascii="Times New Roman" w:hAnsi="Times New Roman"/>
                <w:sz w:val="18"/>
                <w:szCs w:val="18"/>
              </w:rPr>
              <w:t>többcélú épület bontási terve</w:t>
            </w:r>
          </w:p>
        </w:tc>
        <w:tc>
          <w:tcPr>
            <w:tcW w:w="1500" w:type="dxa"/>
            <w:tcBorders>
              <w:top w:val="single" w:sz="8" w:space="0" w:color="auto"/>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ajánlja</w:t>
            </w:r>
          </w:p>
        </w:tc>
        <w:tc>
          <w:tcPr>
            <w:tcW w:w="850" w:type="dxa"/>
            <w:tcBorders>
              <w:top w:val="single" w:sz="8" w:space="0" w:color="auto"/>
              <w:left w:val="nil"/>
              <w:bottom w:val="single" w:sz="8"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5/2022. (02.23.)</w:t>
            </w:r>
          </w:p>
        </w:tc>
        <w:tc>
          <w:tcPr>
            <w:tcW w:w="1265" w:type="dxa"/>
            <w:tcBorders>
              <w:top w:val="single" w:sz="8" w:space="0" w:color="auto"/>
              <w:left w:val="nil"/>
              <w:bottom w:val="single" w:sz="8"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javasol</w:t>
            </w:r>
          </w:p>
        </w:tc>
      </w:tr>
      <w:tr w:rsidR="006105B6" w:rsidRPr="00F01E7A" w:rsidTr="0072195A">
        <w:trPr>
          <w:trHeight w:val="495"/>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bCs/>
                <w:sz w:val="18"/>
                <w:szCs w:val="18"/>
              </w:rPr>
              <w:t>6.</w:t>
            </w:r>
          </w:p>
        </w:tc>
        <w:tc>
          <w:tcPr>
            <w:tcW w:w="1701"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proofErr w:type="gramStart"/>
            <w:r w:rsidRPr="00F01E7A">
              <w:rPr>
                <w:rFonts w:ascii="Times New Roman" w:hAnsi="Times New Roman"/>
                <w:sz w:val="18"/>
                <w:szCs w:val="18"/>
              </w:rPr>
              <w:t>2022 július</w:t>
            </w:r>
            <w:proofErr w:type="gramEnd"/>
            <w:r w:rsidRPr="00F01E7A">
              <w:rPr>
                <w:rFonts w:ascii="Times New Roman" w:hAnsi="Times New Roman"/>
                <w:sz w:val="18"/>
                <w:szCs w:val="18"/>
              </w:rPr>
              <w:t xml:space="preserve"> 13.</w:t>
            </w:r>
          </w:p>
        </w:tc>
        <w:tc>
          <w:tcPr>
            <w:tcW w:w="1134" w:type="dxa"/>
            <w:tcBorders>
              <w:top w:val="nil"/>
              <w:left w:val="nil"/>
              <w:bottom w:val="nil"/>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Nefelejcs utca 10.</w:t>
            </w:r>
          </w:p>
        </w:tc>
        <w:tc>
          <w:tcPr>
            <w:tcW w:w="850" w:type="dxa"/>
            <w:tcBorders>
              <w:top w:val="nil"/>
              <w:left w:val="nil"/>
              <w:bottom w:val="nil"/>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33094</w:t>
            </w:r>
          </w:p>
        </w:tc>
        <w:tc>
          <w:tcPr>
            <w:tcW w:w="1477" w:type="dxa"/>
            <w:tcBorders>
              <w:top w:val="nil"/>
              <w:left w:val="nil"/>
              <w:bottom w:val="nil"/>
              <w:right w:val="single" w:sz="8" w:space="0" w:color="auto"/>
            </w:tcBorders>
            <w:shd w:val="clear" w:color="auto" w:fill="auto"/>
            <w:vAlign w:val="center"/>
            <w:hideMark/>
          </w:tcPr>
          <w:p w:rsidR="006105B6" w:rsidRPr="00F01E7A" w:rsidRDefault="006105B6" w:rsidP="0072195A">
            <w:pPr>
              <w:rPr>
                <w:rFonts w:ascii="Times New Roman" w:hAnsi="Times New Roman"/>
                <w:sz w:val="18"/>
                <w:szCs w:val="18"/>
              </w:rPr>
            </w:pPr>
            <w:r w:rsidRPr="00F01E7A">
              <w:rPr>
                <w:rFonts w:ascii="Times New Roman" w:hAnsi="Times New Roman"/>
                <w:sz w:val="18"/>
                <w:szCs w:val="18"/>
              </w:rPr>
              <w:t>Meglévő lakóépület tetőtér beépítése</w:t>
            </w:r>
          </w:p>
        </w:tc>
        <w:tc>
          <w:tcPr>
            <w:tcW w:w="1500" w:type="dxa"/>
            <w:tcBorders>
              <w:top w:val="nil"/>
              <w:left w:val="nil"/>
              <w:bottom w:val="nil"/>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ajánlja</w:t>
            </w:r>
          </w:p>
        </w:tc>
        <w:tc>
          <w:tcPr>
            <w:tcW w:w="850" w:type="dxa"/>
            <w:tcBorders>
              <w:top w:val="nil"/>
              <w:left w:val="nil"/>
              <w:bottom w:val="nil"/>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6/2022. (07.13.)</w:t>
            </w:r>
          </w:p>
        </w:tc>
        <w:tc>
          <w:tcPr>
            <w:tcW w:w="1265" w:type="dxa"/>
            <w:tcBorders>
              <w:top w:val="nil"/>
              <w:left w:val="nil"/>
              <w:bottom w:val="nil"/>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javasol</w:t>
            </w:r>
          </w:p>
        </w:tc>
      </w:tr>
      <w:tr w:rsidR="006105B6" w:rsidRPr="00F01E7A" w:rsidTr="0072195A">
        <w:trPr>
          <w:trHeight w:val="315"/>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bCs/>
                <w:sz w:val="18"/>
                <w:szCs w:val="18"/>
              </w:rPr>
              <w:lastRenderedPageBreak/>
              <w:t>7.</w:t>
            </w:r>
          </w:p>
        </w:tc>
        <w:tc>
          <w:tcPr>
            <w:tcW w:w="1701" w:type="dxa"/>
            <w:tcBorders>
              <w:top w:val="nil"/>
              <w:left w:val="nil"/>
              <w:bottom w:val="single" w:sz="8"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sz w:val="18"/>
                <w:szCs w:val="18"/>
              </w:rPr>
            </w:pPr>
            <w:proofErr w:type="gramStart"/>
            <w:r w:rsidRPr="00F01E7A">
              <w:rPr>
                <w:rFonts w:ascii="Times New Roman" w:hAnsi="Times New Roman"/>
                <w:sz w:val="18"/>
                <w:szCs w:val="18"/>
              </w:rPr>
              <w:t>2022 július</w:t>
            </w:r>
            <w:proofErr w:type="gramEnd"/>
            <w:r w:rsidRPr="00F01E7A">
              <w:rPr>
                <w:rFonts w:ascii="Times New Roman" w:hAnsi="Times New Roman"/>
                <w:sz w:val="18"/>
                <w:szCs w:val="18"/>
              </w:rPr>
              <w:t xml:space="preserve"> 13.</w:t>
            </w:r>
          </w:p>
        </w:tc>
        <w:tc>
          <w:tcPr>
            <w:tcW w:w="1134" w:type="dxa"/>
            <w:tcBorders>
              <w:top w:val="single" w:sz="8" w:space="0" w:color="auto"/>
              <w:left w:val="nil"/>
              <w:bottom w:val="single" w:sz="8" w:space="0" w:color="auto"/>
              <w:right w:val="nil"/>
            </w:tcBorders>
            <w:shd w:val="clear" w:color="auto" w:fill="auto"/>
            <w:noWrap/>
            <w:vAlign w:val="center"/>
            <w:hideMark/>
          </w:tcPr>
          <w:p w:rsidR="006105B6" w:rsidRPr="00F01E7A" w:rsidRDefault="006105B6" w:rsidP="0072195A">
            <w:pPr>
              <w:jc w:val="center"/>
              <w:rPr>
                <w:rFonts w:ascii="Times New Roman" w:hAnsi="Times New Roman"/>
                <w:sz w:val="18"/>
                <w:szCs w:val="18"/>
              </w:rPr>
            </w:pPr>
            <w:proofErr w:type="spellStart"/>
            <w:r w:rsidRPr="00F01E7A">
              <w:rPr>
                <w:rFonts w:ascii="Times New Roman" w:hAnsi="Times New Roman"/>
                <w:sz w:val="18"/>
                <w:szCs w:val="18"/>
              </w:rPr>
              <w:t>Csengery</w:t>
            </w:r>
            <w:proofErr w:type="spellEnd"/>
            <w:r w:rsidRPr="00F01E7A">
              <w:rPr>
                <w:rFonts w:ascii="Times New Roman" w:hAnsi="Times New Roman"/>
                <w:sz w:val="18"/>
                <w:szCs w:val="18"/>
              </w:rPr>
              <w:t xml:space="preserve"> u. 10.</w:t>
            </w:r>
          </w:p>
        </w:tc>
        <w:tc>
          <w:tcPr>
            <w:tcW w:w="85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33887</w:t>
            </w:r>
          </w:p>
        </w:tc>
        <w:tc>
          <w:tcPr>
            <w:tcW w:w="1477" w:type="dxa"/>
            <w:tcBorders>
              <w:top w:val="single" w:sz="8" w:space="0" w:color="auto"/>
              <w:left w:val="nil"/>
              <w:bottom w:val="single" w:sz="4" w:space="0" w:color="auto"/>
              <w:right w:val="nil"/>
            </w:tcBorders>
            <w:shd w:val="clear" w:color="auto" w:fill="auto"/>
            <w:noWrap/>
            <w:vAlign w:val="center"/>
            <w:hideMark/>
          </w:tcPr>
          <w:p w:rsidR="006105B6" w:rsidRPr="00F01E7A" w:rsidRDefault="006105B6" w:rsidP="0072195A">
            <w:pPr>
              <w:rPr>
                <w:rFonts w:ascii="Times New Roman" w:hAnsi="Times New Roman"/>
                <w:sz w:val="18"/>
                <w:szCs w:val="18"/>
              </w:rPr>
            </w:pPr>
            <w:r w:rsidRPr="00F01E7A">
              <w:rPr>
                <w:rFonts w:ascii="Times New Roman" w:hAnsi="Times New Roman"/>
                <w:sz w:val="18"/>
                <w:szCs w:val="18"/>
              </w:rPr>
              <w:t>Társasház bővítése</w:t>
            </w:r>
          </w:p>
        </w:tc>
        <w:tc>
          <w:tcPr>
            <w:tcW w:w="15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ajánlja</w:t>
            </w:r>
          </w:p>
        </w:tc>
        <w:tc>
          <w:tcPr>
            <w:tcW w:w="850" w:type="dxa"/>
            <w:tcBorders>
              <w:top w:val="single" w:sz="8" w:space="0" w:color="auto"/>
              <w:left w:val="nil"/>
              <w:bottom w:val="single" w:sz="8"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7/2022. (07.13.)</w:t>
            </w:r>
          </w:p>
        </w:tc>
        <w:tc>
          <w:tcPr>
            <w:tcW w:w="1265" w:type="dxa"/>
            <w:tcBorders>
              <w:top w:val="single" w:sz="8" w:space="0" w:color="auto"/>
              <w:left w:val="nil"/>
              <w:bottom w:val="single" w:sz="8"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javasol</w:t>
            </w:r>
          </w:p>
        </w:tc>
      </w:tr>
      <w:tr w:rsidR="006105B6" w:rsidRPr="00F01E7A" w:rsidTr="0072195A">
        <w:trPr>
          <w:trHeight w:val="510"/>
        </w:trPr>
        <w:tc>
          <w:tcPr>
            <w:tcW w:w="416" w:type="dxa"/>
            <w:tcBorders>
              <w:top w:val="nil"/>
              <w:left w:val="single" w:sz="8" w:space="0" w:color="auto"/>
              <w:bottom w:val="single" w:sz="8"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bCs/>
                <w:sz w:val="18"/>
                <w:szCs w:val="18"/>
              </w:rPr>
              <w:t>8.</w:t>
            </w:r>
          </w:p>
        </w:tc>
        <w:tc>
          <w:tcPr>
            <w:tcW w:w="1701" w:type="dxa"/>
            <w:tcBorders>
              <w:top w:val="nil"/>
              <w:left w:val="nil"/>
              <w:bottom w:val="single" w:sz="8"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sz w:val="18"/>
                <w:szCs w:val="18"/>
              </w:rPr>
            </w:pPr>
            <w:proofErr w:type="gramStart"/>
            <w:r w:rsidRPr="00F01E7A">
              <w:rPr>
                <w:rFonts w:ascii="Times New Roman" w:hAnsi="Times New Roman"/>
                <w:sz w:val="18"/>
                <w:szCs w:val="18"/>
              </w:rPr>
              <w:t>2022 július</w:t>
            </w:r>
            <w:proofErr w:type="gramEnd"/>
            <w:r w:rsidRPr="00F01E7A">
              <w:rPr>
                <w:rFonts w:ascii="Times New Roman" w:hAnsi="Times New Roman"/>
                <w:sz w:val="18"/>
                <w:szCs w:val="18"/>
              </w:rPr>
              <w:t xml:space="preserve"> 13.</w:t>
            </w:r>
          </w:p>
        </w:tc>
        <w:tc>
          <w:tcPr>
            <w:tcW w:w="1134" w:type="dxa"/>
            <w:tcBorders>
              <w:top w:val="nil"/>
              <w:left w:val="nil"/>
              <w:bottom w:val="single" w:sz="8"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Százház u. 24.</w:t>
            </w:r>
          </w:p>
        </w:tc>
        <w:tc>
          <w:tcPr>
            <w:tcW w:w="850" w:type="dxa"/>
            <w:tcBorders>
              <w:top w:val="single" w:sz="4" w:space="0" w:color="auto"/>
              <w:left w:val="nil"/>
              <w:bottom w:val="single" w:sz="8" w:space="0" w:color="auto"/>
              <w:right w:val="single" w:sz="4" w:space="0" w:color="auto"/>
            </w:tcBorders>
            <w:shd w:val="clear" w:color="auto" w:fill="auto"/>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32857</w:t>
            </w:r>
          </w:p>
        </w:tc>
        <w:tc>
          <w:tcPr>
            <w:tcW w:w="1477"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6105B6" w:rsidRPr="00F01E7A" w:rsidRDefault="006105B6" w:rsidP="0072195A">
            <w:pPr>
              <w:rPr>
                <w:rFonts w:ascii="Times New Roman" w:hAnsi="Times New Roman"/>
                <w:sz w:val="18"/>
                <w:szCs w:val="18"/>
              </w:rPr>
            </w:pPr>
            <w:r w:rsidRPr="00F01E7A">
              <w:rPr>
                <w:rFonts w:ascii="Times New Roman" w:hAnsi="Times New Roman"/>
                <w:sz w:val="18"/>
                <w:szCs w:val="18"/>
              </w:rPr>
              <w:t>Új építésű irodaépület</w:t>
            </w:r>
          </w:p>
        </w:tc>
        <w:tc>
          <w:tcPr>
            <w:tcW w:w="1500" w:type="dxa"/>
            <w:tcBorders>
              <w:top w:val="nil"/>
              <w:left w:val="nil"/>
              <w:bottom w:val="single" w:sz="8"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ajánlja</w:t>
            </w:r>
          </w:p>
        </w:tc>
        <w:tc>
          <w:tcPr>
            <w:tcW w:w="850" w:type="dxa"/>
            <w:tcBorders>
              <w:top w:val="nil"/>
              <w:left w:val="nil"/>
              <w:bottom w:val="single" w:sz="8"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8/2022. (07.13.)</w:t>
            </w:r>
          </w:p>
        </w:tc>
        <w:tc>
          <w:tcPr>
            <w:tcW w:w="1265" w:type="dxa"/>
            <w:tcBorders>
              <w:top w:val="nil"/>
              <w:left w:val="nil"/>
              <w:bottom w:val="single" w:sz="8"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javasol</w:t>
            </w:r>
          </w:p>
        </w:tc>
      </w:tr>
      <w:tr w:rsidR="006105B6" w:rsidRPr="00F01E7A" w:rsidTr="0072195A">
        <w:trPr>
          <w:trHeight w:val="315"/>
        </w:trPr>
        <w:tc>
          <w:tcPr>
            <w:tcW w:w="416" w:type="dxa"/>
            <w:tcBorders>
              <w:top w:val="nil"/>
              <w:left w:val="single" w:sz="8" w:space="0" w:color="auto"/>
              <w:bottom w:val="single" w:sz="4"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bCs/>
                <w:sz w:val="18"/>
                <w:szCs w:val="18"/>
              </w:rPr>
            </w:pPr>
            <w:r w:rsidRPr="00F01E7A">
              <w:rPr>
                <w:rFonts w:ascii="Times New Roman" w:hAnsi="Times New Roman"/>
                <w:bCs/>
                <w:sz w:val="18"/>
                <w:szCs w:val="18"/>
              </w:rPr>
              <w:t>9.</w:t>
            </w:r>
          </w:p>
        </w:tc>
        <w:tc>
          <w:tcPr>
            <w:tcW w:w="1701" w:type="dxa"/>
            <w:tcBorders>
              <w:top w:val="nil"/>
              <w:left w:val="nil"/>
              <w:bottom w:val="single" w:sz="4" w:space="0" w:color="auto"/>
              <w:right w:val="single" w:sz="8" w:space="0" w:color="auto"/>
            </w:tcBorders>
            <w:shd w:val="clear" w:color="auto" w:fill="auto"/>
            <w:noWrap/>
            <w:vAlign w:val="center"/>
            <w:hideMark/>
          </w:tcPr>
          <w:p w:rsidR="006105B6" w:rsidRPr="00F01E7A" w:rsidRDefault="006105B6" w:rsidP="0072195A">
            <w:pPr>
              <w:jc w:val="center"/>
              <w:rPr>
                <w:rFonts w:ascii="Times New Roman" w:hAnsi="Times New Roman"/>
                <w:sz w:val="18"/>
                <w:szCs w:val="18"/>
              </w:rPr>
            </w:pPr>
            <w:proofErr w:type="gramStart"/>
            <w:r w:rsidRPr="00F01E7A">
              <w:rPr>
                <w:rFonts w:ascii="Times New Roman" w:hAnsi="Times New Roman"/>
                <w:sz w:val="18"/>
                <w:szCs w:val="18"/>
              </w:rPr>
              <w:t>2022 szeptember</w:t>
            </w:r>
            <w:proofErr w:type="gramEnd"/>
            <w:r w:rsidRPr="00F01E7A">
              <w:rPr>
                <w:rFonts w:ascii="Times New Roman" w:hAnsi="Times New Roman"/>
                <w:sz w:val="18"/>
                <w:szCs w:val="18"/>
              </w:rPr>
              <w:t xml:space="preserve"> 22.</w:t>
            </w:r>
          </w:p>
        </w:tc>
        <w:tc>
          <w:tcPr>
            <w:tcW w:w="1134" w:type="dxa"/>
            <w:tcBorders>
              <w:top w:val="nil"/>
              <w:left w:val="nil"/>
              <w:bottom w:val="single" w:sz="4"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Dohány utca 31.</w:t>
            </w:r>
          </w:p>
        </w:tc>
        <w:tc>
          <w:tcPr>
            <w:tcW w:w="850" w:type="dxa"/>
            <w:tcBorders>
              <w:top w:val="nil"/>
              <w:left w:val="nil"/>
              <w:bottom w:val="single" w:sz="4" w:space="0" w:color="auto"/>
              <w:right w:val="single" w:sz="4"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31544/1</w:t>
            </w:r>
          </w:p>
        </w:tc>
        <w:tc>
          <w:tcPr>
            <w:tcW w:w="1477" w:type="dxa"/>
            <w:tcBorders>
              <w:top w:val="nil"/>
              <w:left w:val="single" w:sz="4" w:space="0" w:color="auto"/>
              <w:bottom w:val="single" w:sz="4" w:space="0" w:color="auto"/>
              <w:right w:val="single" w:sz="8" w:space="0" w:color="auto"/>
            </w:tcBorders>
            <w:shd w:val="clear" w:color="auto" w:fill="auto"/>
            <w:vAlign w:val="center"/>
            <w:hideMark/>
          </w:tcPr>
          <w:p w:rsidR="006105B6" w:rsidRPr="00F01E7A" w:rsidRDefault="006105B6" w:rsidP="0072195A">
            <w:pPr>
              <w:rPr>
                <w:rFonts w:ascii="Times New Roman" w:hAnsi="Times New Roman"/>
                <w:sz w:val="18"/>
                <w:szCs w:val="18"/>
              </w:rPr>
            </w:pPr>
            <w:r w:rsidRPr="00F01E7A">
              <w:rPr>
                <w:rFonts w:ascii="Times New Roman" w:hAnsi="Times New Roman"/>
                <w:sz w:val="18"/>
                <w:szCs w:val="18"/>
              </w:rPr>
              <w:t>Bontási terv</w:t>
            </w:r>
          </w:p>
        </w:tc>
        <w:tc>
          <w:tcPr>
            <w:tcW w:w="1500" w:type="dxa"/>
            <w:tcBorders>
              <w:top w:val="nil"/>
              <w:left w:val="nil"/>
              <w:bottom w:val="single" w:sz="4" w:space="0" w:color="auto"/>
              <w:right w:val="single" w:sz="8" w:space="0" w:color="auto"/>
            </w:tcBorders>
            <w:shd w:val="clear" w:color="auto" w:fill="auto"/>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ajánlja</w:t>
            </w:r>
          </w:p>
        </w:tc>
        <w:tc>
          <w:tcPr>
            <w:tcW w:w="850" w:type="dxa"/>
            <w:tcBorders>
              <w:top w:val="nil"/>
              <w:left w:val="nil"/>
              <w:bottom w:val="single" w:sz="4"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9/2022. (09.22.)</w:t>
            </w:r>
          </w:p>
        </w:tc>
        <w:tc>
          <w:tcPr>
            <w:tcW w:w="1265" w:type="dxa"/>
            <w:tcBorders>
              <w:top w:val="nil"/>
              <w:left w:val="nil"/>
              <w:bottom w:val="single" w:sz="4" w:space="0" w:color="auto"/>
              <w:right w:val="single" w:sz="8" w:space="0" w:color="auto"/>
            </w:tcBorders>
            <w:shd w:val="clear" w:color="auto" w:fill="FFFFFF"/>
            <w:noWrap/>
            <w:vAlign w:val="center"/>
            <w:hideMark/>
          </w:tcPr>
          <w:p w:rsidR="006105B6" w:rsidRPr="00F01E7A" w:rsidRDefault="006105B6" w:rsidP="0072195A">
            <w:pPr>
              <w:jc w:val="center"/>
              <w:rPr>
                <w:rFonts w:ascii="Times New Roman" w:hAnsi="Times New Roman"/>
                <w:sz w:val="18"/>
                <w:szCs w:val="18"/>
              </w:rPr>
            </w:pPr>
            <w:r w:rsidRPr="00F01E7A">
              <w:rPr>
                <w:rFonts w:ascii="Times New Roman" w:hAnsi="Times New Roman"/>
                <w:sz w:val="18"/>
                <w:szCs w:val="18"/>
              </w:rPr>
              <w:t>engedélyezésre javasol</w:t>
            </w:r>
          </w:p>
        </w:tc>
      </w:tr>
      <w:tr w:rsidR="006105B6" w:rsidRPr="00F01E7A" w:rsidTr="0072195A">
        <w:trPr>
          <w:trHeight w:val="315"/>
        </w:trPr>
        <w:tc>
          <w:tcPr>
            <w:tcW w:w="416" w:type="dxa"/>
            <w:tcBorders>
              <w:top w:val="single" w:sz="4" w:space="0" w:color="auto"/>
              <w:left w:val="single" w:sz="8" w:space="0" w:color="auto"/>
              <w:bottom w:val="single" w:sz="8" w:space="0" w:color="auto"/>
              <w:right w:val="single" w:sz="8" w:space="0" w:color="auto"/>
            </w:tcBorders>
            <w:shd w:val="clear" w:color="auto" w:fill="auto"/>
            <w:noWrap/>
            <w:vAlign w:val="center"/>
          </w:tcPr>
          <w:p w:rsidR="006105B6" w:rsidRPr="006105B6" w:rsidRDefault="006105B6" w:rsidP="0072195A">
            <w:pPr>
              <w:jc w:val="center"/>
              <w:rPr>
                <w:rFonts w:ascii="Times New Roman" w:hAnsi="Times New Roman"/>
                <w:bCs/>
                <w:sz w:val="18"/>
                <w:szCs w:val="18"/>
              </w:rPr>
            </w:pPr>
            <w:r w:rsidRPr="006105B6">
              <w:rPr>
                <w:rFonts w:ascii="Times New Roman" w:hAnsi="Times New Roman"/>
                <w:bCs/>
                <w:sz w:val="18"/>
                <w:szCs w:val="18"/>
              </w:rPr>
              <w:t>10</w:t>
            </w:r>
            <w:r>
              <w:rPr>
                <w:rFonts w:ascii="Times New Roman" w:hAnsi="Times New Roman"/>
                <w:bCs/>
                <w:sz w:val="18"/>
                <w:szCs w:val="18"/>
              </w:rPr>
              <w:t>.</w:t>
            </w:r>
          </w:p>
        </w:tc>
        <w:tc>
          <w:tcPr>
            <w:tcW w:w="1701" w:type="dxa"/>
            <w:tcBorders>
              <w:top w:val="single" w:sz="4" w:space="0" w:color="auto"/>
              <w:left w:val="nil"/>
              <w:bottom w:val="single" w:sz="8" w:space="0" w:color="auto"/>
              <w:right w:val="single" w:sz="8" w:space="0" w:color="auto"/>
            </w:tcBorders>
            <w:shd w:val="clear" w:color="auto" w:fill="auto"/>
            <w:noWrap/>
            <w:vAlign w:val="center"/>
          </w:tcPr>
          <w:p w:rsidR="006105B6" w:rsidRPr="006105B6" w:rsidRDefault="006105B6" w:rsidP="0072195A">
            <w:pPr>
              <w:jc w:val="center"/>
              <w:rPr>
                <w:rFonts w:ascii="Times New Roman" w:hAnsi="Times New Roman"/>
                <w:sz w:val="18"/>
                <w:szCs w:val="18"/>
              </w:rPr>
            </w:pPr>
            <w:r w:rsidRPr="006105B6">
              <w:rPr>
                <w:rFonts w:ascii="Times New Roman" w:hAnsi="Times New Roman"/>
                <w:sz w:val="18"/>
                <w:szCs w:val="18"/>
              </w:rPr>
              <w:t>2022.december 08.</w:t>
            </w:r>
          </w:p>
        </w:tc>
        <w:tc>
          <w:tcPr>
            <w:tcW w:w="1134" w:type="dxa"/>
            <w:tcBorders>
              <w:top w:val="single" w:sz="4" w:space="0" w:color="auto"/>
              <w:left w:val="nil"/>
              <w:bottom w:val="single" w:sz="8" w:space="0" w:color="auto"/>
              <w:right w:val="single" w:sz="8" w:space="0" w:color="auto"/>
            </w:tcBorders>
            <w:shd w:val="clear" w:color="auto" w:fill="auto"/>
            <w:vAlign w:val="center"/>
          </w:tcPr>
          <w:p w:rsidR="006105B6" w:rsidRPr="006105B6" w:rsidRDefault="006105B6" w:rsidP="0072195A">
            <w:pPr>
              <w:jc w:val="center"/>
              <w:rPr>
                <w:rFonts w:ascii="Times New Roman" w:hAnsi="Times New Roman"/>
                <w:sz w:val="18"/>
                <w:szCs w:val="18"/>
              </w:rPr>
            </w:pPr>
            <w:r w:rsidRPr="006105B6">
              <w:rPr>
                <w:rFonts w:ascii="Times New Roman" w:hAnsi="Times New Roman"/>
                <w:sz w:val="18"/>
                <w:szCs w:val="18"/>
              </w:rPr>
              <w:t>Damjanich u.56.</w:t>
            </w:r>
          </w:p>
        </w:tc>
        <w:tc>
          <w:tcPr>
            <w:tcW w:w="850" w:type="dxa"/>
            <w:tcBorders>
              <w:top w:val="single" w:sz="4" w:space="0" w:color="auto"/>
              <w:left w:val="nil"/>
              <w:bottom w:val="single" w:sz="8" w:space="0" w:color="auto"/>
              <w:right w:val="single" w:sz="4" w:space="0" w:color="auto"/>
            </w:tcBorders>
            <w:shd w:val="clear" w:color="auto" w:fill="auto"/>
            <w:vAlign w:val="center"/>
          </w:tcPr>
          <w:p w:rsidR="006105B6" w:rsidRPr="006105B6" w:rsidRDefault="006105B6" w:rsidP="0072195A">
            <w:pPr>
              <w:jc w:val="center"/>
              <w:rPr>
                <w:rFonts w:ascii="Times New Roman" w:hAnsi="Times New Roman"/>
                <w:sz w:val="18"/>
                <w:szCs w:val="18"/>
              </w:rPr>
            </w:pPr>
            <w:r w:rsidRPr="006105B6">
              <w:rPr>
                <w:rFonts w:ascii="Times New Roman" w:hAnsi="Times New Roman"/>
                <w:sz w:val="18"/>
                <w:szCs w:val="18"/>
              </w:rPr>
              <w:t>33474</w:t>
            </w:r>
          </w:p>
        </w:tc>
        <w:tc>
          <w:tcPr>
            <w:tcW w:w="1477" w:type="dxa"/>
            <w:tcBorders>
              <w:top w:val="single" w:sz="4" w:space="0" w:color="auto"/>
              <w:left w:val="single" w:sz="4" w:space="0" w:color="auto"/>
              <w:bottom w:val="single" w:sz="4" w:space="0" w:color="auto"/>
              <w:right w:val="single" w:sz="8" w:space="0" w:color="auto"/>
            </w:tcBorders>
            <w:shd w:val="clear" w:color="auto" w:fill="auto"/>
            <w:vAlign w:val="center"/>
          </w:tcPr>
          <w:p w:rsidR="006105B6" w:rsidRPr="006105B6" w:rsidRDefault="006105B6" w:rsidP="0072195A">
            <w:pPr>
              <w:jc w:val="both"/>
              <w:rPr>
                <w:rFonts w:ascii="Times New Roman" w:hAnsi="Times New Roman"/>
                <w:sz w:val="14"/>
                <w:szCs w:val="14"/>
              </w:rPr>
            </w:pPr>
            <w:r w:rsidRPr="006105B6">
              <w:rPr>
                <w:rFonts w:ascii="Times New Roman" w:hAnsi="Times New Roman"/>
                <w:sz w:val="14"/>
                <w:szCs w:val="14"/>
              </w:rPr>
              <w:t>Meglévő lakóépület tetőterének beépítési tervdokumentációja</w:t>
            </w:r>
          </w:p>
        </w:tc>
        <w:tc>
          <w:tcPr>
            <w:tcW w:w="1500" w:type="dxa"/>
            <w:tcBorders>
              <w:top w:val="single" w:sz="4" w:space="0" w:color="auto"/>
              <w:left w:val="nil"/>
              <w:bottom w:val="single" w:sz="8" w:space="0" w:color="auto"/>
              <w:right w:val="single" w:sz="8" w:space="0" w:color="auto"/>
            </w:tcBorders>
            <w:shd w:val="clear" w:color="auto" w:fill="auto"/>
            <w:vAlign w:val="center"/>
          </w:tcPr>
          <w:p w:rsidR="006105B6" w:rsidRPr="006105B6" w:rsidRDefault="006105B6" w:rsidP="0072195A">
            <w:pPr>
              <w:jc w:val="center"/>
              <w:rPr>
                <w:rFonts w:ascii="Times New Roman" w:hAnsi="Times New Roman"/>
                <w:sz w:val="18"/>
                <w:szCs w:val="18"/>
              </w:rPr>
            </w:pPr>
            <w:r w:rsidRPr="006105B6">
              <w:rPr>
                <w:rFonts w:ascii="Times New Roman" w:hAnsi="Times New Roman"/>
                <w:sz w:val="18"/>
                <w:szCs w:val="18"/>
              </w:rPr>
              <w:t>engedélyezésre ajánlja</w:t>
            </w:r>
          </w:p>
        </w:tc>
        <w:tc>
          <w:tcPr>
            <w:tcW w:w="850" w:type="dxa"/>
            <w:tcBorders>
              <w:top w:val="single" w:sz="4" w:space="0" w:color="auto"/>
              <w:left w:val="nil"/>
              <w:bottom w:val="single" w:sz="8" w:space="0" w:color="auto"/>
              <w:right w:val="single" w:sz="8" w:space="0" w:color="auto"/>
            </w:tcBorders>
            <w:shd w:val="clear" w:color="auto" w:fill="FFFFFF"/>
            <w:noWrap/>
            <w:vAlign w:val="center"/>
          </w:tcPr>
          <w:p w:rsidR="006105B6" w:rsidRPr="006105B6" w:rsidRDefault="006105B6" w:rsidP="0072195A">
            <w:pPr>
              <w:jc w:val="center"/>
              <w:rPr>
                <w:rFonts w:ascii="Times New Roman" w:hAnsi="Times New Roman"/>
                <w:sz w:val="18"/>
                <w:szCs w:val="18"/>
              </w:rPr>
            </w:pPr>
            <w:r w:rsidRPr="006105B6">
              <w:rPr>
                <w:rFonts w:ascii="Times New Roman" w:hAnsi="Times New Roman"/>
                <w:sz w:val="18"/>
                <w:szCs w:val="18"/>
              </w:rPr>
              <w:t>10/2022. (12.08.)</w:t>
            </w:r>
          </w:p>
        </w:tc>
        <w:tc>
          <w:tcPr>
            <w:tcW w:w="1265" w:type="dxa"/>
            <w:tcBorders>
              <w:top w:val="single" w:sz="4" w:space="0" w:color="auto"/>
              <w:left w:val="nil"/>
              <w:bottom w:val="single" w:sz="8" w:space="0" w:color="auto"/>
              <w:right w:val="single" w:sz="8" w:space="0" w:color="auto"/>
            </w:tcBorders>
            <w:shd w:val="clear" w:color="auto" w:fill="FFFFFF"/>
            <w:noWrap/>
            <w:vAlign w:val="center"/>
          </w:tcPr>
          <w:p w:rsidR="006105B6" w:rsidRPr="006105B6" w:rsidRDefault="006105B6" w:rsidP="0072195A">
            <w:pPr>
              <w:jc w:val="center"/>
              <w:rPr>
                <w:rFonts w:ascii="Times New Roman" w:hAnsi="Times New Roman"/>
                <w:sz w:val="18"/>
                <w:szCs w:val="18"/>
              </w:rPr>
            </w:pPr>
          </w:p>
        </w:tc>
      </w:tr>
    </w:tbl>
    <w:p w:rsidR="00595EAD" w:rsidRPr="00F01E7A" w:rsidRDefault="00595EAD" w:rsidP="00595EAD">
      <w:pPr>
        <w:spacing w:after="0" w:line="288" w:lineRule="auto"/>
        <w:rPr>
          <w:rFonts w:ascii="Times New Roman" w:hAnsi="Times New Roman"/>
          <w:b/>
        </w:rPr>
      </w:pPr>
    </w:p>
    <w:p w:rsidR="003A6144" w:rsidRPr="00F01E7A" w:rsidRDefault="003A6144" w:rsidP="003A6144">
      <w:pPr>
        <w:spacing w:line="288" w:lineRule="auto"/>
        <w:ind w:left="284"/>
        <w:rPr>
          <w:rFonts w:ascii="Times New Roman" w:hAnsi="Times New Roman"/>
          <w:b/>
          <w:sz w:val="24"/>
        </w:rPr>
      </w:pPr>
      <w:r w:rsidRPr="00F01E7A">
        <w:rPr>
          <w:rFonts w:ascii="Times New Roman" w:hAnsi="Times New Roman"/>
          <w:sz w:val="24"/>
        </w:rPr>
        <w:t xml:space="preserve">2022. </w:t>
      </w:r>
      <w:r w:rsidRPr="00F01E7A">
        <w:rPr>
          <w:rFonts w:ascii="Times New Roman" w:hAnsi="Times New Roman"/>
          <w:bCs/>
          <w:sz w:val="24"/>
        </w:rPr>
        <w:t>évben összesen 9 tervtanácsi taggal kötöttünk szerződést.</w:t>
      </w:r>
    </w:p>
    <w:p w:rsidR="003A6144" w:rsidRPr="00F01E7A" w:rsidRDefault="003A6144" w:rsidP="003A6144">
      <w:pPr>
        <w:widowControl w:val="0"/>
        <w:autoSpaceDE w:val="0"/>
        <w:autoSpaceDN w:val="0"/>
        <w:adjustRightInd w:val="0"/>
        <w:spacing w:line="288" w:lineRule="auto"/>
        <w:ind w:left="284"/>
        <w:jc w:val="both"/>
        <w:rPr>
          <w:rFonts w:ascii="Times New Roman" w:hAnsi="Times New Roman"/>
          <w:b/>
          <w:bCs/>
          <w:i/>
          <w:sz w:val="24"/>
        </w:rPr>
      </w:pPr>
      <w:r w:rsidRPr="00F01E7A">
        <w:rPr>
          <w:rFonts w:ascii="Times New Roman" w:hAnsi="Times New Roman"/>
          <w:b/>
          <w:bCs/>
          <w:i/>
          <w:sz w:val="24"/>
        </w:rPr>
        <w:t xml:space="preserve">A Tervtanácsi feladatok ellátására a jövő évben is fel kell készülnünk, hiszen a kerületünkben – az Erzsébetváros Műszaki tervtanács hatáskörét érintő részén - a fejlesztések </w:t>
      </w:r>
      <w:proofErr w:type="gramStart"/>
      <w:r w:rsidRPr="00F01E7A">
        <w:rPr>
          <w:rFonts w:ascii="Times New Roman" w:hAnsi="Times New Roman"/>
          <w:b/>
          <w:bCs/>
          <w:i/>
          <w:sz w:val="24"/>
        </w:rPr>
        <w:t>intenzíven</w:t>
      </w:r>
      <w:proofErr w:type="gramEnd"/>
      <w:r w:rsidRPr="00F01E7A">
        <w:rPr>
          <w:rFonts w:ascii="Times New Roman" w:hAnsi="Times New Roman"/>
          <w:b/>
          <w:bCs/>
          <w:i/>
          <w:sz w:val="24"/>
        </w:rPr>
        <w:t xml:space="preserve"> folytatódhatnak.</w:t>
      </w:r>
    </w:p>
    <w:p w:rsidR="003A6144" w:rsidRPr="00F01E7A" w:rsidRDefault="003A6144" w:rsidP="005D6456">
      <w:pPr>
        <w:pStyle w:val="Listaszerbekezds"/>
        <w:widowControl w:val="0"/>
        <w:numPr>
          <w:ilvl w:val="0"/>
          <w:numId w:val="20"/>
        </w:numPr>
        <w:autoSpaceDE w:val="0"/>
        <w:autoSpaceDN w:val="0"/>
        <w:adjustRightInd w:val="0"/>
        <w:spacing w:after="0" w:line="288" w:lineRule="auto"/>
        <w:ind w:left="284" w:hanging="284"/>
        <w:jc w:val="both"/>
        <w:rPr>
          <w:rFonts w:ascii="Times New Roman" w:hAnsi="Times New Roman"/>
          <w:b/>
          <w:bCs/>
          <w:i/>
          <w:sz w:val="24"/>
        </w:rPr>
      </w:pPr>
      <w:r w:rsidRPr="00F01E7A">
        <w:rPr>
          <w:rFonts w:ascii="Times New Roman" w:hAnsi="Times New Roman"/>
          <w:bCs/>
          <w:sz w:val="24"/>
        </w:rPr>
        <w:t xml:space="preserve">A Tervtanácsi munka és az ezzel kapcsolatos előzetes egyeztetések a beruházások előkészítésével összefüggő ügyekhez vezetnek. Több beruházóval ezért településrendezési terv végrehajtását célzó településrendezési és egyéb szerződések megalkotásán, illetve társirodák által </w:t>
      </w:r>
      <w:proofErr w:type="gramStart"/>
      <w:r w:rsidRPr="00F01E7A">
        <w:rPr>
          <w:rFonts w:ascii="Times New Roman" w:hAnsi="Times New Roman"/>
          <w:bCs/>
          <w:sz w:val="24"/>
        </w:rPr>
        <w:t>koordinált</w:t>
      </w:r>
      <w:proofErr w:type="gramEnd"/>
      <w:r w:rsidRPr="00F01E7A">
        <w:rPr>
          <w:rFonts w:ascii="Times New Roman" w:hAnsi="Times New Roman"/>
          <w:bCs/>
          <w:sz w:val="24"/>
        </w:rPr>
        <w:t xml:space="preserve"> szerződések szükség szerinti véleményezésén is dolgozunk.</w:t>
      </w:r>
    </w:p>
    <w:p w:rsidR="003A6144" w:rsidRPr="00F01E7A" w:rsidRDefault="003A6144" w:rsidP="003A6144">
      <w:pPr>
        <w:pStyle w:val="Listaszerbekezds"/>
        <w:widowControl w:val="0"/>
        <w:autoSpaceDE w:val="0"/>
        <w:autoSpaceDN w:val="0"/>
        <w:adjustRightInd w:val="0"/>
        <w:spacing w:after="0" w:line="288" w:lineRule="auto"/>
        <w:ind w:left="284"/>
        <w:jc w:val="both"/>
        <w:rPr>
          <w:rFonts w:ascii="Times New Roman" w:hAnsi="Times New Roman"/>
          <w:b/>
          <w:bCs/>
          <w:i/>
          <w:sz w:val="24"/>
        </w:rPr>
      </w:pPr>
    </w:p>
    <w:p w:rsidR="003A6144" w:rsidRPr="00F01E7A" w:rsidRDefault="00595EAD" w:rsidP="005D6456">
      <w:pPr>
        <w:pStyle w:val="Listaszerbekezds"/>
        <w:widowControl w:val="0"/>
        <w:numPr>
          <w:ilvl w:val="0"/>
          <w:numId w:val="20"/>
        </w:numPr>
        <w:autoSpaceDE w:val="0"/>
        <w:autoSpaceDN w:val="0"/>
        <w:adjustRightInd w:val="0"/>
        <w:spacing w:after="0" w:line="288" w:lineRule="auto"/>
        <w:ind w:left="284" w:hanging="284"/>
        <w:jc w:val="both"/>
        <w:rPr>
          <w:rFonts w:ascii="Times New Roman" w:hAnsi="Times New Roman"/>
          <w:bCs/>
          <w:sz w:val="24"/>
        </w:rPr>
      </w:pPr>
      <w:r w:rsidRPr="00F01E7A">
        <w:rPr>
          <w:rFonts w:ascii="Times New Roman" w:hAnsi="Times New Roman"/>
          <w:bCs/>
          <w:sz w:val="24"/>
        </w:rPr>
        <w:t xml:space="preserve">A tervtanáccsal összefüggő, </w:t>
      </w:r>
      <w:r w:rsidR="003A6144" w:rsidRPr="00F01E7A">
        <w:rPr>
          <w:rFonts w:ascii="Times New Roman" w:hAnsi="Times New Roman"/>
          <w:bCs/>
          <w:sz w:val="24"/>
        </w:rPr>
        <w:t>de külön eljárási forma a településkép</w:t>
      </w:r>
      <w:r w:rsidRPr="00F01E7A">
        <w:rPr>
          <w:rFonts w:ascii="Times New Roman" w:hAnsi="Times New Roman"/>
          <w:bCs/>
          <w:sz w:val="24"/>
        </w:rPr>
        <w:t>i véleményezési eljárás, melyet az Iroda</w:t>
      </w:r>
      <w:r w:rsidR="003A6144" w:rsidRPr="00F01E7A">
        <w:rPr>
          <w:rFonts w:ascii="Times New Roman" w:hAnsi="Times New Roman"/>
          <w:bCs/>
          <w:sz w:val="24"/>
        </w:rPr>
        <w:t xml:space="preserve"> készít elő a Tervtanácsi ülésen elhangzottak alapján. A 9 tárgyalt tervvel kapcsolatban 9 esetben kérelmezték az ügyfelek a településképi véleményezési eljárás lefolytatását, melyből 9 pozitív elbírálás alá esett. </w:t>
      </w:r>
    </w:p>
    <w:p w:rsidR="003A6144" w:rsidRPr="00F01E7A" w:rsidRDefault="003A6144" w:rsidP="003A6144">
      <w:pPr>
        <w:pStyle w:val="Listaszerbekezds"/>
        <w:widowControl w:val="0"/>
        <w:autoSpaceDE w:val="0"/>
        <w:autoSpaceDN w:val="0"/>
        <w:adjustRightInd w:val="0"/>
        <w:spacing w:after="0" w:line="288" w:lineRule="auto"/>
        <w:ind w:left="284"/>
        <w:jc w:val="both"/>
        <w:rPr>
          <w:rFonts w:ascii="Times New Roman" w:hAnsi="Times New Roman"/>
          <w:b/>
          <w:sz w:val="24"/>
        </w:rPr>
      </w:pPr>
      <w:r w:rsidRPr="00F01E7A">
        <w:rPr>
          <w:rFonts w:ascii="Times New Roman" w:hAnsi="Times New Roman"/>
          <w:sz w:val="24"/>
        </w:rPr>
        <w:t>A Tervtanácséhoz hasonló célok megvalósulását szolgálja a településképi véleményezési, bejelentési és kötelezési eljá</w:t>
      </w:r>
      <w:r w:rsidR="00595EAD" w:rsidRPr="00F01E7A">
        <w:rPr>
          <w:rFonts w:ascii="Times New Roman" w:hAnsi="Times New Roman"/>
          <w:sz w:val="24"/>
        </w:rPr>
        <w:t>rások lebonyolítása. Az Irodán</w:t>
      </w:r>
      <w:r w:rsidRPr="00F01E7A">
        <w:rPr>
          <w:rFonts w:ascii="Times New Roman" w:hAnsi="Times New Roman"/>
          <w:sz w:val="24"/>
        </w:rPr>
        <w:t xml:space="preserve"> zajló eljárások száma az alábbiak szerint alakult:</w:t>
      </w:r>
    </w:p>
    <w:p w:rsidR="003A6144" w:rsidRPr="00F01E7A" w:rsidRDefault="003A6144" w:rsidP="003A6144">
      <w:pPr>
        <w:pStyle w:val="Listaszerbekezds"/>
        <w:spacing w:after="0" w:line="288" w:lineRule="auto"/>
        <w:ind w:left="284"/>
        <w:jc w:val="both"/>
        <w:rPr>
          <w:rFonts w:ascii="Times New Roman" w:hAnsi="Times New Roman"/>
          <w:b/>
          <w:sz w:val="24"/>
        </w:rPr>
      </w:pPr>
      <w:r w:rsidRPr="00F01E7A">
        <w:rPr>
          <w:rFonts w:ascii="Times New Roman" w:hAnsi="Times New Roman"/>
          <w:sz w:val="24"/>
        </w:rPr>
        <w:t xml:space="preserve">2022. évben: településképi véleményezési eljárások száma 9 db, a településképi </w:t>
      </w:r>
      <w:proofErr w:type="gramStart"/>
      <w:r w:rsidRPr="00F01E7A">
        <w:rPr>
          <w:rFonts w:ascii="Times New Roman" w:hAnsi="Times New Roman"/>
          <w:sz w:val="24"/>
        </w:rPr>
        <w:t>konzultációk</w:t>
      </w:r>
      <w:proofErr w:type="gramEnd"/>
      <w:r w:rsidRPr="00F01E7A">
        <w:rPr>
          <w:rFonts w:ascii="Times New Roman" w:hAnsi="Times New Roman"/>
          <w:sz w:val="24"/>
        </w:rPr>
        <w:t xml:space="preserve"> száma 12 db.</w:t>
      </w:r>
    </w:p>
    <w:p w:rsidR="00595EAD" w:rsidRPr="00F01E7A" w:rsidRDefault="003A6144" w:rsidP="005D6456">
      <w:pPr>
        <w:pStyle w:val="Listaszerbekezds"/>
        <w:numPr>
          <w:ilvl w:val="0"/>
          <w:numId w:val="20"/>
        </w:numPr>
        <w:spacing w:after="0" w:line="288" w:lineRule="auto"/>
        <w:ind w:left="284" w:hanging="284"/>
        <w:jc w:val="both"/>
        <w:rPr>
          <w:rFonts w:ascii="Times New Roman" w:hAnsi="Times New Roman"/>
          <w:b/>
          <w:sz w:val="24"/>
        </w:rPr>
      </w:pPr>
      <w:r w:rsidRPr="00F01E7A">
        <w:rPr>
          <w:rFonts w:ascii="Times New Roman" w:hAnsi="Times New Roman"/>
          <w:sz w:val="24"/>
        </w:rPr>
        <w:t xml:space="preserve">A településképi ügyben 6 esetben került jogorvoslati-, illetve igazolási kérelem benyújtásra, ebből 1 esetben a felettes szerv hozta meg II fokú döntését, 1 esetben a jogorvoslati kérelmet visszavonták, 3 esetben saját hatáskörben módosítottuk a döntésünket, illetve az igazolási kérelem elbírálása folyamatban van. </w:t>
      </w:r>
    </w:p>
    <w:p w:rsidR="003A6144" w:rsidRPr="00F01E7A" w:rsidRDefault="003A6144" w:rsidP="005D6456">
      <w:pPr>
        <w:pStyle w:val="Listaszerbekezds"/>
        <w:numPr>
          <w:ilvl w:val="0"/>
          <w:numId w:val="20"/>
        </w:numPr>
        <w:spacing w:after="0" w:line="288" w:lineRule="auto"/>
        <w:ind w:left="284" w:hanging="284"/>
        <w:jc w:val="both"/>
        <w:rPr>
          <w:rFonts w:ascii="Times New Roman" w:hAnsi="Times New Roman"/>
          <w:b/>
          <w:sz w:val="24"/>
        </w:rPr>
      </w:pPr>
      <w:r w:rsidRPr="00F01E7A">
        <w:rPr>
          <w:rFonts w:ascii="Times New Roman" w:hAnsi="Times New Roman"/>
          <w:sz w:val="24"/>
        </w:rPr>
        <w:t>Folyamatosan együtt dolgozunk a Pénzügyi és Kerületfejlesztési Bizottsággal és részt veszünk ülésein főleg a városfejlesztési és társasházi pályázati ügyekben.</w:t>
      </w:r>
    </w:p>
    <w:p w:rsidR="003A6144" w:rsidRPr="00F01E7A" w:rsidRDefault="003A6144" w:rsidP="005D6456">
      <w:pPr>
        <w:pStyle w:val="Listaszerbekezds"/>
        <w:numPr>
          <w:ilvl w:val="0"/>
          <w:numId w:val="20"/>
        </w:numPr>
        <w:spacing w:after="0" w:line="288" w:lineRule="auto"/>
        <w:ind w:left="284" w:hanging="284"/>
        <w:jc w:val="both"/>
        <w:rPr>
          <w:rFonts w:ascii="Times New Roman" w:hAnsi="Times New Roman"/>
          <w:sz w:val="24"/>
        </w:rPr>
      </w:pPr>
      <w:r w:rsidRPr="00F01E7A">
        <w:rPr>
          <w:rFonts w:ascii="Times New Roman" w:hAnsi="Times New Roman"/>
          <w:sz w:val="24"/>
        </w:rPr>
        <w:t>Külföldi állampolgárok ingatlanszerzésével kapc</w:t>
      </w:r>
      <w:r w:rsidR="00806836">
        <w:rPr>
          <w:rFonts w:ascii="Times New Roman" w:hAnsi="Times New Roman"/>
          <w:sz w:val="24"/>
        </w:rPr>
        <w:t>solatos szakvélemények száma 290</w:t>
      </w:r>
      <w:r w:rsidRPr="00F01E7A">
        <w:rPr>
          <w:rFonts w:ascii="Times New Roman" w:hAnsi="Times New Roman"/>
          <w:sz w:val="24"/>
        </w:rPr>
        <w:t xml:space="preserve"> db. volt.</w:t>
      </w:r>
    </w:p>
    <w:p w:rsidR="003A6144" w:rsidRPr="00F01E7A" w:rsidRDefault="003A6144" w:rsidP="005D6456">
      <w:pPr>
        <w:pStyle w:val="Listaszerbekezds"/>
        <w:widowControl w:val="0"/>
        <w:numPr>
          <w:ilvl w:val="0"/>
          <w:numId w:val="20"/>
        </w:numPr>
        <w:autoSpaceDE w:val="0"/>
        <w:autoSpaceDN w:val="0"/>
        <w:adjustRightInd w:val="0"/>
        <w:spacing w:after="0" w:line="288" w:lineRule="auto"/>
        <w:ind w:left="284" w:hanging="284"/>
        <w:jc w:val="both"/>
        <w:rPr>
          <w:rFonts w:ascii="Times New Roman" w:hAnsi="Times New Roman"/>
          <w:b/>
          <w:bCs/>
          <w:sz w:val="24"/>
        </w:rPr>
      </w:pPr>
      <w:r w:rsidRPr="00F01E7A">
        <w:rPr>
          <w:rFonts w:ascii="Times New Roman" w:hAnsi="Times New Roman"/>
          <w:bCs/>
          <w:sz w:val="24"/>
        </w:rPr>
        <w:t>Jelentős operatív feladatunk a társasházi és a magánszemélyeknek kiírt pályázatok lebonyolítása. 2022. évben is jelentős számú pályázat érkezett (</w:t>
      </w:r>
      <w:r w:rsidRPr="00F01E7A">
        <w:rPr>
          <w:rFonts w:ascii="Times New Roman" w:hAnsi="Times New Roman"/>
          <w:bCs/>
          <w:sz w:val="24"/>
          <w:u w:val="single"/>
        </w:rPr>
        <w:t>ld. 2. számú függelék</w:t>
      </w:r>
      <w:r w:rsidRPr="00F01E7A">
        <w:rPr>
          <w:rFonts w:ascii="Times New Roman" w:hAnsi="Times New Roman"/>
          <w:bCs/>
          <w:sz w:val="24"/>
        </w:rPr>
        <w:t xml:space="preserve">) összesen </w:t>
      </w:r>
      <w:r w:rsidRPr="00F01E7A">
        <w:rPr>
          <w:rFonts w:ascii="Times New Roman" w:hAnsi="Times New Roman"/>
          <w:bCs/>
          <w:sz w:val="24"/>
        </w:rPr>
        <w:lastRenderedPageBreak/>
        <w:t xml:space="preserve">147 db (2022.11.16-ig). Ezen túl az előző években megítélt pályázatok (társasházi és nyílászáró) elszámolása folyamatos. A 2021. évi pályázatok esetében még határidő hosszabbítási lehetősége is van az ügyfeleknek, mely kérelmek </w:t>
      </w:r>
      <w:r w:rsidR="00595EAD" w:rsidRPr="00F01E7A">
        <w:rPr>
          <w:rFonts w:ascii="Times New Roman" w:hAnsi="Times New Roman"/>
          <w:bCs/>
          <w:sz w:val="24"/>
        </w:rPr>
        <w:t>folyamatosan érkeznek</w:t>
      </w:r>
      <w:r w:rsidRPr="00F01E7A">
        <w:rPr>
          <w:rFonts w:ascii="Times New Roman" w:hAnsi="Times New Roman"/>
          <w:bCs/>
          <w:sz w:val="24"/>
        </w:rPr>
        <w:t>, és a PKB dö</w:t>
      </w:r>
      <w:r w:rsidR="00595EAD" w:rsidRPr="00F01E7A">
        <w:rPr>
          <w:rFonts w:ascii="Times New Roman" w:hAnsi="Times New Roman"/>
          <w:bCs/>
          <w:sz w:val="24"/>
        </w:rPr>
        <w:t>ntések előkészítése szintén az Iroda</w:t>
      </w:r>
      <w:r w:rsidRPr="00F01E7A">
        <w:rPr>
          <w:rFonts w:ascii="Times New Roman" w:hAnsi="Times New Roman"/>
          <w:bCs/>
          <w:sz w:val="24"/>
        </w:rPr>
        <w:t xml:space="preserve"> feladata.</w:t>
      </w:r>
    </w:p>
    <w:p w:rsidR="003A6144" w:rsidRPr="00806836" w:rsidRDefault="003A6144" w:rsidP="005D6456">
      <w:pPr>
        <w:pStyle w:val="Listaszerbekezds"/>
        <w:widowControl w:val="0"/>
        <w:numPr>
          <w:ilvl w:val="0"/>
          <w:numId w:val="20"/>
        </w:numPr>
        <w:autoSpaceDE w:val="0"/>
        <w:autoSpaceDN w:val="0"/>
        <w:adjustRightInd w:val="0"/>
        <w:spacing w:after="0" w:line="288" w:lineRule="auto"/>
        <w:ind w:left="284" w:hanging="284"/>
        <w:jc w:val="both"/>
        <w:rPr>
          <w:rFonts w:ascii="Times New Roman" w:hAnsi="Times New Roman"/>
          <w:b/>
          <w:bCs/>
          <w:sz w:val="24"/>
        </w:rPr>
      </w:pPr>
      <w:r w:rsidRPr="00F01E7A">
        <w:rPr>
          <w:rFonts w:ascii="Times New Roman" w:hAnsi="Times New Roman"/>
          <w:bCs/>
          <w:sz w:val="24"/>
        </w:rPr>
        <w:t>A 2022. évi társasházi pályázati kiírás értelmében a pályázatok benyújtási határideje 2022.09.30-a volt, azonban a gázkizárt pályázatok benyújtásának határideje 2022.12.31.-ig tart</w:t>
      </w:r>
      <w:r w:rsidR="00595EAD" w:rsidRPr="00F01E7A">
        <w:rPr>
          <w:rFonts w:ascii="Times New Roman" w:hAnsi="Times New Roman"/>
          <w:bCs/>
          <w:sz w:val="24"/>
        </w:rPr>
        <w:t>ott</w:t>
      </w:r>
      <w:r w:rsidRPr="00F01E7A">
        <w:rPr>
          <w:rFonts w:ascii="Times New Roman" w:hAnsi="Times New Roman"/>
          <w:bCs/>
          <w:sz w:val="24"/>
        </w:rPr>
        <w:t xml:space="preserve">. A korábbi évektől eltérően a pályázatok benyújtása a benyújtási határidőn belül folyamatos. Irodánk munkatársai </w:t>
      </w:r>
      <w:proofErr w:type="gramStart"/>
      <w:r w:rsidRPr="00F01E7A">
        <w:rPr>
          <w:rFonts w:ascii="Times New Roman" w:hAnsi="Times New Roman"/>
          <w:bCs/>
          <w:sz w:val="24"/>
        </w:rPr>
        <w:t>intenzív</w:t>
      </w:r>
      <w:proofErr w:type="gramEnd"/>
      <w:r w:rsidRPr="00F01E7A">
        <w:rPr>
          <w:rFonts w:ascii="Times New Roman" w:hAnsi="Times New Roman"/>
          <w:bCs/>
          <w:sz w:val="24"/>
        </w:rPr>
        <w:t xml:space="preserve"> és hatékony munkával végzik e jelentős feladatot. Úgy véljük, hogy ezek a pályázatok elérték céljukat, mert a műszaki, esztétikai javulás mellett reméljük, hogy a lakosság értékmegőrző szemléletét is sikerült pozitív irányban alakítani. </w:t>
      </w:r>
      <w:r w:rsidR="00595EAD" w:rsidRPr="00F01E7A">
        <w:rPr>
          <w:rFonts w:ascii="Times New Roman" w:hAnsi="Times New Roman"/>
          <w:bCs/>
          <w:sz w:val="24"/>
        </w:rPr>
        <w:t>2023-ban az</w:t>
      </w:r>
      <w:r w:rsidRPr="00F01E7A">
        <w:rPr>
          <w:rFonts w:ascii="Times New Roman" w:hAnsi="Times New Roman"/>
          <w:bCs/>
          <w:sz w:val="24"/>
        </w:rPr>
        <w:t xml:space="preserve"> egyik legnagyobb feladatunk lesz a társasházi és nyílászáró pályázatok lebonyolítása, illetve a Klímavédelmi Alapból biztosítandó 2023. évi társasház energiahatékonysági és klímavédelmi pályázat kiírása.</w:t>
      </w:r>
    </w:p>
    <w:p w:rsidR="00806836" w:rsidRPr="00806836" w:rsidRDefault="00806836" w:rsidP="00806836">
      <w:pPr>
        <w:pStyle w:val="Listaszerbekezds"/>
        <w:widowControl w:val="0"/>
        <w:numPr>
          <w:ilvl w:val="0"/>
          <w:numId w:val="20"/>
        </w:numPr>
        <w:autoSpaceDE w:val="0"/>
        <w:autoSpaceDN w:val="0"/>
        <w:adjustRightInd w:val="0"/>
        <w:spacing w:after="0" w:line="288" w:lineRule="auto"/>
        <w:ind w:left="284" w:hanging="284"/>
        <w:jc w:val="both"/>
        <w:rPr>
          <w:rFonts w:ascii="Times New Roman" w:hAnsi="Times New Roman"/>
          <w:b/>
          <w:bCs/>
          <w:sz w:val="24"/>
        </w:rPr>
      </w:pPr>
      <w:r w:rsidRPr="00806836">
        <w:rPr>
          <w:rFonts w:ascii="Times New Roman" w:hAnsi="Times New Roman"/>
          <w:bCs/>
          <w:sz w:val="24"/>
        </w:rPr>
        <w:t>A pályázatokon kívül 2022. december hónapban 3 db rendkívüli támogatással kapcsolatos kérelem került elbírálásra.</w:t>
      </w:r>
    </w:p>
    <w:p w:rsidR="003A6144" w:rsidRPr="00F01E7A" w:rsidRDefault="003A6144" w:rsidP="005D6456">
      <w:pPr>
        <w:pStyle w:val="Listaszerbekezds"/>
        <w:widowControl w:val="0"/>
        <w:numPr>
          <w:ilvl w:val="0"/>
          <w:numId w:val="20"/>
        </w:numPr>
        <w:autoSpaceDE w:val="0"/>
        <w:autoSpaceDN w:val="0"/>
        <w:adjustRightInd w:val="0"/>
        <w:spacing w:after="0" w:line="288" w:lineRule="auto"/>
        <w:ind w:left="284" w:hanging="284"/>
        <w:jc w:val="both"/>
        <w:rPr>
          <w:rFonts w:ascii="Times New Roman" w:hAnsi="Times New Roman"/>
          <w:bCs/>
          <w:sz w:val="24"/>
        </w:rPr>
      </w:pPr>
      <w:r w:rsidRPr="00F01E7A">
        <w:rPr>
          <w:rFonts w:ascii="Times New Roman" w:hAnsi="Times New Roman"/>
          <w:bCs/>
          <w:sz w:val="24"/>
        </w:rPr>
        <w:t>Az alábbiakban szeretnék kiemelni néhány olyan fontos ügyet, amelyben az Önkormányzat vezetésével együtt dolgoztunk.</w:t>
      </w:r>
    </w:p>
    <w:p w:rsidR="003A6144" w:rsidRPr="00F01E7A" w:rsidRDefault="003A6144" w:rsidP="005D6456">
      <w:pPr>
        <w:pStyle w:val="Listaszerbekezds"/>
        <w:widowControl w:val="0"/>
        <w:numPr>
          <w:ilvl w:val="0"/>
          <w:numId w:val="12"/>
        </w:numPr>
        <w:autoSpaceDE w:val="0"/>
        <w:autoSpaceDN w:val="0"/>
        <w:adjustRightInd w:val="0"/>
        <w:spacing w:after="0" w:line="288" w:lineRule="auto"/>
        <w:ind w:left="567" w:hanging="283"/>
        <w:jc w:val="both"/>
        <w:rPr>
          <w:rFonts w:ascii="Times New Roman" w:hAnsi="Times New Roman"/>
          <w:bCs/>
          <w:sz w:val="24"/>
        </w:rPr>
      </w:pPr>
      <w:r w:rsidRPr="00F01E7A">
        <w:rPr>
          <w:rFonts w:ascii="Times New Roman" w:hAnsi="Times New Roman"/>
          <w:bCs/>
          <w:sz w:val="24"/>
        </w:rPr>
        <w:t>A Klauzál tér felújítása, az elfogadott Közterület Alakítási Terv alapján készült végleges kiviteli tervdokumentáció alapján,</w:t>
      </w:r>
    </w:p>
    <w:p w:rsidR="003A6144" w:rsidRPr="00F01E7A" w:rsidRDefault="003A6144" w:rsidP="005D6456">
      <w:pPr>
        <w:pStyle w:val="Listaszerbekezds"/>
        <w:widowControl w:val="0"/>
        <w:numPr>
          <w:ilvl w:val="0"/>
          <w:numId w:val="12"/>
        </w:numPr>
        <w:autoSpaceDE w:val="0"/>
        <w:autoSpaceDN w:val="0"/>
        <w:adjustRightInd w:val="0"/>
        <w:spacing w:after="0" w:line="288" w:lineRule="auto"/>
        <w:ind w:left="567" w:hanging="283"/>
        <w:jc w:val="both"/>
        <w:rPr>
          <w:rFonts w:ascii="Times New Roman" w:hAnsi="Times New Roman"/>
          <w:bCs/>
          <w:sz w:val="24"/>
        </w:rPr>
      </w:pPr>
      <w:r w:rsidRPr="00F01E7A">
        <w:rPr>
          <w:rFonts w:ascii="Times New Roman" w:hAnsi="Times New Roman"/>
          <w:bCs/>
          <w:sz w:val="24"/>
        </w:rPr>
        <w:t>A Verseny u. 22-24. szám alatti ingatlanon tervezett lakóépület építési engedélyezési és kiviteli tervdokumentációk készíttetésében való közreműködés.</w:t>
      </w:r>
    </w:p>
    <w:p w:rsidR="003A6144" w:rsidRPr="00F01E7A" w:rsidRDefault="003A6144" w:rsidP="005D6456">
      <w:pPr>
        <w:pStyle w:val="Listaszerbekezds"/>
        <w:widowControl w:val="0"/>
        <w:numPr>
          <w:ilvl w:val="0"/>
          <w:numId w:val="12"/>
        </w:numPr>
        <w:autoSpaceDE w:val="0"/>
        <w:autoSpaceDN w:val="0"/>
        <w:adjustRightInd w:val="0"/>
        <w:spacing w:after="0" w:line="288" w:lineRule="auto"/>
        <w:ind w:left="567" w:hanging="283"/>
        <w:jc w:val="both"/>
        <w:rPr>
          <w:rFonts w:ascii="Times New Roman" w:hAnsi="Times New Roman"/>
          <w:bCs/>
          <w:sz w:val="24"/>
        </w:rPr>
      </w:pPr>
      <w:r w:rsidRPr="00F01E7A">
        <w:rPr>
          <w:rFonts w:ascii="Times New Roman" w:hAnsi="Times New Roman"/>
          <w:bCs/>
          <w:sz w:val="24"/>
        </w:rPr>
        <w:t>A Király utca Deák tér felőli szakaszának humanizálása, mely az idei évben készült el,</w:t>
      </w:r>
    </w:p>
    <w:p w:rsidR="003A6144" w:rsidRPr="00F01E7A" w:rsidRDefault="003A6144" w:rsidP="005D6456">
      <w:pPr>
        <w:pStyle w:val="Listaszerbekezds"/>
        <w:widowControl w:val="0"/>
        <w:numPr>
          <w:ilvl w:val="0"/>
          <w:numId w:val="12"/>
        </w:numPr>
        <w:autoSpaceDE w:val="0"/>
        <w:autoSpaceDN w:val="0"/>
        <w:adjustRightInd w:val="0"/>
        <w:spacing w:after="0" w:line="288" w:lineRule="auto"/>
        <w:ind w:left="567" w:hanging="283"/>
        <w:jc w:val="both"/>
        <w:rPr>
          <w:rFonts w:ascii="Times New Roman" w:hAnsi="Times New Roman"/>
          <w:bCs/>
          <w:sz w:val="24"/>
        </w:rPr>
      </w:pPr>
      <w:r w:rsidRPr="00F01E7A">
        <w:rPr>
          <w:rFonts w:ascii="Times New Roman" w:hAnsi="Times New Roman"/>
          <w:bCs/>
          <w:sz w:val="24"/>
        </w:rPr>
        <w:t xml:space="preserve">A Kisdiófa u. 4 (kiskert) </w:t>
      </w:r>
      <w:proofErr w:type="spellStart"/>
      <w:r w:rsidRPr="00F01E7A">
        <w:rPr>
          <w:rFonts w:ascii="Times New Roman" w:hAnsi="Times New Roman"/>
          <w:bCs/>
          <w:sz w:val="24"/>
        </w:rPr>
        <w:t>zöldesítési</w:t>
      </w:r>
      <w:proofErr w:type="spellEnd"/>
      <w:r w:rsidRPr="00F01E7A">
        <w:rPr>
          <w:rFonts w:ascii="Times New Roman" w:hAnsi="Times New Roman"/>
          <w:bCs/>
          <w:sz w:val="24"/>
        </w:rPr>
        <w:t xml:space="preserve"> programja, amely jelenleg a kivitelezési </w:t>
      </w:r>
      <w:proofErr w:type="gramStart"/>
      <w:r w:rsidRPr="00F01E7A">
        <w:rPr>
          <w:rFonts w:ascii="Times New Roman" w:hAnsi="Times New Roman"/>
          <w:bCs/>
          <w:sz w:val="24"/>
        </w:rPr>
        <w:t>stádiumban</w:t>
      </w:r>
      <w:proofErr w:type="gramEnd"/>
      <w:r w:rsidRPr="00F01E7A">
        <w:rPr>
          <w:rFonts w:ascii="Times New Roman" w:hAnsi="Times New Roman"/>
          <w:bCs/>
          <w:sz w:val="24"/>
        </w:rPr>
        <w:t xml:space="preserve"> tart.</w:t>
      </w:r>
    </w:p>
    <w:p w:rsidR="003A6144" w:rsidRPr="00F01E7A" w:rsidRDefault="003A6144" w:rsidP="005D6456">
      <w:pPr>
        <w:pStyle w:val="Listaszerbekezds"/>
        <w:widowControl w:val="0"/>
        <w:numPr>
          <w:ilvl w:val="0"/>
          <w:numId w:val="12"/>
        </w:numPr>
        <w:autoSpaceDE w:val="0"/>
        <w:autoSpaceDN w:val="0"/>
        <w:adjustRightInd w:val="0"/>
        <w:spacing w:after="0" w:line="288" w:lineRule="auto"/>
        <w:ind w:left="567" w:hanging="283"/>
        <w:jc w:val="both"/>
        <w:rPr>
          <w:rFonts w:ascii="Times New Roman" w:hAnsi="Times New Roman"/>
          <w:bCs/>
          <w:sz w:val="24"/>
        </w:rPr>
      </w:pPr>
      <w:r w:rsidRPr="00F01E7A">
        <w:rPr>
          <w:rFonts w:ascii="Times New Roman" w:hAnsi="Times New Roman"/>
          <w:bCs/>
          <w:sz w:val="24"/>
        </w:rPr>
        <w:t xml:space="preserve">A 34268 </w:t>
      </w:r>
      <w:proofErr w:type="spellStart"/>
      <w:r w:rsidRPr="00F01E7A">
        <w:rPr>
          <w:rFonts w:ascii="Times New Roman" w:hAnsi="Times New Roman"/>
          <w:bCs/>
          <w:sz w:val="24"/>
        </w:rPr>
        <w:t>hrsz</w:t>
      </w:r>
      <w:proofErr w:type="spellEnd"/>
      <w:r w:rsidRPr="00F01E7A">
        <w:rPr>
          <w:rFonts w:ascii="Times New Roman" w:hAnsi="Times New Roman"/>
          <w:bCs/>
          <w:sz w:val="24"/>
        </w:rPr>
        <w:t>-ú belvárosi pihenőpark telekhatár rendezése, ingatlan-nyilvántartásban történő bejegyzése megtörtént, illetve jelenleg is folyamatban van a park Janikovszky Éva íróról történő elnevezése,</w:t>
      </w:r>
    </w:p>
    <w:p w:rsidR="003A6144" w:rsidRPr="00F01E7A" w:rsidRDefault="003A6144" w:rsidP="005D6456">
      <w:pPr>
        <w:pStyle w:val="Listaszerbekezds"/>
        <w:widowControl w:val="0"/>
        <w:numPr>
          <w:ilvl w:val="0"/>
          <w:numId w:val="12"/>
        </w:numPr>
        <w:autoSpaceDE w:val="0"/>
        <w:autoSpaceDN w:val="0"/>
        <w:adjustRightInd w:val="0"/>
        <w:spacing w:after="0" w:line="288" w:lineRule="auto"/>
        <w:ind w:left="567" w:hanging="283"/>
        <w:jc w:val="both"/>
        <w:rPr>
          <w:rFonts w:ascii="Times New Roman" w:hAnsi="Times New Roman"/>
          <w:bCs/>
          <w:sz w:val="24"/>
        </w:rPr>
      </w:pPr>
      <w:r w:rsidRPr="00F01E7A">
        <w:rPr>
          <w:rFonts w:ascii="Times New Roman" w:hAnsi="Times New Roman"/>
          <w:bCs/>
          <w:sz w:val="24"/>
        </w:rPr>
        <w:t>Tanulmánytervek készültek az alábbi ingatlanfejlesztésekhez: Akácfa u. 61., Csányi u. 6</w:t>
      </w:r>
      <w:proofErr w:type="gramStart"/>
      <w:r w:rsidRPr="00F01E7A">
        <w:rPr>
          <w:rFonts w:ascii="Times New Roman" w:hAnsi="Times New Roman"/>
          <w:bCs/>
          <w:sz w:val="24"/>
        </w:rPr>
        <w:t>.,</w:t>
      </w:r>
      <w:proofErr w:type="gramEnd"/>
      <w:r w:rsidRPr="00F01E7A">
        <w:rPr>
          <w:rFonts w:ascii="Times New Roman" w:hAnsi="Times New Roman"/>
          <w:bCs/>
          <w:sz w:val="24"/>
        </w:rPr>
        <w:t xml:space="preserve"> Király u. 25-29., Dob u. 37., </w:t>
      </w:r>
    </w:p>
    <w:p w:rsidR="003A6144" w:rsidRPr="00F01E7A" w:rsidRDefault="003A6144" w:rsidP="005D6456">
      <w:pPr>
        <w:pStyle w:val="Listaszerbekezds"/>
        <w:widowControl w:val="0"/>
        <w:numPr>
          <w:ilvl w:val="0"/>
          <w:numId w:val="12"/>
        </w:numPr>
        <w:autoSpaceDE w:val="0"/>
        <w:autoSpaceDN w:val="0"/>
        <w:adjustRightInd w:val="0"/>
        <w:spacing w:after="0" w:line="288" w:lineRule="auto"/>
        <w:ind w:left="567" w:hanging="283"/>
        <w:jc w:val="both"/>
        <w:rPr>
          <w:rFonts w:ascii="Times New Roman" w:hAnsi="Times New Roman"/>
          <w:bCs/>
          <w:sz w:val="24"/>
        </w:rPr>
      </w:pPr>
      <w:r w:rsidRPr="00F01E7A">
        <w:rPr>
          <w:rFonts w:ascii="Times New Roman" w:hAnsi="Times New Roman"/>
          <w:bCs/>
          <w:sz w:val="24"/>
        </w:rPr>
        <w:t>Az Önkormányzati tulajdonban lévő lakóépületek alapításában társirodákkal közreműködünk,</w:t>
      </w:r>
    </w:p>
    <w:p w:rsidR="003A6144" w:rsidRPr="00F01E7A" w:rsidRDefault="003A6144" w:rsidP="005D6456">
      <w:pPr>
        <w:pStyle w:val="Listaszerbekezds"/>
        <w:widowControl w:val="0"/>
        <w:numPr>
          <w:ilvl w:val="0"/>
          <w:numId w:val="12"/>
        </w:numPr>
        <w:autoSpaceDE w:val="0"/>
        <w:autoSpaceDN w:val="0"/>
        <w:adjustRightInd w:val="0"/>
        <w:spacing w:after="0" w:line="288" w:lineRule="auto"/>
        <w:ind w:left="567" w:hanging="283"/>
        <w:jc w:val="both"/>
        <w:rPr>
          <w:rFonts w:ascii="Times New Roman" w:hAnsi="Times New Roman"/>
          <w:bCs/>
          <w:sz w:val="24"/>
        </w:rPr>
      </w:pPr>
      <w:r w:rsidRPr="00F01E7A">
        <w:rPr>
          <w:rFonts w:ascii="Times New Roman" w:hAnsi="Times New Roman"/>
          <w:bCs/>
          <w:sz w:val="24"/>
        </w:rPr>
        <w:t>Folyamatosan egyeztetünk ügyfelekkel a tervtanácsi és a településképi ügyekkel, véleményezéssel összefüggésben.</w:t>
      </w:r>
    </w:p>
    <w:p w:rsidR="003A6144" w:rsidRPr="00F01E7A" w:rsidRDefault="003A6144" w:rsidP="005D6456">
      <w:pPr>
        <w:pStyle w:val="Listaszerbekezds"/>
        <w:widowControl w:val="0"/>
        <w:numPr>
          <w:ilvl w:val="0"/>
          <w:numId w:val="12"/>
        </w:numPr>
        <w:autoSpaceDE w:val="0"/>
        <w:autoSpaceDN w:val="0"/>
        <w:adjustRightInd w:val="0"/>
        <w:spacing w:after="0" w:line="288" w:lineRule="auto"/>
        <w:ind w:left="567" w:hanging="283"/>
        <w:jc w:val="both"/>
        <w:rPr>
          <w:rFonts w:ascii="Times New Roman" w:hAnsi="Times New Roman"/>
          <w:b/>
          <w:sz w:val="24"/>
        </w:rPr>
      </w:pPr>
      <w:r w:rsidRPr="00F01E7A">
        <w:rPr>
          <w:rFonts w:ascii="Times New Roman" w:hAnsi="Times New Roman"/>
          <w:bCs/>
          <w:sz w:val="24"/>
        </w:rPr>
        <w:t>Elektronikus úton számtalan megkeresést válaszolunk meg, segítjük elő a tervezők munkáját.</w:t>
      </w:r>
    </w:p>
    <w:p w:rsidR="003A6144" w:rsidRPr="00F01E7A" w:rsidRDefault="003A6144" w:rsidP="003A6144">
      <w:pPr>
        <w:pStyle w:val="Listaszerbekezds"/>
        <w:widowControl w:val="0"/>
        <w:autoSpaceDE w:val="0"/>
        <w:autoSpaceDN w:val="0"/>
        <w:adjustRightInd w:val="0"/>
        <w:spacing w:after="0" w:line="288" w:lineRule="auto"/>
        <w:ind w:left="284"/>
        <w:jc w:val="both"/>
        <w:rPr>
          <w:rFonts w:ascii="Times New Roman" w:hAnsi="Times New Roman"/>
          <w:sz w:val="24"/>
        </w:rPr>
      </w:pPr>
    </w:p>
    <w:p w:rsidR="003A6144" w:rsidRPr="00F01E7A" w:rsidRDefault="003A6144" w:rsidP="005D6456">
      <w:pPr>
        <w:pStyle w:val="Listaszerbekezds"/>
        <w:widowControl w:val="0"/>
        <w:numPr>
          <w:ilvl w:val="0"/>
          <w:numId w:val="20"/>
        </w:numPr>
        <w:autoSpaceDE w:val="0"/>
        <w:autoSpaceDN w:val="0"/>
        <w:adjustRightInd w:val="0"/>
        <w:spacing w:after="0" w:line="288" w:lineRule="auto"/>
        <w:ind w:left="284" w:hanging="284"/>
        <w:jc w:val="both"/>
        <w:rPr>
          <w:rFonts w:ascii="Times New Roman" w:hAnsi="Times New Roman"/>
          <w:sz w:val="24"/>
        </w:rPr>
      </w:pPr>
      <w:r w:rsidRPr="00F01E7A">
        <w:rPr>
          <w:rFonts w:ascii="Times New Roman" w:hAnsi="Times New Roman"/>
          <w:sz w:val="24"/>
        </w:rPr>
        <w:t>Településképi ügyekben kerületi ingatlannal kapcsolatosan ingatlan nyilvántartási átvezetéshez Hatósági Biz</w:t>
      </w:r>
      <w:r w:rsidR="00BB16C1">
        <w:rPr>
          <w:rFonts w:ascii="Times New Roman" w:hAnsi="Times New Roman"/>
          <w:sz w:val="24"/>
        </w:rPr>
        <w:t>onyítvánnyal kapcsolatosan 15</w:t>
      </w:r>
      <w:r w:rsidRPr="00F01E7A">
        <w:rPr>
          <w:rFonts w:ascii="Times New Roman" w:hAnsi="Times New Roman"/>
          <w:sz w:val="24"/>
        </w:rPr>
        <w:t xml:space="preserve"> esetben jártunk el-, illetve az egyes egyetemes szolgáltatási árszabások meghatározásáról szóló 259/2022. (VII. 21.) Korm. rendelet (a továbbiakban: Kr.)  7/A. §-a szerinti kedvezmény igénybevétele céljából hatósági bizonyítvány kiállítása iránti kérelemmel 6 esetben fordultak Irodánkhoz.</w:t>
      </w:r>
    </w:p>
    <w:p w:rsidR="003A6144" w:rsidRPr="00F01E7A" w:rsidRDefault="003A6144" w:rsidP="003A6144">
      <w:pPr>
        <w:widowControl w:val="0"/>
        <w:autoSpaceDE w:val="0"/>
        <w:autoSpaceDN w:val="0"/>
        <w:adjustRightInd w:val="0"/>
        <w:spacing w:line="288" w:lineRule="auto"/>
        <w:jc w:val="both"/>
      </w:pPr>
    </w:p>
    <w:p w:rsidR="00595EAD" w:rsidRPr="00F01E7A" w:rsidRDefault="003A6144" w:rsidP="005D6456">
      <w:pPr>
        <w:pStyle w:val="Listaszerbekezds"/>
        <w:widowControl w:val="0"/>
        <w:numPr>
          <w:ilvl w:val="0"/>
          <w:numId w:val="20"/>
        </w:numPr>
        <w:autoSpaceDE w:val="0"/>
        <w:autoSpaceDN w:val="0"/>
        <w:adjustRightInd w:val="0"/>
        <w:spacing w:after="0" w:line="288" w:lineRule="auto"/>
        <w:ind w:left="284" w:hanging="284"/>
        <w:jc w:val="both"/>
        <w:rPr>
          <w:rFonts w:ascii="Times New Roman" w:hAnsi="Times New Roman"/>
          <w:sz w:val="24"/>
        </w:rPr>
      </w:pPr>
      <w:r w:rsidRPr="00F01E7A">
        <w:rPr>
          <w:rFonts w:ascii="Times New Roman" w:hAnsi="Times New Roman"/>
        </w:rPr>
        <w:lastRenderedPageBreak/>
        <w:t xml:space="preserve"> </w:t>
      </w:r>
      <w:r w:rsidRPr="00F01E7A">
        <w:rPr>
          <w:rFonts w:ascii="Times New Roman" w:hAnsi="Times New Roman"/>
          <w:sz w:val="24"/>
        </w:rPr>
        <w:t>Magánterületen lévő faállomány kivágása ügyében 11 címmel kapcsolatosan érkezett 13 db kérelmet bíráltunk el, illetve további 5 címmel kapcsolatosan történt fapótlási kötelezettség visszaellenőrzése.</w:t>
      </w:r>
    </w:p>
    <w:p w:rsidR="003A6144" w:rsidRPr="00F01E7A" w:rsidRDefault="003A6144" w:rsidP="00595EAD">
      <w:pPr>
        <w:widowControl w:val="0"/>
        <w:autoSpaceDE w:val="0"/>
        <w:autoSpaceDN w:val="0"/>
        <w:adjustRightInd w:val="0"/>
        <w:spacing w:after="0" w:line="288" w:lineRule="auto"/>
        <w:jc w:val="both"/>
        <w:rPr>
          <w:rFonts w:ascii="Times New Roman" w:hAnsi="Times New Roman"/>
          <w:sz w:val="28"/>
        </w:rPr>
      </w:pPr>
      <w:r w:rsidRPr="00F01E7A">
        <w:rPr>
          <w:rFonts w:ascii="Times New Roman" w:hAnsi="Times New Roman"/>
          <w:sz w:val="24"/>
        </w:rPr>
        <w:t xml:space="preserve">Ezeken túlmenően </w:t>
      </w:r>
    </w:p>
    <w:p w:rsidR="003A6144" w:rsidRPr="00F01E7A" w:rsidRDefault="003A6144" w:rsidP="005D6456">
      <w:pPr>
        <w:pStyle w:val="Listaszerbekezds"/>
        <w:numPr>
          <w:ilvl w:val="0"/>
          <w:numId w:val="13"/>
        </w:numPr>
        <w:spacing w:after="0" w:line="288" w:lineRule="auto"/>
        <w:jc w:val="both"/>
        <w:rPr>
          <w:rFonts w:ascii="Times New Roman" w:hAnsi="Times New Roman"/>
          <w:sz w:val="24"/>
        </w:rPr>
      </w:pPr>
      <w:r w:rsidRPr="00F01E7A">
        <w:rPr>
          <w:rFonts w:ascii="Times New Roman" w:hAnsi="Times New Roman"/>
          <w:sz w:val="24"/>
        </w:rPr>
        <w:t xml:space="preserve">10 esetben működtünk közre a Városüzemeltetési Irodával </w:t>
      </w:r>
      <w:proofErr w:type="spellStart"/>
      <w:r w:rsidRPr="00F01E7A">
        <w:rPr>
          <w:rFonts w:ascii="Times New Roman" w:hAnsi="Times New Roman"/>
          <w:sz w:val="24"/>
        </w:rPr>
        <w:t>növényesítési</w:t>
      </w:r>
      <w:proofErr w:type="spellEnd"/>
      <w:r w:rsidRPr="00F01E7A">
        <w:rPr>
          <w:rFonts w:ascii="Times New Roman" w:hAnsi="Times New Roman"/>
          <w:sz w:val="24"/>
        </w:rPr>
        <w:t xml:space="preserve"> program keretein belül, adtunk állásfoglalást,</w:t>
      </w:r>
    </w:p>
    <w:p w:rsidR="003A6144" w:rsidRPr="00F01E7A" w:rsidRDefault="003A6144" w:rsidP="005D6456">
      <w:pPr>
        <w:pStyle w:val="Listaszerbekezds"/>
        <w:numPr>
          <w:ilvl w:val="0"/>
          <w:numId w:val="13"/>
        </w:numPr>
        <w:spacing w:after="0" w:line="288" w:lineRule="auto"/>
        <w:jc w:val="both"/>
        <w:rPr>
          <w:rFonts w:ascii="Times New Roman" w:hAnsi="Times New Roman"/>
          <w:sz w:val="24"/>
        </w:rPr>
      </w:pPr>
      <w:r w:rsidRPr="00F01E7A">
        <w:rPr>
          <w:rFonts w:ascii="Times New Roman" w:hAnsi="Times New Roman"/>
          <w:sz w:val="24"/>
        </w:rPr>
        <w:t>13 esetben adtunk állásfoglalást közterületi terasz létesítése ügyében, további 5 esetben véleményeztünk közterületen lévő pavilonok fennmaradását,</w:t>
      </w:r>
    </w:p>
    <w:p w:rsidR="003A6144" w:rsidRPr="00F01E7A" w:rsidRDefault="003A6144" w:rsidP="005D6456">
      <w:pPr>
        <w:pStyle w:val="Listaszerbekezds"/>
        <w:numPr>
          <w:ilvl w:val="0"/>
          <w:numId w:val="13"/>
        </w:numPr>
        <w:spacing w:after="0" w:line="288" w:lineRule="auto"/>
        <w:jc w:val="both"/>
        <w:rPr>
          <w:rFonts w:ascii="Times New Roman" w:hAnsi="Times New Roman"/>
          <w:sz w:val="24"/>
        </w:rPr>
      </w:pPr>
      <w:r w:rsidRPr="00F01E7A">
        <w:rPr>
          <w:rFonts w:ascii="Times New Roman" w:hAnsi="Times New Roman"/>
          <w:sz w:val="24"/>
        </w:rPr>
        <w:t>1 esetben kijelölés alapján közterület elújítása ügyében működtünk közre szakhatóságként,</w:t>
      </w:r>
    </w:p>
    <w:p w:rsidR="003A6144" w:rsidRPr="00F01E7A" w:rsidRDefault="003A6144" w:rsidP="005D6456">
      <w:pPr>
        <w:pStyle w:val="Listaszerbekezds"/>
        <w:numPr>
          <w:ilvl w:val="0"/>
          <w:numId w:val="13"/>
        </w:numPr>
        <w:spacing w:after="0" w:line="288" w:lineRule="auto"/>
        <w:jc w:val="both"/>
        <w:rPr>
          <w:rFonts w:ascii="Times New Roman" w:hAnsi="Times New Roman"/>
          <w:sz w:val="24"/>
        </w:rPr>
      </w:pPr>
      <w:r w:rsidRPr="00F01E7A">
        <w:rPr>
          <w:rFonts w:ascii="Times New Roman" w:hAnsi="Times New Roman"/>
          <w:sz w:val="24"/>
        </w:rPr>
        <w:t>8 esetben adtunk szakmai állásfoglalást terepszint alatti földkábel létesítése ügyében,</w:t>
      </w:r>
    </w:p>
    <w:p w:rsidR="003A6144" w:rsidRPr="00F01E7A" w:rsidRDefault="003A6144" w:rsidP="005D6456">
      <w:pPr>
        <w:pStyle w:val="Listaszerbekezds"/>
        <w:numPr>
          <w:ilvl w:val="0"/>
          <w:numId w:val="13"/>
        </w:numPr>
        <w:spacing w:after="0" w:line="288" w:lineRule="auto"/>
        <w:ind w:left="709" w:hanging="349"/>
        <w:jc w:val="both"/>
        <w:rPr>
          <w:rFonts w:ascii="Times New Roman" w:hAnsi="Times New Roman"/>
          <w:sz w:val="24"/>
        </w:rPr>
      </w:pPr>
      <w:r w:rsidRPr="00F01E7A">
        <w:rPr>
          <w:rFonts w:ascii="Times New Roman" w:hAnsi="Times New Roman"/>
          <w:sz w:val="24"/>
        </w:rPr>
        <w:t>22 esetben Jegyzői hatáskörben megszűnt építésügyi hatósági feladatban működtünk együtt a hatáskörrel rendelkező BFKH-</w:t>
      </w:r>
      <w:proofErr w:type="spellStart"/>
      <w:r w:rsidRPr="00F01E7A">
        <w:rPr>
          <w:rFonts w:ascii="Times New Roman" w:hAnsi="Times New Roman"/>
          <w:sz w:val="24"/>
        </w:rPr>
        <w:t>val</w:t>
      </w:r>
      <w:proofErr w:type="spellEnd"/>
      <w:r w:rsidRPr="00F01E7A">
        <w:rPr>
          <w:rFonts w:ascii="Times New Roman" w:hAnsi="Times New Roman"/>
          <w:sz w:val="24"/>
        </w:rPr>
        <w:t>, illet</w:t>
      </w:r>
      <w:r w:rsidR="00595EAD" w:rsidRPr="00F01E7A">
        <w:rPr>
          <w:rFonts w:ascii="Times New Roman" w:hAnsi="Times New Roman"/>
          <w:sz w:val="24"/>
        </w:rPr>
        <w:t>ve 13 esetben kellett az Irodá</w:t>
      </w:r>
      <w:r w:rsidRPr="00F01E7A">
        <w:rPr>
          <w:rFonts w:ascii="Times New Roman" w:hAnsi="Times New Roman"/>
          <w:sz w:val="24"/>
        </w:rPr>
        <w:t>hoz érkezett, kérelmet a hatáskörrel rendelkező társhatósághoz továbbítani,</w:t>
      </w:r>
    </w:p>
    <w:p w:rsidR="003A6144" w:rsidRPr="00F01E7A" w:rsidRDefault="003A6144" w:rsidP="005D6456">
      <w:pPr>
        <w:pStyle w:val="Listaszerbekezds"/>
        <w:numPr>
          <w:ilvl w:val="0"/>
          <w:numId w:val="13"/>
        </w:numPr>
        <w:spacing w:after="0" w:line="288" w:lineRule="auto"/>
        <w:jc w:val="both"/>
        <w:rPr>
          <w:rFonts w:ascii="Times New Roman" w:hAnsi="Times New Roman"/>
          <w:sz w:val="24"/>
        </w:rPr>
      </w:pPr>
      <w:r w:rsidRPr="00F01E7A">
        <w:rPr>
          <w:rFonts w:ascii="Times New Roman" w:hAnsi="Times New Roman"/>
          <w:sz w:val="24"/>
        </w:rPr>
        <w:t>7 címmel kapcsolatosan készítettük elő a Pénzügyi és Kerületfejlesztési Bizottság döntését parkolóhely megváltás és közcélú parkolóhely kialakítása ügyében. A parkolóhely megváltások ügyében 246.000.000 forint bevétel várható. Ebből 75.000.000 +Áfa befizetése megtörtént, mely a 2021. évhez képest emelkedő tendencia. További 8 db parkolóhely megváltására irányuló kérelem elbírálása folyamatban van, hiánypótlás miatt ezidáig a Bizottság elé felterjeszteni nem lehetett.</w:t>
      </w:r>
    </w:p>
    <w:p w:rsidR="00595EAD" w:rsidRPr="00F01E7A" w:rsidRDefault="00595EAD" w:rsidP="00595EAD">
      <w:pPr>
        <w:pStyle w:val="Listaszerbekezds"/>
        <w:spacing w:after="0" w:line="288" w:lineRule="auto"/>
        <w:jc w:val="both"/>
        <w:rPr>
          <w:rFonts w:ascii="Times New Roman" w:hAnsi="Times New Roman"/>
          <w:sz w:val="24"/>
        </w:rPr>
      </w:pPr>
    </w:p>
    <w:p w:rsidR="003A6144" w:rsidRPr="00F01E7A" w:rsidRDefault="003A6144" w:rsidP="003A6144">
      <w:pPr>
        <w:pStyle w:val="Nincstrkz"/>
        <w:spacing w:line="288" w:lineRule="auto"/>
        <w:jc w:val="center"/>
        <w:rPr>
          <w:rFonts w:ascii="Times New Roman" w:hAnsi="Times New Roman"/>
          <w:b/>
        </w:rPr>
      </w:pPr>
      <w:r w:rsidRPr="00F01E7A">
        <w:rPr>
          <w:rFonts w:ascii="Times New Roman" w:hAnsi="Times New Roman"/>
          <w:b/>
        </w:rPr>
        <w:t>A Főépítészi Iroda ügyiratforgalma</w:t>
      </w:r>
    </w:p>
    <w:p w:rsidR="003A6144" w:rsidRPr="00F01E7A" w:rsidRDefault="003A6144" w:rsidP="003A6144">
      <w:pPr>
        <w:pStyle w:val="Nincstrkz"/>
        <w:spacing w:line="288" w:lineRule="auto"/>
        <w:jc w:val="center"/>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819"/>
      </w:tblGrid>
      <w:tr w:rsidR="003A6144" w:rsidRPr="00F01E7A" w:rsidTr="003A6144">
        <w:trPr>
          <w:trHeight w:val="280"/>
        </w:trPr>
        <w:tc>
          <w:tcPr>
            <w:tcW w:w="4361" w:type="dxa"/>
            <w:shd w:val="clear" w:color="auto" w:fill="auto"/>
          </w:tcPr>
          <w:p w:rsidR="003A6144" w:rsidRPr="00F01E7A" w:rsidRDefault="003A6144" w:rsidP="003A6144">
            <w:pPr>
              <w:pStyle w:val="Nincstrkz"/>
              <w:spacing w:line="288" w:lineRule="auto"/>
              <w:jc w:val="center"/>
              <w:rPr>
                <w:rFonts w:ascii="Times New Roman" w:hAnsi="Times New Roman"/>
                <w:sz w:val="24"/>
                <w:szCs w:val="24"/>
              </w:rPr>
            </w:pPr>
            <w:r w:rsidRPr="00F01E7A">
              <w:rPr>
                <w:rFonts w:ascii="Times New Roman" w:hAnsi="Times New Roman"/>
                <w:sz w:val="24"/>
                <w:szCs w:val="24"/>
              </w:rPr>
              <w:t>ÜGY</w:t>
            </w:r>
          </w:p>
        </w:tc>
        <w:tc>
          <w:tcPr>
            <w:tcW w:w="4819" w:type="dxa"/>
            <w:shd w:val="clear" w:color="auto" w:fill="auto"/>
          </w:tcPr>
          <w:p w:rsidR="003A6144" w:rsidRPr="00F01E7A" w:rsidRDefault="003A6144" w:rsidP="003A6144">
            <w:pPr>
              <w:pStyle w:val="Nincstrkz"/>
              <w:spacing w:line="288" w:lineRule="auto"/>
              <w:jc w:val="center"/>
              <w:rPr>
                <w:rFonts w:ascii="Times New Roman" w:hAnsi="Times New Roman"/>
                <w:sz w:val="24"/>
                <w:szCs w:val="24"/>
              </w:rPr>
            </w:pPr>
            <w:r w:rsidRPr="00F01E7A">
              <w:rPr>
                <w:rFonts w:ascii="Times New Roman" w:hAnsi="Times New Roman"/>
                <w:sz w:val="24"/>
                <w:szCs w:val="24"/>
              </w:rPr>
              <w:t>IRAT</w:t>
            </w:r>
          </w:p>
        </w:tc>
      </w:tr>
      <w:tr w:rsidR="003A6144" w:rsidRPr="00F01E7A" w:rsidTr="003A6144">
        <w:trPr>
          <w:trHeight w:val="268"/>
        </w:trPr>
        <w:tc>
          <w:tcPr>
            <w:tcW w:w="4361" w:type="dxa"/>
            <w:shd w:val="clear" w:color="auto" w:fill="auto"/>
          </w:tcPr>
          <w:p w:rsidR="003A6144" w:rsidRPr="00F01E7A" w:rsidRDefault="00BB16C1" w:rsidP="003A6144">
            <w:pPr>
              <w:pStyle w:val="Nincstrkz"/>
              <w:spacing w:line="288" w:lineRule="auto"/>
              <w:jc w:val="right"/>
              <w:rPr>
                <w:rFonts w:ascii="Times New Roman" w:hAnsi="Times New Roman"/>
                <w:sz w:val="24"/>
                <w:szCs w:val="24"/>
              </w:rPr>
            </w:pPr>
            <w:r>
              <w:rPr>
                <w:rFonts w:ascii="Times New Roman" w:hAnsi="Times New Roman"/>
                <w:sz w:val="24"/>
                <w:szCs w:val="24"/>
              </w:rPr>
              <w:t>1070</w:t>
            </w:r>
          </w:p>
        </w:tc>
        <w:tc>
          <w:tcPr>
            <w:tcW w:w="4819" w:type="dxa"/>
            <w:shd w:val="clear" w:color="auto" w:fill="auto"/>
          </w:tcPr>
          <w:p w:rsidR="003A6144" w:rsidRPr="00F01E7A" w:rsidRDefault="00BB16C1" w:rsidP="003A6144">
            <w:pPr>
              <w:pStyle w:val="Nincstrkz"/>
              <w:spacing w:line="288" w:lineRule="auto"/>
              <w:jc w:val="right"/>
              <w:rPr>
                <w:rFonts w:ascii="Times New Roman" w:hAnsi="Times New Roman"/>
                <w:sz w:val="24"/>
                <w:szCs w:val="24"/>
              </w:rPr>
            </w:pPr>
            <w:r>
              <w:rPr>
                <w:rFonts w:ascii="Times New Roman" w:hAnsi="Times New Roman"/>
                <w:sz w:val="24"/>
                <w:szCs w:val="24"/>
              </w:rPr>
              <w:t>4036</w:t>
            </w:r>
          </w:p>
        </w:tc>
      </w:tr>
    </w:tbl>
    <w:p w:rsidR="003A6144" w:rsidRPr="00F01E7A" w:rsidRDefault="003A6144" w:rsidP="003A6144">
      <w:pPr>
        <w:spacing w:line="288" w:lineRule="auto"/>
        <w:jc w:val="both"/>
      </w:pPr>
    </w:p>
    <w:p w:rsidR="003A6144" w:rsidRPr="00F01E7A" w:rsidRDefault="003A6144" w:rsidP="003A6144">
      <w:pPr>
        <w:pStyle w:val="Nincstrkz"/>
        <w:spacing w:line="288" w:lineRule="auto"/>
        <w:jc w:val="both"/>
        <w:rPr>
          <w:rFonts w:ascii="Times New Roman" w:hAnsi="Times New Roman"/>
          <w:sz w:val="24"/>
        </w:rPr>
      </w:pPr>
    </w:p>
    <w:p w:rsidR="003A6144" w:rsidRPr="00F01E7A" w:rsidRDefault="003A6144" w:rsidP="003A6144">
      <w:pPr>
        <w:spacing w:line="288" w:lineRule="auto"/>
        <w:jc w:val="both"/>
        <w:rPr>
          <w:rFonts w:ascii="Times New Roman" w:hAnsi="Times New Roman"/>
          <w:b/>
          <w:sz w:val="24"/>
          <w:u w:val="single"/>
        </w:rPr>
      </w:pPr>
      <w:r w:rsidRPr="00F01E7A">
        <w:rPr>
          <w:rFonts w:ascii="Times New Roman" w:hAnsi="Times New Roman"/>
          <w:sz w:val="24"/>
        </w:rPr>
        <w:tab/>
      </w:r>
      <w:r w:rsidRPr="00F01E7A">
        <w:rPr>
          <w:rFonts w:ascii="Times New Roman" w:hAnsi="Times New Roman"/>
          <w:sz w:val="24"/>
        </w:rPr>
        <w:tab/>
      </w:r>
      <w:r w:rsidRPr="00F01E7A">
        <w:rPr>
          <w:rFonts w:ascii="Times New Roman" w:hAnsi="Times New Roman"/>
          <w:sz w:val="24"/>
        </w:rPr>
        <w:tab/>
      </w:r>
      <w:r w:rsidRPr="00F01E7A">
        <w:rPr>
          <w:rFonts w:ascii="Times New Roman" w:hAnsi="Times New Roman"/>
          <w:sz w:val="24"/>
        </w:rPr>
        <w:tab/>
      </w:r>
      <w:r w:rsidRPr="00F01E7A">
        <w:rPr>
          <w:rFonts w:ascii="Times New Roman" w:hAnsi="Times New Roman"/>
          <w:b/>
          <w:sz w:val="24"/>
          <w:u w:val="single"/>
        </w:rPr>
        <w:t>VAGYONGAZDÁLKODÁSI FELADATOK</w:t>
      </w:r>
    </w:p>
    <w:p w:rsidR="003A6144" w:rsidRPr="00F01E7A" w:rsidRDefault="003A6144" w:rsidP="003A6144">
      <w:pPr>
        <w:spacing w:line="288" w:lineRule="auto"/>
        <w:jc w:val="both"/>
        <w:rPr>
          <w:rFonts w:ascii="Times New Roman" w:hAnsi="Times New Roman"/>
          <w:sz w:val="24"/>
        </w:rPr>
      </w:pPr>
      <w:r w:rsidRPr="00F01E7A">
        <w:rPr>
          <w:rFonts w:ascii="Times New Roman" w:hAnsi="Times New Roman"/>
          <w:sz w:val="24"/>
        </w:rPr>
        <w:t>Budapest Főváros VII. kerület Erzsébetvárosi Polgármesteri Hivatal Szervezeti és Működési Szabályzata alapján a Főépítészi és Vagyongazdálkodási Iroda feladta a kapcsolattartás az Önkormányzat 100 %-</w:t>
      </w:r>
      <w:proofErr w:type="spellStart"/>
      <w:r w:rsidRPr="00F01E7A">
        <w:rPr>
          <w:rFonts w:ascii="Times New Roman" w:hAnsi="Times New Roman"/>
          <w:sz w:val="24"/>
        </w:rPr>
        <w:t>os</w:t>
      </w:r>
      <w:proofErr w:type="spellEnd"/>
      <w:r w:rsidRPr="00F01E7A">
        <w:rPr>
          <w:rFonts w:ascii="Times New Roman" w:hAnsi="Times New Roman"/>
          <w:sz w:val="24"/>
        </w:rPr>
        <w:t xml:space="preserve"> tulajdonában álló gazdasági társaságokkal, melyek az Iroda feladat- és hatáskörével összefüggő feladatokat látnak el:</w:t>
      </w:r>
    </w:p>
    <w:p w:rsidR="003A6144" w:rsidRPr="00F01E7A" w:rsidRDefault="003A6144" w:rsidP="005D6456">
      <w:pPr>
        <w:numPr>
          <w:ilvl w:val="0"/>
          <w:numId w:val="22"/>
        </w:numPr>
        <w:spacing w:after="0" w:line="288" w:lineRule="auto"/>
        <w:jc w:val="both"/>
        <w:rPr>
          <w:rFonts w:ascii="Times New Roman" w:hAnsi="Times New Roman"/>
          <w:sz w:val="24"/>
        </w:rPr>
      </w:pPr>
      <w:r w:rsidRPr="00F01E7A">
        <w:rPr>
          <w:rFonts w:ascii="Times New Roman" w:hAnsi="Times New Roman"/>
          <w:sz w:val="24"/>
        </w:rPr>
        <w:t xml:space="preserve">EVIN Erzsébetvárosi Ingatlangazdálkodási Nonprofit </w:t>
      </w:r>
      <w:proofErr w:type="spellStart"/>
      <w:r w:rsidRPr="00F01E7A">
        <w:rPr>
          <w:rFonts w:ascii="Times New Roman" w:hAnsi="Times New Roman"/>
          <w:sz w:val="24"/>
        </w:rPr>
        <w:t>Zrt</w:t>
      </w:r>
      <w:proofErr w:type="spellEnd"/>
      <w:r w:rsidRPr="00F01E7A">
        <w:rPr>
          <w:rFonts w:ascii="Times New Roman" w:hAnsi="Times New Roman"/>
          <w:sz w:val="24"/>
        </w:rPr>
        <w:t xml:space="preserve">. (a továbbiakban: EVIN Nonprofit </w:t>
      </w:r>
      <w:proofErr w:type="spellStart"/>
      <w:r w:rsidRPr="00F01E7A">
        <w:rPr>
          <w:rFonts w:ascii="Times New Roman" w:hAnsi="Times New Roman"/>
          <w:sz w:val="24"/>
        </w:rPr>
        <w:t>Zrt</w:t>
      </w:r>
      <w:proofErr w:type="spellEnd"/>
      <w:r w:rsidRPr="00F01E7A">
        <w:rPr>
          <w:rFonts w:ascii="Times New Roman" w:hAnsi="Times New Roman"/>
          <w:sz w:val="24"/>
        </w:rPr>
        <w:t xml:space="preserve">.) </w:t>
      </w:r>
    </w:p>
    <w:p w:rsidR="003A6144" w:rsidRPr="00F01E7A" w:rsidRDefault="003A6144" w:rsidP="005D6456">
      <w:pPr>
        <w:numPr>
          <w:ilvl w:val="0"/>
          <w:numId w:val="22"/>
        </w:numPr>
        <w:spacing w:after="0" w:line="288" w:lineRule="auto"/>
        <w:jc w:val="both"/>
        <w:rPr>
          <w:rFonts w:ascii="Times New Roman" w:hAnsi="Times New Roman"/>
          <w:sz w:val="24"/>
        </w:rPr>
      </w:pPr>
      <w:r w:rsidRPr="00F01E7A">
        <w:rPr>
          <w:rFonts w:ascii="Times New Roman" w:hAnsi="Times New Roman"/>
          <w:sz w:val="24"/>
        </w:rPr>
        <w:t>Erzsébetvárosi Piacüzemeltetési Kft. (a továbbiakban: Piacüzemeltetési Kft.)</w:t>
      </w:r>
    </w:p>
    <w:p w:rsidR="003A6144" w:rsidRPr="00F01E7A" w:rsidRDefault="003A6144" w:rsidP="005D6456">
      <w:pPr>
        <w:numPr>
          <w:ilvl w:val="0"/>
          <w:numId w:val="22"/>
        </w:numPr>
        <w:spacing w:after="0" w:line="288" w:lineRule="auto"/>
        <w:jc w:val="both"/>
        <w:rPr>
          <w:rFonts w:ascii="Times New Roman" w:hAnsi="Times New Roman"/>
          <w:sz w:val="24"/>
        </w:rPr>
      </w:pPr>
      <w:r w:rsidRPr="00F01E7A">
        <w:rPr>
          <w:rFonts w:ascii="Times New Roman" w:hAnsi="Times New Roman"/>
          <w:sz w:val="24"/>
        </w:rPr>
        <w:t>Akácfa Udvar Kft.</w:t>
      </w:r>
    </w:p>
    <w:p w:rsidR="003A6144" w:rsidRPr="00F01E7A" w:rsidRDefault="003A6144" w:rsidP="005D6456">
      <w:pPr>
        <w:numPr>
          <w:ilvl w:val="0"/>
          <w:numId w:val="22"/>
        </w:numPr>
        <w:spacing w:after="0" w:line="288" w:lineRule="auto"/>
        <w:jc w:val="both"/>
        <w:rPr>
          <w:rFonts w:ascii="Times New Roman" w:hAnsi="Times New Roman"/>
          <w:sz w:val="24"/>
        </w:rPr>
      </w:pPr>
      <w:r w:rsidRPr="00F01E7A">
        <w:rPr>
          <w:rFonts w:ascii="Times New Roman" w:hAnsi="Times New Roman"/>
          <w:sz w:val="24"/>
        </w:rPr>
        <w:t>Erzsébetváros Üzemeltetési és Ingatlanfejlesztési Kft. „</w:t>
      </w:r>
      <w:proofErr w:type="spellStart"/>
      <w:r w:rsidRPr="00F01E7A">
        <w:rPr>
          <w:rFonts w:ascii="Times New Roman" w:hAnsi="Times New Roman"/>
          <w:sz w:val="24"/>
        </w:rPr>
        <w:t>v.a</w:t>
      </w:r>
      <w:proofErr w:type="spellEnd"/>
      <w:r w:rsidRPr="00F01E7A">
        <w:rPr>
          <w:rFonts w:ascii="Times New Roman" w:hAnsi="Times New Roman"/>
          <w:sz w:val="24"/>
        </w:rPr>
        <w:t>.”</w:t>
      </w:r>
    </w:p>
    <w:p w:rsidR="003A6144" w:rsidRPr="00F01E7A" w:rsidRDefault="003A6144" w:rsidP="003A6144">
      <w:pPr>
        <w:spacing w:line="288" w:lineRule="auto"/>
        <w:jc w:val="both"/>
        <w:rPr>
          <w:rFonts w:ascii="Times New Roman" w:hAnsi="Times New Roman"/>
          <w:sz w:val="24"/>
        </w:rPr>
      </w:pPr>
      <w:r w:rsidRPr="00F01E7A">
        <w:rPr>
          <w:rFonts w:ascii="Times New Roman" w:hAnsi="Times New Roman"/>
          <w:sz w:val="24"/>
        </w:rPr>
        <w:lastRenderedPageBreak/>
        <w:t xml:space="preserve">Az Iroda ellátja továbbá az önkormányzati tulajdonú gazdasági társaságokkal összefüggő tulajdonosi jogok gyakorlásához szükséges döntések előkészítését és végrehajtását (feladat-ellátási és </w:t>
      </w:r>
      <w:proofErr w:type="spellStart"/>
      <w:r w:rsidRPr="00F01E7A">
        <w:rPr>
          <w:rFonts w:ascii="Times New Roman" w:hAnsi="Times New Roman"/>
          <w:sz w:val="24"/>
        </w:rPr>
        <w:t>bonyolítói</w:t>
      </w:r>
      <w:proofErr w:type="spellEnd"/>
      <w:r w:rsidRPr="00F01E7A">
        <w:rPr>
          <w:rFonts w:ascii="Times New Roman" w:hAnsi="Times New Roman"/>
          <w:sz w:val="24"/>
        </w:rPr>
        <w:t xml:space="preserve"> szerződések, beszámoló elfogadása, könyvvizsgáló megbízása, tisztségviselők megbízása). </w:t>
      </w:r>
    </w:p>
    <w:p w:rsidR="003A6144" w:rsidRPr="00F01E7A" w:rsidRDefault="003A6144" w:rsidP="003A6144">
      <w:pPr>
        <w:spacing w:line="288" w:lineRule="auto"/>
        <w:jc w:val="both"/>
        <w:rPr>
          <w:rFonts w:ascii="Times New Roman" w:hAnsi="Times New Roman"/>
          <w:i/>
          <w:sz w:val="24"/>
        </w:rPr>
      </w:pPr>
    </w:p>
    <w:p w:rsidR="003A6144" w:rsidRPr="00F01E7A" w:rsidRDefault="003A6144" w:rsidP="005D6456">
      <w:pPr>
        <w:numPr>
          <w:ilvl w:val="0"/>
          <w:numId w:val="18"/>
        </w:numPr>
        <w:spacing w:after="0" w:line="288" w:lineRule="auto"/>
        <w:jc w:val="both"/>
        <w:rPr>
          <w:rFonts w:ascii="Times New Roman" w:hAnsi="Times New Roman"/>
          <w:b/>
          <w:i/>
          <w:sz w:val="24"/>
          <w:u w:val="single"/>
        </w:rPr>
      </w:pPr>
      <w:r w:rsidRPr="00F01E7A">
        <w:rPr>
          <w:rFonts w:ascii="Times New Roman" w:hAnsi="Times New Roman"/>
          <w:b/>
          <w:i/>
          <w:sz w:val="24"/>
          <w:u w:val="single"/>
        </w:rPr>
        <w:t xml:space="preserve">EVIN Erzsébetvárosi Ingatlangazdálkodási Nonprofit </w:t>
      </w:r>
      <w:proofErr w:type="spellStart"/>
      <w:r w:rsidRPr="00F01E7A">
        <w:rPr>
          <w:rFonts w:ascii="Times New Roman" w:hAnsi="Times New Roman"/>
          <w:b/>
          <w:i/>
          <w:sz w:val="24"/>
          <w:u w:val="single"/>
        </w:rPr>
        <w:t>Zrt</w:t>
      </w:r>
      <w:proofErr w:type="spellEnd"/>
      <w:r w:rsidRPr="00F01E7A">
        <w:rPr>
          <w:rFonts w:ascii="Times New Roman" w:hAnsi="Times New Roman"/>
          <w:b/>
          <w:i/>
          <w:sz w:val="24"/>
          <w:u w:val="single"/>
        </w:rPr>
        <w:t>.</w:t>
      </w:r>
    </w:p>
    <w:p w:rsidR="00595EAD" w:rsidRPr="00F01E7A" w:rsidRDefault="00595EAD" w:rsidP="00595EAD">
      <w:pPr>
        <w:spacing w:after="0" w:line="288" w:lineRule="auto"/>
        <w:ind w:left="1080"/>
        <w:jc w:val="both"/>
        <w:rPr>
          <w:rFonts w:ascii="Times New Roman" w:hAnsi="Times New Roman"/>
          <w:b/>
          <w:i/>
          <w:sz w:val="24"/>
          <w:u w:val="single"/>
        </w:rPr>
      </w:pPr>
    </w:p>
    <w:p w:rsidR="003A6144" w:rsidRPr="00F01E7A" w:rsidRDefault="003A6144" w:rsidP="005D6456">
      <w:pPr>
        <w:numPr>
          <w:ilvl w:val="0"/>
          <w:numId w:val="19"/>
        </w:numPr>
        <w:spacing w:after="0" w:line="288" w:lineRule="auto"/>
        <w:jc w:val="both"/>
        <w:rPr>
          <w:rFonts w:ascii="Times New Roman" w:hAnsi="Times New Roman"/>
          <w:i/>
          <w:sz w:val="24"/>
        </w:rPr>
      </w:pPr>
      <w:r w:rsidRPr="00F01E7A">
        <w:rPr>
          <w:rFonts w:ascii="Times New Roman" w:hAnsi="Times New Roman"/>
          <w:i/>
          <w:sz w:val="24"/>
        </w:rPr>
        <w:t>Ingatlangazdálkodás</w:t>
      </w:r>
    </w:p>
    <w:p w:rsidR="00595EAD" w:rsidRPr="00F01E7A" w:rsidRDefault="00595EAD" w:rsidP="00595EAD">
      <w:pPr>
        <w:spacing w:after="0" w:line="288" w:lineRule="auto"/>
        <w:ind w:left="720"/>
        <w:jc w:val="both"/>
        <w:rPr>
          <w:rFonts w:ascii="Times New Roman" w:hAnsi="Times New Roman"/>
          <w:i/>
          <w:sz w:val="24"/>
        </w:rPr>
      </w:pPr>
    </w:p>
    <w:p w:rsidR="003A6144" w:rsidRPr="00F01E7A" w:rsidRDefault="003A6144" w:rsidP="003A6144">
      <w:pPr>
        <w:spacing w:line="288" w:lineRule="auto"/>
        <w:jc w:val="both"/>
        <w:rPr>
          <w:rFonts w:ascii="Times New Roman" w:hAnsi="Times New Roman"/>
          <w:sz w:val="24"/>
        </w:rPr>
      </w:pPr>
      <w:r w:rsidRPr="00F01E7A">
        <w:rPr>
          <w:rFonts w:ascii="Times New Roman" w:hAnsi="Times New Roman"/>
          <w:sz w:val="24"/>
        </w:rPr>
        <w:t xml:space="preserve">Magyarország helyi önkormányzatairól szóló 2011. évi CLXXXIX. törvény 13. § (1) bekezdés 9. pontja és 23. § (5) bekezdés 14. pontja az önkormányzatok feladataként határozzák meg a lakás- és helyiséggazdálkodással kapcsolatos feladatokat. Az Önkormányzat ezen feladatok elvégzésére az EVIN Nonprofit </w:t>
      </w:r>
      <w:proofErr w:type="spellStart"/>
      <w:r w:rsidRPr="00F01E7A">
        <w:rPr>
          <w:rFonts w:ascii="Times New Roman" w:hAnsi="Times New Roman"/>
          <w:sz w:val="24"/>
        </w:rPr>
        <w:t>Zrt</w:t>
      </w:r>
      <w:proofErr w:type="spellEnd"/>
      <w:r w:rsidRPr="00F01E7A">
        <w:rPr>
          <w:rFonts w:ascii="Times New Roman" w:hAnsi="Times New Roman"/>
          <w:sz w:val="24"/>
        </w:rPr>
        <w:t>.-</w:t>
      </w:r>
      <w:proofErr w:type="spellStart"/>
      <w:r w:rsidRPr="00F01E7A">
        <w:rPr>
          <w:rFonts w:ascii="Times New Roman" w:hAnsi="Times New Roman"/>
          <w:sz w:val="24"/>
        </w:rPr>
        <w:t>vel</w:t>
      </w:r>
      <w:proofErr w:type="spellEnd"/>
      <w:r w:rsidRPr="00F01E7A">
        <w:rPr>
          <w:rFonts w:ascii="Times New Roman" w:hAnsi="Times New Roman"/>
          <w:sz w:val="24"/>
        </w:rPr>
        <w:t xml:space="preserve"> feladat-ellátási szerződést kötött. Az ingatlanvagyon hasznosításával kapcsolatos eredmények és célkitűzések az EVIN Nonprofit </w:t>
      </w:r>
      <w:proofErr w:type="spellStart"/>
      <w:r w:rsidRPr="00F01E7A">
        <w:rPr>
          <w:rFonts w:ascii="Times New Roman" w:hAnsi="Times New Roman"/>
          <w:sz w:val="24"/>
        </w:rPr>
        <w:t>Zrt</w:t>
      </w:r>
      <w:proofErr w:type="spellEnd"/>
      <w:r w:rsidRPr="00F01E7A">
        <w:rPr>
          <w:rFonts w:ascii="Times New Roman" w:hAnsi="Times New Roman"/>
          <w:sz w:val="24"/>
        </w:rPr>
        <w:t xml:space="preserve">. által elkészített beszámolóban kerülnek rögzítésre. Az ingatlanvagyon-gazdálkodás keretében történnek az Önkormányzat általi karbantartások, felújítások, beruházások az egyes önkormányzati tulajdonban lévő ingatlanokban. </w:t>
      </w:r>
    </w:p>
    <w:p w:rsidR="003A6144" w:rsidRPr="00F01E7A" w:rsidRDefault="003A6144" w:rsidP="003A6144">
      <w:pPr>
        <w:spacing w:line="288" w:lineRule="auto"/>
        <w:jc w:val="both"/>
        <w:rPr>
          <w:rFonts w:ascii="Times New Roman" w:hAnsi="Times New Roman"/>
          <w:sz w:val="24"/>
        </w:rPr>
      </w:pPr>
      <w:r w:rsidRPr="00F01E7A">
        <w:rPr>
          <w:rFonts w:ascii="Times New Roman" w:hAnsi="Times New Roman"/>
          <w:sz w:val="24"/>
        </w:rPr>
        <w:t>A szervezeti egységünk a 100%-</w:t>
      </w:r>
      <w:proofErr w:type="spellStart"/>
      <w:r w:rsidRPr="00F01E7A">
        <w:rPr>
          <w:rFonts w:ascii="Times New Roman" w:hAnsi="Times New Roman"/>
          <w:sz w:val="24"/>
        </w:rPr>
        <w:t>os</w:t>
      </w:r>
      <w:proofErr w:type="spellEnd"/>
      <w:r w:rsidRPr="00F01E7A">
        <w:rPr>
          <w:rFonts w:ascii="Times New Roman" w:hAnsi="Times New Roman"/>
          <w:sz w:val="24"/>
        </w:rPr>
        <w:t xml:space="preserve"> önkormányzati tulajdonú </w:t>
      </w:r>
      <w:proofErr w:type="gramStart"/>
      <w:r w:rsidRPr="00F01E7A">
        <w:rPr>
          <w:rFonts w:ascii="Times New Roman" w:hAnsi="Times New Roman"/>
          <w:sz w:val="24"/>
        </w:rPr>
        <w:t>társaság lakás</w:t>
      </w:r>
      <w:proofErr w:type="gramEnd"/>
      <w:r w:rsidRPr="00F01E7A">
        <w:rPr>
          <w:rFonts w:ascii="Times New Roman" w:hAnsi="Times New Roman"/>
          <w:sz w:val="24"/>
        </w:rPr>
        <w:t xml:space="preserve"> és nem lakás célú helyiségek értékesítésével, hasznosításával kapcsolatos feladatainak előkészítését (értékbecslés, kontroll értékbecslések megrendelése), végrehajtását is ellátja a tulajdonosi döntéseknek megfelelően (Képviselő-testületi és Pénzügyi és Kerületfejlesztési Bizottság határozatai alapján).</w:t>
      </w:r>
    </w:p>
    <w:p w:rsidR="003A6144" w:rsidRPr="00F01E7A" w:rsidRDefault="003A6144" w:rsidP="003A6144">
      <w:pPr>
        <w:spacing w:line="288" w:lineRule="auto"/>
        <w:ind w:left="720"/>
        <w:jc w:val="both"/>
      </w:pPr>
    </w:p>
    <w:p w:rsidR="003A6144" w:rsidRPr="00F01E7A" w:rsidRDefault="003A6144" w:rsidP="005D6456">
      <w:pPr>
        <w:numPr>
          <w:ilvl w:val="0"/>
          <w:numId w:val="23"/>
        </w:numPr>
        <w:spacing w:after="0" w:line="288" w:lineRule="auto"/>
        <w:jc w:val="both"/>
        <w:rPr>
          <w:rFonts w:ascii="Times New Roman" w:hAnsi="Times New Roman"/>
          <w:sz w:val="24"/>
          <w:u w:val="single"/>
        </w:rPr>
      </w:pPr>
      <w:r w:rsidRPr="00F01E7A">
        <w:rPr>
          <w:rFonts w:ascii="Times New Roman" w:hAnsi="Times New Roman"/>
          <w:sz w:val="24"/>
          <w:u w:val="single"/>
        </w:rPr>
        <w:t xml:space="preserve">Lakások bérbeadása felújítási kötelezettség </w:t>
      </w:r>
      <w:proofErr w:type="spellStart"/>
      <w:r w:rsidRPr="00F01E7A">
        <w:rPr>
          <w:rFonts w:ascii="Times New Roman" w:hAnsi="Times New Roman"/>
          <w:sz w:val="24"/>
          <w:u w:val="single"/>
        </w:rPr>
        <w:t>terhe</w:t>
      </w:r>
      <w:proofErr w:type="spellEnd"/>
      <w:r w:rsidRPr="00F01E7A">
        <w:rPr>
          <w:rFonts w:ascii="Times New Roman" w:hAnsi="Times New Roman"/>
          <w:sz w:val="24"/>
          <w:u w:val="single"/>
        </w:rPr>
        <w:t xml:space="preserve"> mellett</w:t>
      </w:r>
    </w:p>
    <w:p w:rsidR="00093FCE" w:rsidRDefault="00093FCE" w:rsidP="00093FCE">
      <w:pPr>
        <w:spacing w:line="288" w:lineRule="auto"/>
        <w:jc w:val="both"/>
        <w:rPr>
          <w:rFonts w:ascii="Times New Roman" w:hAnsi="Times New Roman"/>
          <w:sz w:val="24"/>
        </w:rPr>
      </w:pPr>
    </w:p>
    <w:p w:rsidR="00093FCE" w:rsidRPr="00093FCE" w:rsidRDefault="00093FCE" w:rsidP="00093FCE">
      <w:pPr>
        <w:spacing w:line="288" w:lineRule="auto"/>
        <w:jc w:val="both"/>
        <w:rPr>
          <w:rFonts w:ascii="Times New Roman" w:hAnsi="Times New Roman"/>
          <w:sz w:val="24"/>
        </w:rPr>
      </w:pPr>
      <w:r w:rsidRPr="00093FCE">
        <w:rPr>
          <w:rFonts w:ascii="Times New Roman" w:hAnsi="Times New Roman"/>
          <w:sz w:val="24"/>
        </w:rPr>
        <w:t xml:space="preserve">A 2022. évben a felújítási kötelezettség </w:t>
      </w:r>
      <w:proofErr w:type="spellStart"/>
      <w:r w:rsidRPr="00093FCE">
        <w:rPr>
          <w:rFonts w:ascii="Times New Roman" w:hAnsi="Times New Roman"/>
          <w:sz w:val="24"/>
        </w:rPr>
        <w:t>terhe</w:t>
      </w:r>
      <w:proofErr w:type="spellEnd"/>
      <w:r w:rsidRPr="00093FCE">
        <w:rPr>
          <w:rFonts w:ascii="Times New Roman" w:hAnsi="Times New Roman"/>
          <w:sz w:val="24"/>
        </w:rPr>
        <w:t xml:space="preserve"> mellett pályáztatott lakások esetében 20 lakásra került megkötésre bérleti szerződés, további 16 db lakásra vonatkozó pályázatnak december 6.-i Bizottsági elbírálását követően 15 lakás esetében a szerződések megkötésre kerültek és a lakások átadása is megtörtént a nyertes pályázók részére.</w:t>
      </w:r>
    </w:p>
    <w:p w:rsidR="003A6144" w:rsidRPr="00F01E7A" w:rsidRDefault="003A6144" w:rsidP="005D6456">
      <w:pPr>
        <w:numPr>
          <w:ilvl w:val="0"/>
          <w:numId w:val="23"/>
        </w:numPr>
        <w:spacing w:after="0" w:line="288" w:lineRule="auto"/>
        <w:jc w:val="both"/>
        <w:rPr>
          <w:rFonts w:ascii="Times New Roman" w:hAnsi="Times New Roman"/>
          <w:sz w:val="24"/>
          <w:u w:val="single"/>
        </w:rPr>
      </w:pPr>
      <w:r w:rsidRPr="00F01E7A">
        <w:rPr>
          <w:rFonts w:ascii="Times New Roman" w:hAnsi="Times New Roman"/>
          <w:sz w:val="24"/>
          <w:u w:val="single"/>
        </w:rPr>
        <w:t>Helyiséggazdálkodás</w:t>
      </w:r>
    </w:p>
    <w:p w:rsidR="00093FCE" w:rsidRDefault="00093FCE" w:rsidP="003A6144">
      <w:pPr>
        <w:spacing w:line="288" w:lineRule="auto"/>
        <w:jc w:val="both"/>
        <w:rPr>
          <w:rFonts w:ascii="Times New Roman" w:hAnsi="Times New Roman"/>
          <w:sz w:val="24"/>
        </w:rPr>
      </w:pPr>
    </w:p>
    <w:p w:rsidR="00093FCE" w:rsidRDefault="00093FCE" w:rsidP="00093FCE">
      <w:pPr>
        <w:spacing w:line="288" w:lineRule="auto"/>
        <w:jc w:val="both"/>
        <w:rPr>
          <w:rFonts w:ascii="Times New Roman" w:hAnsi="Times New Roman"/>
          <w:sz w:val="24"/>
        </w:rPr>
      </w:pPr>
      <w:r>
        <w:rPr>
          <w:rFonts w:ascii="Times New Roman" w:hAnsi="Times New Roman"/>
          <w:sz w:val="24"/>
        </w:rPr>
        <w:t>2022-ben összesen 49 db korábban kihasználatlan, üres helyiség került bérbeadásra és 16 db helyiség visszavétele történt meg, ezáltal a havi bérleti díj növekmény bruttó 3,6 M Ft.​</w:t>
      </w:r>
    </w:p>
    <w:p w:rsidR="003A6144" w:rsidRPr="00F01E7A" w:rsidRDefault="003A6144" w:rsidP="005D6456">
      <w:pPr>
        <w:numPr>
          <w:ilvl w:val="0"/>
          <w:numId w:val="23"/>
        </w:numPr>
        <w:spacing w:after="0" w:line="288" w:lineRule="auto"/>
        <w:jc w:val="both"/>
        <w:rPr>
          <w:rFonts w:ascii="Times New Roman" w:hAnsi="Times New Roman"/>
          <w:sz w:val="24"/>
          <w:u w:val="single"/>
        </w:rPr>
      </w:pPr>
      <w:r w:rsidRPr="00F01E7A">
        <w:rPr>
          <w:rFonts w:ascii="Times New Roman" w:hAnsi="Times New Roman"/>
          <w:sz w:val="24"/>
          <w:u w:val="single"/>
        </w:rPr>
        <w:t>Értékesítés</w:t>
      </w:r>
    </w:p>
    <w:p w:rsidR="00093FCE" w:rsidRDefault="00093FCE" w:rsidP="00093FCE">
      <w:pPr>
        <w:spacing w:line="288" w:lineRule="auto"/>
        <w:jc w:val="both"/>
        <w:rPr>
          <w:rFonts w:ascii="Times New Roman" w:hAnsi="Times New Roman"/>
          <w:sz w:val="24"/>
        </w:rPr>
      </w:pPr>
      <w:r>
        <w:rPr>
          <w:rFonts w:ascii="Times New Roman" w:hAnsi="Times New Roman"/>
          <w:sz w:val="24"/>
        </w:rPr>
        <w:t>Értékesítésre került</w:t>
      </w:r>
    </w:p>
    <w:p w:rsidR="00093FCE" w:rsidRDefault="00093FCE" w:rsidP="00093FCE">
      <w:pPr>
        <w:numPr>
          <w:ilvl w:val="1"/>
          <w:numId w:val="23"/>
        </w:numPr>
        <w:spacing w:after="0" w:line="288" w:lineRule="auto"/>
        <w:ind w:left="851" w:hanging="425"/>
        <w:jc w:val="both"/>
        <w:rPr>
          <w:rFonts w:ascii="Times New Roman" w:hAnsi="Times New Roman"/>
          <w:sz w:val="24"/>
        </w:rPr>
      </w:pPr>
      <w:r>
        <w:rPr>
          <w:rFonts w:ascii="Times New Roman" w:hAnsi="Times New Roman"/>
          <w:sz w:val="24"/>
        </w:rPr>
        <w:lastRenderedPageBreak/>
        <w:t>a Péterfy S. utca 41. szám alatti IV. emeleti ingatlan-együttes (</w:t>
      </w:r>
      <w:proofErr w:type="spellStart"/>
      <w:r>
        <w:rPr>
          <w:rFonts w:ascii="Times New Roman" w:hAnsi="Times New Roman"/>
          <w:sz w:val="24"/>
        </w:rPr>
        <w:t>br</w:t>
      </w:r>
      <w:proofErr w:type="spellEnd"/>
      <w:r>
        <w:rPr>
          <w:rFonts w:ascii="Times New Roman" w:hAnsi="Times New Roman"/>
          <w:sz w:val="24"/>
        </w:rPr>
        <w:t xml:space="preserve">. 22,9 M Ft), </w:t>
      </w:r>
    </w:p>
    <w:p w:rsidR="00093FCE" w:rsidRDefault="00093FCE" w:rsidP="00093FCE">
      <w:pPr>
        <w:numPr>
          <w:ilvl w:val="1"/>
          <w:numId w:val="23"/>
        </w:numPr>
        <w:spacing w:after="0" w:line="288" w:lineRule="auto"/>
        <w:ind w:left="851" w:hanging="425"/>
        <w:jc w:val="both"/>
        <w:rPr>
          <w:rFonts w:ascii="Times New Roman" w:hAnsi="Times New Roman"/>
          <w:sz w:val="24"/>
        </w:rPr>
      </w:pPr>
      <w:r>
        <w:rPr>
          <w:rFonts w:ascii="Times New Roman" w:hAnsi="Times New Roman"/>
          <w:sz w:val="24"/>
        </w:rPr>
        <w:t>egy gárdonyi telek (</w:t>
      </w:r>
      <w:proofErr w:type="spellStart"/>
      <w:r>
        <w:rPr>
          <w:rFonts w:ascii="Times New Roman" w:hAnsi="Times New Roman"/>
          <w:sz w:val="24"/>
        </w:rPr>
        <w:t>br</w:t>
      </w:r>
      <w:proofErr w:type="spellEnd"/>
      <w:r>
        <w:rPr>
          <w:rFonts w:ascii="Times New Roman" w:hAnsi="Times New Roman"/>
          <w:sz w:val="24"/>
        </w:rPr>
        <w:t>. 86,3 M Ft),</w:t>
      </w:r>
    </w:p>
    <w:p w:rsidR="00093FCE" w:rsidRDefault="00093FCE" w:rsidP="00093FCE">
      <w:pPr>
        <w:numPr>
          <w:ilvl w:val="1"/>
          <w:numId w:val="23"/>
        </w:numPr>
        <w:spacing w:after="0" w:line="288" w:lineRule="auto"/>
        <w:ind w:left="851" w:hanging="425"/>
        <w:jc w:val="both"/>
        <w:rPr>
          <w:rFonts w:ascii="Times New Roman" w:hAnsi="Times New Roman"/>
          <w:sz w:val="24"/>
        </w:rPr>
      </w:pPr>
      <w:r>
        <w:rPr>
          <w:rFonts w:ascii="Times New Roman" w:hAnsi="Times New Roman"/>
          <w:sz w:val="24"/>
        </w:rPr>
        <w:t>34 db lakás (</w:t>
      </w:r>
      <w:proofErr w:type="spellStart"/>
      <w:r>
        <w:rPr>
          <w:rFonts w:ascii="Times New Roman" w:hAnsi="Times New Roman"/>
          <w:sz w:val="24"/>
        </w:rPr>
        <w:t>br</w:t>
      </w:r>
      <w:proofErr w:type="spellEnd"/>
      <w:r>
        <w:rPr>
          <w:rFonts w:ascii="Times New Roman" w:hAnsi="Times New Roman"/>
          <w:sz w:val="24"/>
        </w:rPr>
        <w:t>. 768,7  M Ft), és</w:t>
      </w:r>
    </w:p>
    <w:p w:rsidR="00093FCE" w:rsidRDefault="00093FCE" w:rsidP="00093FCE">
      <w:pPr>
        <w:numPr>
          <w:ilvl w:val="1"/>
          <w:numId w:val="23"/>
        </w:numPr>
        <w:spacing w:after="0" w:line="288" w:lineRule="auto"/>
        <w:ind w:left="851" w:hanging="425"/>
        <w:jc w:val="both"/>
        <w:rPr>
          <w:rFonts w:ascii="Times New Roman" w:hAnsi="Times New Roman"/>
          <w:sz w:val="24"/>
        </w:rPr>
      </w:pPr>
      <w:r>
        <w:rPr>
          <w:rFonts w:ascii="Times New Roman" w:hAnsi="Times New Roman"/>
          <w:sz w:val="24"/>
        </w:rPr>
        <w:t>11 db pincehelyiség (</w:t>
      </w:r>
      <w:proofErr w:type="spellStart"/>
      <w:r>
        <w:rPr>
          <w:rFonts w:ascii="Times New Roman" w:hAnsi="Times New Roman"/>
          <w:sz w:val="24"/>
        </w:rPr>
        <w:t>br</w:t>
      </w:r>
      <w:proofErr w:type="spellEnd"/>
      <w:r>
        <w:rPr>
          <w:rFonts w:ascii="Times New Roman" w:hAnsi="Times New Roman"/>
          <w:sz w:val="24"/>
        </w:rPr>
        <w:t>. 97,7 M Ft),</w:t>
      </w:r>
    </w:p>
    <w:p w:rsidR="00093FCE" w:rsidRDefault="00093FCE" w:rsidP="00093FCE">
      <w:pPr>
        <w:spacing w:line="288" w:lineRule="auto"/>
        <w:jc w:val="both"/>
        <w:rPr>
          <w:rFonts w:ascii="Times New Roman" w:hAnsi="Times New Roman"/>
          <w:sz w:val="24"/>
        </w:rPr>
      </w:pPr>
      <w:r>
        <w:rPr>
          <w:rFonts w:ascii="Times New Roman" w:hAnsi="Times New Roman"/>
          <w:sz w:val="24"/>
        </w:rPr>
        <w:t xml:space="preserve">összesen 975,8 millió </w:t>
      </w:r>
      <w:proofErr w:type="gramStart"/>
      <w:r>
        <w:rPr>
          <w:rFonts w:ascii="Times New Roman" w:hAnsi="Times New Roman"/>
          <w:sz w:val="24"/>
        </w:rPr>
        <w:t>forint értékben</w:t>
      </w:r>
      <w:proofErr w:type="gramEnd"/>
      <w:r>
        <w:rPr>
          <w:rFonts w:ascii="Times New Roman" w:hAnsi="Times New Roman"/>
          <w:sz w:val="24"/>
        </w:rPr>
        <w:t>.</w:t>
      </w:r>
    </w:p>
    <w:p w:rsidR="00093FCE" w:rsidRPr="00093FCE" w:rsidRDefault="003A6144" w:rsidP="00093FCE">
      <w:pPr>
        <w:numPr>
          <w:ilvl w:val="0"/>
          <w:numId w:val="23"/>
        </w:numPr>
        <w:spacing w:after="0" w:line="288" w:lineRule="auto"/>
        <w:jc w:val="both"/>
        <w:rPr>
          <w:rFonts w:ascii="Times New Roman" w:hAnsi="Times New Roman"/>
          <w:sz w:val="24"/>
          <w:u w:val="single"/>
        </w:rPr>
      </w:pPr>
      <w:r w:rsidRPr="00F01E7A">
        <w:rPr>
          <w:u w:val="single"/>
        </w:rPr>
        <w:t>​</w:t>
      </w:r>
      <w:r w:rsidRPr="00F01E7A">
        <w:rPr>
          <w:rFonts w:ascii="Times New Roman" w:hAnsi="Times New Roman"/>
          <w:sz w:val="24"/>
          <w:u w:val="single"/>
        </w:rPr>
        <w:t>Karbantartás, fejlesztés</w:t>
      </w:r>
    </w:p>
    <w:p w:rsidR="00093FCE" w:rsidRDefault="00093FCE" w:rsidP="00093FCE">
      <w:pPr>
        <w:numPr>
          <w:ilvl w:val="1"/>
          <w:numId w:val="23"/>
        </w:numPr>
        <w:spacing w:after="0" w:line="288" w:lineRule="auto"/>
        <w:ind w:left="851" w:hanging="425"/>
        <w:jc w:val="both"/>
        <w:rPr>
          <w:rFonts w:ascii="Times New Roman" w:hAnsi="Times New Roman"/>
          <w:sz w:val="24"/>
        </w:rPr>
      </w:pPr>
      <w:r>
        <w:rPr>
          <w:rFonts w:ascii="Times New Roman" w:hAnsi="Times New Roman"/>
          <w:sz w:val="24"/>
        </w:rPr>
        <w:t>Karbantartás-hibaelhárítás​: 744 megrendelés (</w:t>
      </w:r>
      <w:proofErr w:type="spellStart"/>
      <w:r>
        <w:rPr>
          <w:rFonts w:ascii="Times New Roman" w:hAnsi="Times New Roman"/>
          <w:sz w:val="24"/>
        </w:rPr>
        <w:t>br</w:t>
      </w:r>
      <w:proofErr w:type="spellEnd"/>
      <w:r>
        <w:rPr>
          <w:rFonts w:ascii="Times New Roman" w:hAnsi="Times New Roman"/>
          <w:sz w:val="24"/>
        </w:rPr>
        <w:t>. 277,6 M F)</w:t>
      </w:r>
    </w:p>
    <w:p w:rsidR="00093FCE" w:rsidRDefault="00093FCE" w:rsidP="00093FCE">
      <w:pPr>
        <w:numPr>
          <w:ilvl w:val="1"/>
          <w:numId w:val="23"/>
        </w:numPr>
        <w:spacing w:after="0" w:line="288" w:lineRule="auto"/>
        <w:ind w:left="851" w:hanging="425"/>
        <w:jc w:val="both"/>
        <w:rPr>
          <w:rFonts w:ascii="Times New Roman" w:hAnsi="Times New Roman"/>
          <w:sz w:val="24"/>
        </w:rPr>
      </w:pPr>
      <w:r>
        <w:rPr>
          <w:rFonts w:ascii="Times New Roman" w:hAnsi="Times New Roman"/>
          <w:sz w:val="24"/>
        </w:rPr>
        <w:t>Lomtalanítás: 53 db ingatlan (</w:t>
      </w:r>
      <w:proofErr w:type="spellStart"/>
      <w:r>
        <w:rPr>
          <w:rFonts w:ascii="Times New Roman" w:hAnsi="Times New Roman"/>
          <w:sz w:val="24"/>
        </w:rPr>
        <w:t>br</w:t>
      </w:r>
      <w:proofErr w:type="spellEnd"/>
      <w:r>
        <w:rPr>
          <w:rFonts w:ascii="Times New Roman" w:hAnsi="Times New Roman"/>
          <w:sz w:val="24"/>
        </w:rPr>
        <w:t>. 68,5 M Ft)</w:t>
      </w:r>
    </w:p>
    <w:p w:rsidR="00093FCE" w:rsidRDefault="00093FCE" w:rsidP="00093FCE">
      <w:pPr>
        <w:numPr>
          <w:ilvl w:val="1"/>
          <w:numId w:val="23"/>
        </w:numPr>
        <w:spacing w:after="0" w:line="288" w:lineRule="auto"/>
        <w:ind w:left="851" w:hanging="425"/>
        <w:jc w:val="both"/>
        <w:rPr>
          <w:rFonts w:ascii="Times New Roman" w:hAnsi="Times New Roman"/>
          <w:sz w:val="24"/>
        </w:rPr>
      </w:pPr>
      <w:r>
        <w:rPr>
          <w:rFonts w:ascii="Times New Roman" w:hAnsi="Times New Roman"/>
          <w:sz w:val="24"/>
        </w:rPr>
        <w:t>Vízórák felszerelése: ​26 db vízóra felszerelése (</w:t>
      </w:r>
      <w:proofErr w:type="spellStart"/>
      <w:r>
        <w:rPr>
          <w:rFonts w:ascii="Times New Roman" w:hAnsi="Times New Roman"/>
          <w:sz w:val="24"/>
        </w:rPr>
        <w:t>br</w:t>
      </w:r>
      <w:proofErr w:type="spellEnd"/>
      <w:r>
        <w:rPr>
          <w:rFonts w:ascii="Times New Roman" w:hAnsi="Times New Roman"/>
          <w:sz w:val="24"/>
        </w:rPr>
        <w:t xml:space="preserve">. 5,3 M Ft)​ - vízóra hiányában az átalánydíjak mértéke lényegesen magasabb, a vízóra nélküli lakások utáni fizetési kötelezettség veszteséget jelent. </w:t>
      </w:r>
    </w:p>
    <w:p w:rsidR="00093FCE" w:rsidRDefault="00093FCE" w:rsidP="00093FCE">
      <w:pPr>
        <w:numPr>
          <w:ilvl w:val="1"/>
          <w:numId w:val="23"/>
        </w:numPr>
        <w:spacing w:after="0" w:line="288" w:lineRule="auto"/>
        <w:ind w:left="851" w:hanging="425"/>
        <w:jc w:val="both"/>
        <w:rPr>
          <w:rFonts w:ascii="Times New Roman" w:hAnsi="Times New Roman"/>
          <w:sz w:val="24"/>
        </w:rPr>
      </w:pPr>
      <w:r>
        <w:rPr>
          <w:rFonts w:ascii="Times New Roman" w:hAnsi="Times New Roman"/>
          <w:sz w:val="24"/>
        </w:rPr>
        <w:t>Kéményjáratok felújítása​: 11 db kéményjárat felújítása (</w:t>
      </w:r>
      <w:proofErr w:type="spellStart"/>
      <w:r>
        <w:rPr>
          <w:rFonts w:ascii="Times New Roman" w:hAnsi="Times New Roman"/>
          <w:sz w:val="24"/>
        </w:rPr>
        <w:t>br</w:t>
      </w:r>
      <w:proofErr w:type="spellEnd"/>
      <w:r>
        <w:rPr>
          <w:rFonts w:ascii="Times New Roman" w:hAnsi="Times New Roman"/>
          <w:sz w:val="24"/>
        </w:rPr>
        <w:t>. 16 M Ft)​</w:t>
      </w:r>
    </w:p>
    <w:p w:rsidR="00093FCE" w:rsidRPr="00F01E7A" w:rsidRDefault="00093FCE" w:rsidP="00093FCE">
      <w:pPr>
        <w:spacing w:after="0" w:line="288" w:lineRule="auto"/>
        <w:jc w:val="both"/>
        <w:rPr>
          <w:rFonts w:ascii="Times New Roman" w:hAnsi="Times New Roman"/>
          <w:sz w:val="24"/>
          <w:u w:val="single"/>
        </w:rPr>
      </w:pPr>
    </w:p>
    <w:p w:rsidR="003A6144" w:rsidRDefault="003A6144" w:rsidP="005D6456">
      <w:pPr>
        <w:numPr>
          <w:ilvl w:val="0"/>
          <w:numId w:val="23"/>
        </w:numPr>
        <w:spacing w:after="0" w:line="288" w:lineRule="auto"/>
        <w:jc w:val="both"/>
        <w:rPr>
          <w:rFonts w:ascii="Times New Roman" w:hAnsi="Times New Roman"/>
          <w:sz w:val="24"/>
          <w:u w:val="single"/>
        </w:rPr>
      </w:pPr>
      <w:r w:rsidRPr="00F01E7A">
        <w:rPr>
          <w:rFonts w:ascii="Times New Roman" w:hAnsi="Times New Roman"/>
          <w:sz w:val="24"/>
          <w:u w:val="single"/>
        </w:rPr>
        <w:t>Felújítások</w:t>
      </w:r>
    </w:p>
    <w:p w:rsidR="00093FCE" w:rsidRDefault="00093FCE" w:rsidP="00093FCE">
      <w:pPr>
        <w:spacing w:after="0" w:line="288" w:lineRule="auto"/>
        <w:jc w:val="both"/>
        <w:rPr>
          <w:rFonts w:ascii="Times New Roman" w:hAnsi="Times New Roman"/>
          <w:sz w:val="24"/>
          <w:u w:val="single"/>
        </w:rPr>
      </w:pPr>
    </w:p>
    <w:p w:rsidR="00093FCE" w:rsidRDefault="00093FCE" w:rsidP="00093FCE">
      <w:pPr>
        <w:spacing w:line="288" w:lineRule="auto"/>
        <w:jc w:val="both"/>
        <w:rPr>
          <w:rFonts w:ascii="Times New Roman" w:hAnsi="Times New Roman"/>
          <w:sz w:val="24"/>
        </w:rPr>
      </w:pPr>
      <w:r>
        <w:rPr>
          <w:rFonts w:ascii="Times New Roman" w:hAnsi="Times New Roman"/>
          <w:sz w:val="24"/>
        </w:rPr>
        <w:t xml:space="preserve">Az Önkormányzat saját forrásból 15 db lakást újított fel, illetve tett rendeltetésszerű használatra alkalmassá </w:t>
      </w:r>
      <w:proofErr w:type="spellStart"/>
      <w:r>
        <w:rPr>
          <w:rFonts w:ascii="Times New Roman" w:hAnsi="Times New Roman"/>
          <w:sz w:val="24"/>
        </w:rPr>
        <w:t>br</w:t>
      </w:r>
      <w:proofErr w:type="spellEnd"/>
      <w:r>
        <w:rPr>
          <w:rFonts w:ascii="Times New Roman" w:hAnsi="Times New Roman"/>
          <w:sz w:val="24"/>
        </w:rPr>
        <w:t>. 230 M Ft értékben.​</w:t>
      </w:r>
    </w:p>
    <w:p w:rsidR="00093FCE" w:rsidRDefault="00093FCE" w:rsidP="00093FCE">
      <w:pPr>
        <w:spacing w:line="288" w:lineRule="auto"/>
        <w:jc w:val="both"/>
        <w:rPr>
          <w:rFonts w:ascii="Times New Roman" w:hAnsi="Times New Roman"/>
          <w:sz w:val="24"/>
        </w:rPr>
      </w:pPr>
      <w:r>
        <w:rPr>
          <w:rFonts w:ascii="Times New Roman" w:hAnsi="Times New Roman"/>
          <w:sz w:val="24"/>
        </w:rPr>
        <w:t xml:space="preserve">20 db ingatlan esetében került sor teljes elektromos hálózat cseréjére vagy helyreállítására </w:t>
      </w:r>
      <w:proofErr w:type="spellStart"/>
      <w:r>
        <w:rPr>
          <w:rFonts w:ascii="Times New Roman" w:hAnsi="Times New Roman"/>
          <w:sz w:val="24"/>
        </w:rPr>
        <w:t>br</w:t>
      </w:r>
      <w:proofErr w:type="spellEnd"/>
      <w:r>
        <w:rPr>
          <w:rFonts w:ascii="Times New Roman" w:hAnsi="Times New Roman"/>
          <w:sz w:val="24"/>
        </w:rPr>
        <w:t>. 49,9 M Ft értékben.​</w:t>
      </w:r>
    </w:p>
    <w:p w:rsidR="00093FCE" w:rsidRDefault="00093FCE" w:rsidP="00093FCE">
      <w:pPr>
        <w:spacing w:line="288" w:lineRule="auto"/>
        <w:jc w:val="both"/>
        <w:rPr>
          <w:rFonts w:ascii="Times New Roman" w:hAnsi="Times New Roman"/>
          <w:sz w:val="24"/>
        </w:rPr>
      </w:pPr>
      <w:r>
        <w:rPr>
          <w:rFonts w:ascii="Times New Roman" w:hAnsi="Times New Roman"/>
          <w:sz w:val="24"/>
        </w:rPr>
        <w:t>Két Thököly úti helyiség felújításának költsége 49 M Ft volt.</w:t>
      </w:r>
    </w:p>
    <w:p w:rsidR="00093FCE" w:rsidRDefault="00093FCE" w:rsidP="00093FCE">
      <w:pPr>
        <w:spacing w:line="288" w:lineRule="auto"/>
        <w:jc w:val="both"/>
        <w:rPr>
          <w:rFonts w:ascii="Times New Roman" w:hAnsi="Times New Roman"/>
          <w:sz w:val="24"/>
        </w:rPr>
      </w:pPr>
      <w:r>
        <w:rPr>
          <w:rFonts w:ascii="Times New Roman" w:hAnsi="Times New Roman"/>
          <w:sz w:val="24"/>
        </w:rPr>
        <w:t xml:space="preserve">Jelenleg folyamatban van a Szövetség u. 15. sz. alatti épület tető felújítása és a tűzfal szigetelése, a Murányi. </w:t>
      </w:r>
      <w:proofErr w:type="gramStart"/>
      <w:r>
        <w:rPr>
          <w:rFonts w:ascii="Times New Roman" w:hAnsi="Times New Roman"/>
          <w:sz w:val="24"/>
        </w:rPr>
        <w:t>u.</w:t>
      </w:r>
      <w:proofErr w:type="gramEnd"/>
      <w:r>
        <w:rPr>
          <w:rFonts w:ascii="Times New Roman" w:hAnsi="Times New Roman"/>
          <w:sz w:val="24"/>
        </w:rPr>
        <w:t xml:space="preserve"> 5. sz. alatti épület tető felújítása és a fűtésrendszer korszerűsítése, valamint a Kisdiófa u. 10. tető felújítása.​</w:t>
      </w:r>
    </w:p>
    <w:p w:rsidR="00093FCE" w:rsidRPr="00991572" w:rsidRDefault="00093FCE" w:rsidP="00093FCE">
      <w:pPr>
        <w:spacing w:line="288" w:lineRule="auto"/>
        <w:jc w:val="both"/>
        <w:rPr>
          <w:rFonts w:ascii="Times New Roman" w:hAnsi="Times New Roman"/>
          <w:sz w:val="24"/>
        </w:rPr>
      </w:pPr>
      <w:r w:rsidRPr="00991572">
        <w:rPr>
          <w:rFonts w:ascii="Times New Roman" w:hAnsi="Times New Roman"/>
          <w:sz w:val="24"/>
        </w:rPr>
        <w:t xml:space="preserve">Szövetség u. 15 esetében, mint a tető </w:t>
      </w:r>
      <w:proofErr w:type="spellStart"/>
      <w:r w:rsidRPr="00991572">
        <w:rPr>
          <w:rFonts w:ascii="Times New Roman" w:hAnsi="Times New Roman"/>
          <w:sz w:val="24"/>
        </w:rPr>
        <w:t>br</w:t>
      </w:r>
      <w:proofErr w:type="spellEnd"/>
      <w:r w:rsidRPr="00991572">
        <w:rPr>
          <w:rFonts w:ascii="Times New Roman" w:hAnsi="Times New Roman"/>
          <w:sz w:val="24"/>
        </w:rPr>
        <w:t xml:space="preserve">. 8,71M Ft, mint a szigetelés br.9,2M Ft. </w:t>
      </w:r>
      <w:proofErr w:type="gramStart"/>
      <w:r w:rsidRPr="00991572">
        <w:rPr>
          <w:rFonts w:ascii="Times New Roman" w:hAnsi="Times New Roman"/>
          <w:sz w:val="24"/>
        </w:rPr>
        <w:t>felújítása</w:t>
      </w:r>
      <w:proofErr w:type="gramEnd"/>
      <w:r w:rsidRPr="00991572">
        <w:rPr>
          <w:rFonts w:ascii="Times New Roman" w:hAnsi="Times New Roman"/>
          <w:sz w:val="24"/>
        </w:rPr>
        <w:t xml:space="preserve"> befejeződött. </w:t>
      </w:r>
    </w:p>
    <w:p w:rsidR="00093FCE" w:rsidRPr="00991572" w:rsidRDefault="00093FCE" w:rsidP="00093FCE">
      <w:pPr>
        <w:spacing w:line="288" w:lineRule="auto"/>
        <w:jc w:val="both"/>
        <w:rPr>
          <w:rFonts w:ascii="Times New Roman" w:eastAsiaTheme="minorHAnsi" w:hAnsi="Times New Roman" w:cstheme="minorBidi"/>
          <w:sz w:val="24"/>
          <w:lang w:eastAsia="en-US"/>
        </w:rPr>
      </w:pPr>
      <w:r w:rsidRPr="00991572">
        <w:rPr>
          <w:rFonts w:ascii="Times New Roman" w:hAnsi="Times New Roman"/>
          <w:sz w:val="24"/>
        </w:rPr>
        <w:t xml:space="preserve">Nefelejcs u. 63 </w:t>
      </w:r>
      <w:r w:rsidRPr="00991572">
        <w:rPr>
          <w:rFonts w:ascii="Times New Roman" w:eastAsiaTheme="minorHAnsi" w:hAnsi="Times New Roman" w:cstheme="minorBidi"/>
          <w:sz w:val="24"/>
          <w:lang w:eastAsia="en-US"/>
        </w:rPr>
        <w:t xml:space="preserve">épület átalakítása, felújítása pályáztatási folyamatban van. </w:t>
      </w:r>
    </w:p>
    <w:p w:rsidR="00093FCE" w:rsidRPr="00991572" w:rsidRDefault="00093FCE" w:rsidP="00093FCE">
      <w:pPr>
        <w:spacing w:line="288" w:lineRule="auto"/>
        <w:jc w:val="both"/>
        <w:rPr>
          <w:rFonts w:ascii="Times New Roman" w:eastAsiaTheme="minorHAnsi" w:hAnsi="Times New Roman" w:cstheme="minorBidi"/>
          <w:sz w:val="24"/>
          <w:lang w:eastAsia="en-US"/>
        </w:rPr>
      </w:pPr>
      <w:r w:rsidRPr="00991572">
        <w:rPr>
          <w:rFonts w:ascii="Times New Roman" w:eastAsiaTheme="minorHAnsi" w:hAnsi="Times New Roman" w:cstheme="minorBidi"/>
          <w:sz w:val="24"/>
          <w:lang w:eastAsia="en-US"/>
        </w:rPr>
        <w:t xml:space="preserve">A Király u. 49 és 55 elektromos hálózat felújítása folyamatban van. </w:t>
      </w:r>
    </w:p>
    <w:p w:rsidR="00093FCE" w:rsidRDefault="00093FCE" w:rsidP="00093FCE">
      <w:pPr>
        <w:spacing w:line="288" w:lineRule="auto"/>
        <w:jc w:val="both"/>
        <w:rPr>
          <w:rFonts w:ascii="Times New Roman" w:hAnsi="Times New Roman"/>
          <w:sz w:val="24"/>
        </w:rPr>
      </w:pPr>
      <w:r w:rsidRPr="00991572">
        <w:rPr>
          <w:rFonts w:ascii="Times New Roman" w:eastAsiaTheme="minorHAnsi" w:hAnsi="Times New Roman" w:cstheme="minorBidi"/>
          <w:sz w:val="24"/>
          <w:lang w:eastAsia="en-US"/>
        </w:rPr>
        <w:t>Az Akácfa u. 61 állagmegóvási munkálatai decemberben elkezdődtek, amelynek a munkálatait födém beszakadás miatt -</w:t>
      </w:r>
      <w:r>
        <w:rPr>
          <w:rFonts w:ascii="Times New Roman" w:eastAsiaTheme="minorHAnsi" w:hAnsi="Times New Roman" w:cstheme="minorBidi"/>
          <w:sz w:val="24"/>
          <w:lang w:eastAsia="en-US"/>
        </w:rPr>
        <w:t xml:space="preserve"> </w:t>
      </w:r>
      <w:r w:rsidRPr="00991572">
        <w:rPr>
          <w:rFonts w:ascii="Times New Roman" w:eastAsiaTheme="minorHAnsi" w:hAnsi="Times New Roman" w:cstheme="minorBidi"/>
          <w:sz w:val="24"/>
          <w:lang w:eastAsia="en-US"/>
        </w:rPr>
        <w:t>statikus szakvélemény alapján</w:t>
      </w:r>
      <w:r>
        <w:rPr>
          <w:rFonts w:ascii="Times New Roman" w:eastAsiaTheme="minorHAnsi" w:hAnsi="Times New Roman" w:cstheme="minorBidi"/>
          <w:sz w:val="24"/>
          <w:lang w:eastAsia="en-US"/>
        </w:rPr>
        <w:t xml:space="preserve"> </w:t>
      </w:r>
      <w:r w:rsidRPr="00991572">
        <w:rPr>
          <w:rFonts w:ascii="Times New Roman" w:eastAsiaTheme="minorHAnsi" w:hAnsi="Times New Roman" w:cstheme="minorBidi"/>
          <w:sz w:val="24"/>
          <w:lang w:eastAsia="en-US"/>
        </w:rPr>
        <w:t xml:space="preserve">- nem biztonságos a </w:t>
      </w:r>
      <w:r w:rsidRPr="00991572">
        <w:rPr>
          <w:rFonts w:ascii="Times New Roman" w:hAnsi="Times New Roman"/>
          <w:sz w:val="24"/>
        </w:rPr>
        <w:t>munkavégzés ellehetetlenülése miatt a munkálatok leállításra kerültek. A jelenlegi szerződés felbontásra kerül és új műszaki tartalommal kiírt versenyeztetési eljárás alapján megkötött új szerződés keretében fogjuk a további állagmegóvási munkák kivitelezését elvégeztetni.</w:t>
      </w:r>
    </w:p>
    <w:p w:rsidR="00093FCE" w:rsidRPr="00F01E7A" w:rsidRDefault="00093FCE" w:rsidP="00093FCE">
      <w:pPr>
        <w:spacing w:after="0" w:line="288" w:lineRule="auto"/>
        <w:jc w:val="both"/>
        <w:rPr>
          <w:rFonts w:ascii="Times New Roman" w:hAnsi="Times New Roman"/>
          <w:sz w:val="24"/>
          <w:u w:val="single"/>
        </w:rPr>
      </w:pPr>
    </w:p>
    <w:p w:rsidR="003A6144" w:rsidRPr="00F01E7A" w:rsidRDefault="003A6144" w:rsidP="005D6456">
      <w:pPr>
        <w:numPr>
          <w:ilvl w:val="0"/>
          <w:numId w:val="23"/>
        </w:numPr>
        <w:spacing w:after="0" w:line="288" w:lineRule="auto"/>
        <w:jc w:val="both"/>
        <w:rPr>
          <w:rFonts w:ascii="Times New Roman" w:hAnsi="Times New Roman"/>
          <w:sz w:val="24"/>
          <w:u w:val="single"/>
        </w:rPr>
      </w:pPr>
      <w:r w:rsidRPr="00F01E7A">
        <w:rPr>
          <w:rFonts w:ascii="Times New Roman" w:hAnsi="Times New Roman"/>
          <w:sz w:val="24"/>
          <w:u w:val="single"/>
        </w:rPr>
        <w:lastRenderedPageBreak/>
        <w:t>Követeléskezelés</w:t>
      </w:r>
    </w:p>
    <w:p w:rsidR="003A6144" w:rsidRPr="00F01E7A" w:rsidRDefault="003A6144" w:rsidP="003A6144">
      <w:pPr>
        <w:spacing w:line="288" w:lineRule="auto"/>
        <w:jc w:val="both"/>
        <w:rPr>
          <w:rFonts w:ascii="Times New Roman" w:hAnsi="Times New Roman"/>
          <w:sz w:val="24"/>
        </w:rPr>
      </w:pPr>
      <w:r w:rsidRPr="00F01E7A">
        <w:rPr>
          <w:rFonts w:ascii="Times New Roman" w:hAnsi="Times New Roman"/>
          <w:sz w:val="24"/>
        </w:rPr>
        <w:t>A fizetési meghagyások, valamint a peres és a végrehajtási eljárások kezdeményezése folyama</w:t>
      </w:r>
      <w:r w:rsidR="00595EAD" w:rsidRPr="00F01E7A">
        <w:rPr>
          <w:rFonts w:ascii="Times New Roman" w:hAnsi="Times New Roman"/>
          <w:sz w:val="24"/>
        </w:rPr>
        <w:t xml:space="preserve">tosan történik. </w:t>
      </w:r>
      <w:r w:rsidRPr="00F01E7A">
        <w:rPr>
          <w:rFonts w:ascii="Times New Roman" w:hAnsi="Times New Roman"/>
          <w:sz w:val="24"/>
        </w:rPr>
        <w:t>15 lakás esetében történt meg a kilakoltatás és az ingatlan végrehajtó közreműködésével történő birtokbavétele.</w:t>
      </w:r>
    </w:p>
    <w:p w:rsidR="003A6144" w:rsidRPr="00F01E7A" w:rsidRDefault="003A6144" w:rsidP="003A6144">
      <w:pPr>
        <w:spacing w:line="288" w:lineRule="auto"/>
        <w:jc w:val="both"/>
      </w:pPr>
    </w:p>
    <w:p w:rsidR="003A6144" w:rsidRPr="00F01E7A" w:rsidRDefault="003A6144" w:rsidP="005D6456">
      <w:pPr>
        <w:numPr>
          <w:ilvl w:val="0"/>
          <w:numId w:val="19"/>
        </w:numPr>
        <w:spacing w:after="0" w:line="288" w:lineRule="auto"/>
        <w:jc w:val="both"/>
        <w:rPr>
          <w:rFonts w:ascii="Times New Roman" w:hAnsi="Times New Roman"/>
          <w:i/>
          <w:sz w:val="24"/>
        </w:rPr>
      </w:pPr>
      <w:r w:rsidRPr="00F01E7A">
        <w:rPr>
          <w:rFonts w:ascii="Times New Roman" w:hAnsi="Times New Roman"/>
          <w:i/>
          <w:sz w:val="24"/>
        </w:rPr>
        <w:t>Parkolás üzemeltetés</w:t>
      </w:r>
    </w:p>
    <w:p w:rsidR="00595EAD" w:rsidRPr="00F01E7A" w:rsidRDefault="00595EAD" w:rsidP="00595EAD">
      <w:pPr>
        <w:spacing w:after="0" w:line="288" w:lineRule="auto"/>
        <w:ind w:left="720"/>
        <w:jc w:val="both"/>
        <w:rPr>
          <w:rFonts w:ascii="Times New Roman" w:hAnsi="Times New Roman"/>
          <w:i/>
          <w:sz w:val="24"/>
        </w:rPr>
      </w:pPr>
    </w:p>
    <w:p w:rsidR="00093FCE" w:rsidRDefault="00093FCE" w:rsidP="00093FCE">
      <w:pPr>
        <w:spacing w:line="288" w:lineRule="auto"/>
        <w:jc w:val="both"/>
      </w:pPr>
      <w:r>
        <w:rPr>
          <w:rFonts w:ascii="Times New Roman" w:hAnsi="Times New Roman"/>
          <w:sz w:val="24"/>
        </w:rPr>
        <w:t xml:space="preserve">Az EVIN Nonprofit </w:t>
      </w:r>
      <w:proofErr w:type="spellStart"/>
      <w:r>
        <w:rPr>
          <w:rFonts w:ascii="Times New Roman" w:hAnsi="Times New Roman"/>
          <w:sz w:val="24"/>
        </w:rPr>
        <w:t>Zrt</w:t>
      </w:r>
      <w:proofErr w:type="spellEnd"/>
      <w:r>
        <w:rPr>
          <w:rFonts w:ascii="Times New Roman" w:hAnsi="Times New Roman"/>
          <w:sz w:val="24"/>
        </w:rPr>
        <w:t>. - a Képviselő-testület 114/2020. (II.28.) számú határozatának megfelelően - a kerületi parkolás üzemeltetési feladatokat közszolgáltatási szerződés által 2020. június 27. napjától látja el</w:t>
      </w:r>
      <w:r w:rsidRPr="00B95FA2">
        <w:rPr>
          <w:rFonts w:ascii="Times New Roman" w:hAnsi="Times New Roman"/>
          <w:sz w:val="24"/>
        </w:rPr>
        <w:t xml:space="preserve">. </w:t>
      </w:r>
    </w:p>
    <w:p w:rsidR="003A6144" w:rsidRPr="00F01E7A" w:rsidRDefault="003A6144" w:rsidP="003A6144">
      <w:pPr>
        <w:spacing w:line="288" w:lineRule="auto"/>
        <w:jc w:val="both"/>
      </w:pPr>
    </w:p>
    <w:p w:rsidR="003A6144" w:rsidRPr="00F01E7A" w:rsidRDefault="003A6144" w:rsidP="005D6456">
      <w:pPr>
        <w:numPr>
          <w:ilvl w:val="0"/>
          <w:numId w:val="18"/>
        </w:numPr>
        <w:spacing w:after="0" w:line="288" w:lineRule="auto"/>
        <w:jc w:val="both"/>
        <w:rPr>
          <w:rFonts w:ascii="Times New Roman" w:hAnsi="Times New Roman"/>
          <w:b/>
          <w:i/>
          <w:sz w:val="24"/>
        </w:rPr>
      </w:pPr>
      <w:r w:rsidRPr="00F01E7A">
        <w:rPr>
          <w:rFonts w:ascii="Times New Roman" w:hAnsi="Times New Roman"/>
          <w:b/>
          <w:i/>
          <w:sz w:val="24"/>
        </w:rPr>
        <w:t>Erzsébetvárosi Piacüzemeltetési Kft.</w:t>
      </w:r>
    </w:p>
    <w:p w:rsidR="003A6144" w:rsidRPr="00F01E7A" w:rsidRDefault="003A6144" w:rsidP="003A6144">
      <w:pPr>
        <w:spacing w:line="288" w:lineRule="auto"/>
        <w:jc w:val="both"/>
        <w:rPr>
          <w:rFonts w:ascii="Times New Roman" w:hAnsi="Times New Roman"/>
          <w:sz w:val="24"/>
        </w:rPr>
      </w:pPr>
    </w:p>
    <w:p w:rsidR="003A6144" w:rsidRPr="00F01E7A" w:rsidRDefault="003A6144" w:rsidP="003A6144">
      <w:pPr>
        <w:spacing w:line="288" w:lineRule="auto"/>
        <w:jc w:val="both"/>
      </w:pPr>
      <w:r w:rsidRPr="00F01E7A">
        <w:rPr>
          <w:rFonts w:ascii="Times New Roman" w:hAnsi="Times New Roman"/>
          <w:sz w:val="24"/>
        </w:rPr>
        <w:t xml:space="preserve">A Piacüzemeltetési Kft. látja el az Önkormányzat tulajdonát képező piacok (Garay téri Piac, Klauzál Csarnok) üzemeltetésével, hasznosításával, a piacok helyiségeinek, elárusítóhelyeinek bérbeadásával kapcsolatos feladatokat. A 2022. évben az alábbi </w:t>
      </w:r>
      <w:proofErr w:type="spellStart"/>
      <w:r w:rsidRPr="00F01E7A">
        <w:rPr>
          <w:rFonts w:ascii="Times New Roman" w:hAnsi="Times New Roman"/>
          <w:sz w:val="24"/>
        </w:rPr>
        <w:t>előrelépések</w:t>
      </w:r>
      <w:proofErr w:type="spellEnd"/>
      <w:r w:rsidRPr="00F01E7A">
        <w:rPr>
          <w:rFonts w:ascii="Times New Roman" w:hAnsi="Times New Roman"/>
          <w:sz w:val="24"/>
        </w:rPr>
        <w:t xml:space="preserve"> történtek</w:t>
      </w:r>
      <w:r w:rsidRPr="00F01E7A">
        <w:t>.</w:t>
      </w:r>
    </w:p>
    <w:p w:rsidR="003A6144" w:rsidRPr="00F01E7A" w:rsidRDefault="003A6144" w:rsidP="003A6144">
      <w:pPr>
        <w:spacing w:line="288" w:lineRule="auto"/>
        <w:jc w:val="both"/>
        <w:rPr>
          <w:rFonts w:ascii="Times New Roman" w:hAnsi="Times New Roman"/>
          <w:i/>
          <w:sz w:val="24"/>
        </w:rPr>
      </w:pPr>
      <w:r w:rsidRPr="00F01E7A">
        <w:rPr>
          <w:rFonts w:ascii="Times New Roman" w:hAnsi="Times New Roman"/>
          <w:i/>
          <w:sz w:val="24"/>
        </w:rPr>
        <w:t>A) Klauzál Csarnok</w:t>
      </w:r>
    </w:p>
    <w:p w:rsidR="003A6144" w:rsidRPr="00F01E7A" w:rsidRDefault="003A6144" w:rsidP="005D6456">
      <w:pPr>
        <w:numPr>
          <w:ilvl w:val="0"/>
          <w:numId w:val="23"/>
        </w:numPr>
        <w:spacing w:after="0" w:line="288" w:lineRule="auto"/>
        <w:jc w:val="both"/>
        <w:rPr>
          <w:rFonts w:ascii="Times New Roman" w:hAnsi="Times New Roman"/>
          <w:sz w:val="24"/>
        </w:rPr>
      </w:pPr>
      <w:r w:rsidRPr="00F01E7A">
        <w:rPr>
          <w:rFonts w:ascii="Times New Roman" w:hAnsi="Times New Roman"/>
          <w:sz w:val="24"/>
        </w:rPr>
        <w:t>A DPD csomagküldő szolgálattal szerződéskötés történt csomagautomata üzemeltetésére.</w:t>
      </w:r>
    </w:p>
    <w:p w:rsidR="003A6144" w:rsidRPr="00F01E7A" w:rsidRDefault="003A6144" w:rsidP="005D6456">
      <w:pPr>
        <w:numPr>
          <w:ilvl w:val="0"/>
          <w:numId w:val="23"/>
        </w:numPr>
        <w:spacing w:after="0" w:line="288" w:lineRule="auto"/>
        <w:jc w:val="both"/>
        <w:rPr>
          <w:rFonts w:ascii="Times New Roman" w:hAnsi="Times New Roman"/>
          <w:sz w:val="24"/>
        </w:rPr>
      </w:pPr>
      <w:r w:rsidRPr="00F01E7A">
        <w:rPr>
          <w:rFonts w:ascii="Times New Roman" w:hAnsi="Times New Roman"/>
          <w:sz w:val="24"/>
        </w:rPr>
        <w:t>A bérleti díjat nem fizető bérlők 11 db üzlethelyiségének visszavétele megtörtént, az újbóli bérbeadás folyamatban van.</w:t>
      </w:r>
    </w:p>
    <w:p w:rsidR="003A6144" w:rsidRPr="00F01E7A" w:rsidRDefault="003A6144" w:rsidP="005D6456">
      <w:pPr>
        <w:numPr>
          <w:ilvl w:val="0"/>
          <w:numId w:val="23"/>
        </w:numPr>
        <w:spacing w:after="0" w:line="288" w:lineRule="auto"/>
        <w:jc w:val="both"/>
        <w:rPr>
          <w:rFonts w:ascii="Times New Roman" w:hAnsi="Times New Roman"/>
          <w:sz w:val="24"/>
        </w:rPr>
      </w:pPr>
      <w:r w:rsidRPr="00F01E7A">
        <w:rPr>
          <w:rFonts w:ascii="Times New Roman" w:hAnsi="Times New Roman"/>
          <w:sz w:val="24"/>
        </w:rPr>
        <w:t xml:space="preserve">Klauzál téri Vásárcsarnok őrzés védelmi feladatainak átszervezése a hatékonyság növelése érdekében felülvizsgálat alatt van. </w:t>
      </w:r>
    </w:p>
    <w:p w:rsidR="003A6144" w:rsidRPr="00F01E7A" w:rsidRDefault="003A6144" w:rsidP="005D6456">
      <w:pPr>
        <w:numPr>
          <w:ilvl w:val="0"/>
          <w:numId w:val="23"/>
        </w:numPr>
        <w:spacing w:after="0" w:line="288" w:lineRule="auto"/>
        <w:jc w:val="both"/>
        <w:rPr>
          <w:rFonts w:ascii="Times New Roman" w:hAnsi="Times New Roman"/>
          <w:sz w:val="24"/>
        </w:rPr>
      </w:pPr>
      <w:r w:rsidRPr="00F01E7A">
        <w:rPr>
          <w:rFonts w:ascii="Times New Roman" w:hAnsi="Times New Roman"/>
          <w:sz w:val="24"/>
        </w:rPr>
        <w:t>Új közbeszerzési eljárás folya</w:t>
      </w:r>
      <w:r w:rsidR="00595EAD" w:rsidRPr="00F01E7A">
        <w:rPr>
          <w:rFonts w:ascii="Times New Roman" w:hAnsi="Times New Roman"/>
          <w:sz w:val="24"/>
        </w:rPr>
        <w:t>matban van a lejáró takarítási é</w:t>
      </w:r>
      <w:r w:rsidRPr="00F01E7A">
        <w:rPr>
          <w:rFonts w:ascii="Times New Roman" w:hAnsi="Times New Roman"/>
          <w:sz w:val="24"/>
        </w:rPr>
        <w:t>s őrzési feladatokra.</w:t>
      </w:r>
    </w:p>
    <w:p w:rsidR="003A6144" w:rsidRPr="00F01E7A" w:rsidRDefault="003A6144" w:rsidP="005D6456">
      <w:pPr>
        <w:numPr>
          <w:ilvl w:val="0"/>
          <w:numId w:val="23"/>
        </w:numPr>
        <w:spacing w:after="0" w:line="288" w:lineRule="auto"/>
        <w:jc w:val="both"/>
        <w:rPr>
          <w:rFonts w:ascii="Times New Roman" w:hAnsi="Times New Roman"/>
          <w:sz w:val="24"/>
        </w:rPr>
      </w:pPr>
      <w:r w:rsidRPr="00F01E7A">
        <w:rPr>
          <w:rFonts w:ascii="Times New Roman" w:hAnsi="Times New Roman"/>
          <w:sz w:val="24"/>
        </w:rPr>
        <w:t xml:space="preserve">A költséghatékony üzemeltetési megoldások feltérképezése és a hasznosítás </w:t>
      </w:r>
      <w:proofErr w:type="spellStart"/>
      <w:r w:rsidRPr="00F01E7A">
        <w:rPr>
          <w:rFonts w:ascii="Times New Roman" w:hAnsi="Times New Roman"/>
          <w:sz w:val="24"/>
        </w:rPr>
        <w:t>újrapozícionálása</w:t>
      </w:r>
      <w:proofErr w:type="spellEnd"/>
      <w:r w:rsidRPr="00F01E7A">
        <w:rPr>
          <w:rFonts w:ascii="Times New Roman" w:hAnsi="Times New Roman"/>
          <w:sz w:val="24"/>
        </w:rPr>
        <w:t xml:space="preserve"> (Közösségi tér, tematikus rendezvények) megkezdődött.</w:t>
      </w:r>
    </w:p>
    <w:p w:rsidR="003A6144" w:rsidRPr="00F01E7A" w:rsidRDefault="003A6144" w:rsidP="005D6456">
      <w:pPr>
        <w:numPr>
          <w:ilvl w:val="0"/>
          <w:numId w:val="23"/>
        </w:numPr>
        <w:spacing w:after="0" w:line="288" w:lineRule="auto"/>
        <w:jc w:val="both"/>
        <w:rPr>
          <w:rFonts w:ascii="Times New Roman" w:hAnsi="Times New Roman"/>
          <w:sz w:val="24"/>
        </w:rPr>
      </w:pPr>
      <w:r w:rsidRPr="00F01E7A">
        <w:rPr>
          <w:rFonts w:ascii="Times New Roman" w:hAnsi="Times New Roman"/>
          <w:sz w:val="24"/>
        </w:rPr>
        <w:t>A napelem pályázathoz kapcsolódó beszerzési és telepítési feladatok előkészítése megtörtént.</w:t>
      </w:r>
    </w:p>
    <w:p w:rsidR="003A6144" w:rsidRPr="00F01E7A" w:rsidRDefault="003A6144" w:rsidP="003A6144">
      <w:pPr>
        <w:spacing w:line="288" w:lineRule="auto"/>
        <w:jc w:val="both"/>
        <w:rPr>
          <w:i/>
        </w:rPr>
      </w:pPr>
    </w:p>
    <w:p w:rsidR="003A6144" w:rsidRPr="00F01E7A" w:rsidRDefault="003A6144" w:rsidP="003A6144">
      <w:pPr>
        <w:spacing w:line="288" w:lineRule="auto"/>
        <w:jc w:val="both"/>
        <w:rPr>
          <w:rFonts w:ascii="Times New Roman" w:hAnsi="Times New Roman"/>
          <w:i/>
          <w:sz w:val="24"/>
        </w:rPr>
      </w:pPr>
      <w:r w:rsidRPr="00F01E7A">
        <w:rPr>
          <w:i/>
        </w:rPr>
        <w:t>B</w:t>
      </w:r>
      <w:r w:rsidRPr="00F01E7A">
        <w:rPr>
          <w:rFonts w:ascii="Times New Roman" w:hAnsi="Times New Roman"/>
          <w:i/>
          <w:sz w:val="24"/>
        </w:rPr>
        <w:t>) Garay Piac</w:t>
      </w:r>
    </w:p>
    <w:p w:rsidR="003A6144" w:rsidRPr="00F01E7A" w:rsidRDefault="003A6144" w:rsidP="005D6456">
      <w:pPr>
        <w:numPr>
          <w:ilvl w:val="0"/>
          <w:numId w:val="24"/>
        </w:numPr>
        <w:spacing w:after="0" w:line="288" w:lineRule="auto"/>
        <w:jc w:val="both"/>
        <w:rPr>
          <w:rFonts w:ascii="Times New Roman" w:hAnsi="Times New Roman"/>
          <w:sz w:val="24"/>
        </w:rPr>
      </w:pPr>
      <w:r w:rsidRPr="00F01E7A">
        <w:rPr>
          <w:rFonts w:ascii="Times New Roman" w:hAnsi="Times New Roman"/>
          <w:sz w:val="24"/>
        </w:rPr>
        <w:t xml:space="preserve">A Garay téri Piac területén levő üzletek hasznosítási irányainak </w:t>
      </w:r>
      <w:proofErr w:type="spellStart"/>
      <w:r w:rsidRPr="00F01E7A">
        <w:rPr>
          <w:rFonts w:ascii="Times New Roman" w:hAnsi="Times New Roman"/>
          <w:sz w:val="24"/>
        </w:rPr>
        <w:t>újragondolását</w:t>
      </w:r>
      <w:proofErr w:type="spellEnd"/>
      <w:r w:rsidRPr="00F01E7A">
        <w:rPr>
          <w:rFonts w:ascii="Times New Roman" w:hAnsi="Times New Roman"/>
          <w:sz w:val="24"/>
        </w:rPr>
        <w:t xml:space="preserve"> kezdeményeztük.</w:t>
      </w:r>
    </w:p>
    <w:p w:rsidR="003A6144" w:rsidRPr="00F01E7A" w:rsidRDefault="003A6144" w:rsidP="005D6456">
      <w:pPr>
        <w:numPr>
          <w:ilvl w:val="0"/>
          <w:numId w:val="24"/>
        </w:numPr>
        <w:spacing w:after="0" w:line="288" w:lineRule="auto"/>
        <w:jc w:val="both"/>
        <w:rPr>
          <w:rFonts w:ascii="Times New Roman" w:hAnsi="Times New Roman"/>
          <w:sz w:val="24"/>
        </w:rPr>
      </w:pPr>
      <w:r w:rsidRPr="00F01E7A">
        <w:rPr>
          <w:rFonts w:ascii="Times New Roman" w:hAnsi="Times New Roman"/>
          <w:sz w:val="24"/>
        </w:rPr>
        <w:t>A költséghatékony üzemeltetési megoldások feltérképezése és a változó energiaárak miatti költségek optimalizálása folyamatban van.</w:t>
      </w:r>
    </w:p>
    <w:p w:rsidR="003A6144" w:rsidRPr="00F01E7A" w:rsidRDefault="003A6144" w:rsidP="005D6456">
      <w:pPr>
        <w:numPr>
          <w:ilvl w:val="0"/>
          <w:numId w:val="24"/>
        </w:numPr>
        <w:spacing w:after="0" w:line="288" w:lineRule="auto"/>
        <w:jc w:val="both"/>
        <w:rPr>
          <w:rFonts w:ascii="Times New Roman" w:hAnsi="Times New Roman"/>
          <w:sz w:val="24"/>
        </w:rPr>
      </w:pPr>
      <w:r w:rsidRPr="00F01E7A">
        <w:rPr>
          <w:rFonts w:ascii="Times New Roman" w:hAnsi="Times New Roman"/>
          <w:sz w:val="24"/>
        </w:rPr>
        <w:lastRenderedPageBreak/>
        <w:t>A társasházzal a 8 éve húzódó jogi és pénzügyi vitát peren kívüli egyezséggel rendeztük, a többségi tulajdonossal partneri viszonyt alakítottunk ki.</w:t>
      </w:r>
    </w:p>
    <w:p w:rsidR="003A6144" w:rsidRPr="00F01E7A" w:rsidRDefault="003A6144" w:rsidP="003A6144">
      <w:pPr>
        <w:spacing w:line="288" w:lineRule="auto"/>
        <w:jc w:val="both"/>
      </w:pPr>
    </w:p>
    <w:p w:rsidR="003A6144" w:rsidRPr="00F01E7A" w:rsidRDefault="003A6144" w:rsidP="005D6456">
      <w:pPr>
        <w:numPr>
          <w:ilvl w:val="0"/>
          <w:numId w:val="18"/>
        </w:numPr>
        <w:spacing w:after="0" w:line="288" w:lineRule="auto"/>
        <w:jc w:val="both"/>
        <w:rPr>
          <w:rFonts w:ascii="Times New Roman" w:hAnsi="Times New Roman"/>
          <w:b/>
          <w:i/>
          <w:sz w:val="24"/>
        </w:rPr>
      </w:pPr>
      <w:r w:rsidRPr="00F01E7A">
        <w:rPr>
          <w:rFonts w:ascii="Times New Roman" w:hAnsi="Times New Roman"/>
          <w:b/>
          <w:i/>
          <w:sz w:val="24"/>
        </w:rPr>
        <w:t>Akácfa Udvar Kft.</w:t>
      </w:r>
    </w:p>
    <w:p w:rsidR="003A6144" w:rsidRPr="00F01E7A" w:rsidRDefault="003A6144" w:rsidP="003A6144">
      <w:pPr>
        <w:spacing w:line="288" w:lineRule="auto"/>
        <w:jc w:val="both"/>
        <w:rPr>
          <w:rFonts w:ascii="Times New Roman" w:hAnsi="Times New Roman"/>
          <w:sz w:val="24"/>
        </w:rPr>
      </w:pPr>
      <w:r w:rsidRPr="00F01E7A">
        <w:rPr>
          <w:rFonts w:ascii="Times New Roman" w:hAnsi="Times New Roman"/>
          <w:sz w:val="24"/>
        </w:rPr>
        <w:t>Akácfa Udvar Kft.: Akácfa utca 61. épületen 5 M Ft értékben állagmegóvási munkálatok kezdődtek a hasznosítás előkészítése céljából.</w:t>
      </w:r>
    </w:p>
    <w:p w:rsidR="003A6144" w:rsidRPr="00F01E7A" w:rsidRDefault="003A6144" w:rsidP="003A6144">
      <w:pPr>
        <w:spacing w:line="288" w:lineRule="auto"/>
        <w:ind w:left="1080"/>
        <w:jc w:val="both"/>
        <w:rPr>
          <w:rFonts w:ascii="Times New Roman" w:hAnsi="Times New Roman"/>
          <w:b/>
          <w:sz w:val="24"/>
        </w:rPr>
      </w:pPr>
    </w:p>
    <w:p w:rsidR="003A6144" w:rsidRPr="00D54391" w:rsidRDefault="003A6144" w:rsidP="005D6456">
      <w:pPr>
        <w:numPr>
          <w:ilvl w:val="0"/>
          <w:numId w:val="18"/>
        </w:numPr>
        <w:spacing w:after="0" w:line="288" w:lineRule="auto"/>
        <w:jc w:val="both"/>
        <w:rPr>
          <w:rFonts w:ascii="Times New Roman" w:hAnsi="Times New Roman"/>
          <w:b/>
          <w:i/>
          <w:sz w:val="24"/>
        </w:rPr>
      </w:pPr>
      <w:r w:rsidRPr="00D54391">
        <w:rPr>
          <w:rFonts w:ascii="Times New Roman" w:hAnsi="Times New Roman"/>
          <w:b/>
          <w:i/>
          <w:sz w:val="24"/>
        </w:rPr>
        <w:t>Erzsébetváros Üzemeltetési és Ingatlanfejlesztési Kft. „</w:t>
      </w:r>
      <w:proofErr w:type="spellStart"/>
      <w:r w:rsidRPr="00D54391">
        <w:rPr>
          <w:rFonts w:ascii="Times New Roman" w:hAnsi="Times New Roman"/>
          <w:b/>
          <w:i/>
          <w:sz w:val="24"/>
        </w:rPr>
        <w:t>v.a</w:t>
      </w:r>
      <w:proofErr w:type="spellEnd"/>
      <w:r w:rsidRPr="00D54391">
        <w:rPr>
          <w:rFonts w:ascii="Times New Roman" w:hAnsi="Times New Roman"/>
          <w:b/>
          <w:i/>
          <w:sz w:val="24"/>
        </w:rPr>
        <w:t>.”</w:t>
      </w:r>
    </w:p>
    <w:p w:rsidR="003A6144" w:rsidRPr="00F01E7A" w:rsidRDefault="003A6144" w:rsidP="003A6144">
      <w:pPr>
        <w:spacing w:line="288" w:lineRule="auto"/>
        <w:jc w:val="both"/>
        <w:rPr>
          <w:rFonts w:ascii="Times New Roman" w:hAnsi="Times New Roman"/>
          <w:sz w:val="24"/>
        </w:rPr>
      </w:pPr>
    </w:p>
    <w:p w:rsidR="003A6144" w:rsidRPr="00F01E7A" w:rsidRDefault="003A6144" w:rsidP="003A6144">
      <w:pPr>
        <w:spacing w:line="288" w:lineRule="auto"/>
        <w:jc w:val="both"/>
        <w:rPr>
          <w:rFonts w:ascii="Times New Roman" w:hAnsi="Times New Roman"/>
          <w:sz w:val="24"/>
        </w:rPr>
      </w:pPr>
      <w:r w:rsidRPr="00F01E7A">
        <w:rPr>
          <w:rFonts w:ascii="Times New Roman" w:hAnsi="Times New Roman"/>
          <w:sz w:val="24"/>
        </w:rPr>
        <w:t>Budapest Főváros VII. kerület Erzsébetváros Önkormányzata Képviselő-testületének 662/2020. (IX.24.) számú határozatával döntött az Erzsébetvárosi Üzemeltetési és Ingatlanfejlesztési Kft. (a továbbiakban: Üzemeltetési Kft.) megszüntetéséről. A végelszámolás 2020. október 1. napján elkezdődött.  Az Önkormányzat és az Üzemeltetési Kft. között korábban érvényben lévő feladat-ellátási szerződés megszüntetésre került, jelenleg a tár</w:t>
      </w:r>
      <w:r w:rsidR="00595EAD" w:rsidRPr="00F01E7A">
        <w:rPr>
          <w:rFonts w:ascii="Times New Roman" w:hAnsi="Times New Roman"/>
          <w:sz w:val="24"/>
        </w:rPr>
        <w:t>saság végelszámolás alatt van.</w:t>
      </w:r>
    </w:p>
    <w:p w:rsidR="00595EAD" w:rsidRPr="00F01E7A" w:rsidRDefault="00595EAD" w:rsidP="003A6144">
      <w:pPr>
        <w:spacing w:line="288" w:lineRule="auto"/>
        <w:jc w:val="both"/>
        <w:rPr>
          <w:rFonts w:ascii="Times New Roman" w:hAnsi="Times New Roman"/>
          <w:sz w:val="24"/>
        </w:rPr>
      </w:pPr>
    </w:p>
    <w:p w:rsidR="003A6144" w:rsidRPr="00F01E7A" w:rsidRDefault="003A6144" w:rsidP="005D6456">
      <w:pPr>
        <w:numPr>
          <w:ilvl w:val="0"/>
          <w:numId w:val="18"/>
        </w:numPr>
        <w:spacing w:after="0" w:line="288" w:lineRule="auto"/>
        <w:jc w:val="both"/>
        <w:rPr>
          <w:rFonts w:ascii="Times New Roman" w:hAnsi="Times New Roman"/>
          <w:b/>
          <w:i/>
          <w:sz w:val="24"/>
        </w:rPr>
      </w:pPr>
      <w:r w:rsidRPr="00F01E7A">
        <w:rPr>
          <w:rFonts w:ascii="Times New Roman" w:hAnsi="Times New Roman"/>
          <w:b/>
          <w:i/>
          <w:sz w:val="24"/>
        </w:rPr>
        <w:t>Pénzügyi és Kerületfejlesztési Bizottság működésével kapcsolatos és egyéb adminisztratív feladatok</w:t>
      </w:r>
    </w:p>
    <w:p w:rsidR="003A6144" w:rsidRPr="00F01E7A" w:rsidRDefault="003A6144" w:rsidP="003A6144">
      <w:pPr>
        <w:spacing w:line="288" w:lineRule="auto"/>
        <w:jc w:val="both"/>
        <w:rPr>
          <w:rFonts w:ascii="Times New Roman" w:hAnsi="Times New Roman"/>
          <w:i/>
          <w:sz w:val="24"/>
        </w:rPr>
      </w:pPr>
    </w:p>
    <w:p w:rsidR="003A6144" w:rsidRPr="00F01E7A" w:rsidRDefault="003A6144" w:rsidP="003A6144">
      <w:pPr>
        <w:spacing w:line="288" w:lineRule="auto"/>
        <w:jc w:val="both"/>
        <w:rPr>
          <w:rFonts w:ascii="Times New Roman" w:hAnsi="Times New Roman"/>
          <w:sz w:val="24"/>
        </w:rPr>
      </w:pPr>
      <w:r w:rsidRPr="00F01E7A">
        <w:rPr>
          <w:rFonts w:ascii="Times New Roman" w:hAnsi="Times New Roman"/>
          <w:sz w:val="24"/>
        </w:rPr>
        <w:t xml:space="preserve">Budapest Főváros VII. kerület Erzsébetvárosi Polgármesteri Hivatal Szervezeti és Működés Szabályzata alapján a Főépítészi és Vagyongazdálkodási Iroda látja el a Pénzügyi és Kerületfejlesztési Bizottság működésével kapcsolatos adminisztratív feladatokat. </w:t>
      </w:r>
    </w:p>
    <w:p w:rsidR="003A6144" w:rsidRPr="00F01E7A" w:rsidRDefault="003A6144" w:rsidP="003A6144">
      <w:pPr>
        <w:spacing w:line="288" w:lineRule="auto"/>
        <w:jc w:val="both"/>
        <w:rPr>
          <w:rFonts w:ascii="Times New Roman" w:hAnsi="Times New Roman"/>
          <w:sz w:val="24"/>
        </w:rPr>
      </w:pPr>
      <w:r w:rsidRPr="00F01E7A">
        <w:rPr>
          <w:rFonts w:ascii="Times New Roman" w:hAnsi="Times New Roman"/>
          <w:sz w:val="24"/>
        </w:rPr>
        <w:t xml:space="preserve">Ellátja továbbá az Önkormányzat tulajdonában levő ingatlanok, tulajdoni hányadok tekintetében tulajdonostársi minőségben eljárva a társasház-közösségben a részvételi feladatokat (közgyűlés, írásbeli szavazás, tulajdonosi nyilatkozatok megtétele). </w:t>
      </w:r>
    </w:p>
    <w:p w:rsidR="003A6144" w:rsidRPr="00F01E7A" w:rsidRDefault="003A6144" w:rsidP="003A6144">
      <w:pPr>
        <w:spacing w:line="288" w:lineRule="auto"/>
        <w:jc w:val="both"/>
        <w:rPr>
          <w:rFonts w:ascii="Times New Roman" w:hAnsi="Times New Roman"/>
          <w:sz w:val="24"/>
        </w:rPr>
      </w:pPr>
      <w:r w:rsidRPr="00F01E7A">
        <w:rPr>
          <w:rFonts w:ascii="Times New Roman" w:hAnsi="Times New Roman"/>
          <w:sz w:val="24"/>
        </w:rPr>
        <w:t>Az önkormányzati vagyon (ingó, ingatlan) nyilvántartása: ingatlan-nyilvántartás, kataszter vezetése, kötelező adatszolgáltatások és negyedéves, éves kimutatások, önkormányzati (iskolák, óvodák, Erzsébetvárosi Rendészeti Igazgatóság is) tárgyi eszközeinek selejtezési és leltározási eljárásainak lefolytatását is irodánk látja el.</w:t>
      </w:r>
    </w:p>
    <w:p w:rsidR="003A6144" w:rsidRPr="00F01E7A" w:rsidRDefault="003A6144" w:rsidP="003A6144">
      <w:pPr>
        <w:spacing w:line="288" w:lineRule="auto"/>
        <w:jc w:val="both"/>
        <w:rPr>
          <w:rFonts w:ascii="Times New Roman" w:hAnsi="Times New Roman"/>
          <w:sz w:val="24"/>
        </w:rPr>
      </w:pPr>
      <w:r w:rsidRPr="00F01E7A">
        <w:rPr>
          <w:rFonts w:ascii="Times New Roman" w:hAnsi="Times New Roman"/>
          <w:sz w:val="24"/>
        </w:rPr>
        <w:t xml:space="preserve">A KEOP-5.7.0/15-2015-0129 azonosítószámú pályázat keretében megvalósuló, </w:t>
      </w:r>
      <w:proofErr w:type="spellStart"/>
      <w:r w:rsidRPr="00F01E7A">
        <w:rPr>
          <w:rFonts w:ascii="Times New Roman" w:hAnsi="Times New Roman"/>
          <w:sz w:val="24"/>
        </w:rPr>
        <w:t>Peterdy</w:t>
      </w:r>
      <w:proofErr w:type="spellEnd"/>
      <w:r w:rsidRPr="00F01E7A">
        <w:rPr>
          <w:rFonts w:ascii="Times New Roman" w:hAnsi="Times New Roman"/>
          <w:sz w:val="24"/>
        </w:rPr>
        <w:t xml:space="preserve"> utca 16. sz. alatti Idősek Otthona beruházás nyilvántartása a Képviselő-testület 2022.04.12-i döntése alapján a </w:t>
      </w:r>
      <w:proofErr w:type="spellStart"/>
      <w:r w:rsidRPr="00F01E7A">
        <w:rPr>
          <w:rFonts w:ascii="Times New Roman" w:hAnsi="Times New Roman"/>
          <w:sz w:val="24"/>
        </w:rPr>
        <w:t>Bischitz</w:t>
      </w:r>
      <w:proofErr w:type="spellEnd"/>
      <w:r w:rsidRPr="00F01E7A">
        <w:rPr>
          <w:rFonts w:ascii="Times New Roman" w:hAnsi="Times New Roman"/>
          <w:sz w:val="24"/>
        </w:rPr>
        <w:t xml:space="preserve"> Johanna Integrált Humán Szolgáltató Központ vagyonkezelésébe került.</w:t>
      </w:r>
    </w:p>
    <w:p w:rsidR="003A6144" w:rsidRPr="00F01E7A" w:rsidRDefault="003A6144" w:rsidP="003A6144">
      <w:pPr>
        <w:spacing w:line="288" w:lineRule="auto"/>
        <w:jc w:val="both"/>
        <w:rPr>
          <w:rFonts w:ascii="Times New Roman" w:hAnsi="Times New Roman"/>
          <w:sz w:val="24"/>
        </w:rPr>
      </w:pPr>
      <w:r w:rsidRPr="00F01E7A">
        <w:rPr>
          <w:rFonts w:ascii="Times New Roman" w:hAnsi="Times New Roman"/>
          <w:sz w:val="24"/>
        </w:rPr>
        <w:lastRenderedPageBreak/>
        <w:t>A Képviselő-testület 2022. szeptember 21-i döntése alapján az önkormányzati tulajdonú térfigyelő rendszereszközök ingyenesen az Erzsébetvárosi Rendészeti Igazgatóság vagyonkezelésébe kerültek.</w:t>
      </w:r>
    </w:p>
    <w:p w:rsidR="003A6144" w:rsidRPr="00F01E7A" w:rsidRDefault="003A6144" w:rsidP="005D6456">
      <w:pPr>
        <w:numPr>
          <w:ilvl w:val="0"/>
          <w:numId w:val="18"/>
        </w:numPr>
        <w:spacing w:after="0" w:line="288" w:lineRule="auto"/>
        <w:jc w:val="both"/>
        <w:rPr>
          <w:rFonts w:ascii="Times New Roman" w:hAnsi="Times New Roman"/>
          <w:b/>
          <w:i/>
          <w:sz w:val="24"/>
        </w:rPr>
      </w:pPr>
      <w:r w:rsidRPr="00F01E7A">
        <w:rPr>
          <w:rFonts w:ascii="Times New Roman" w:hAnsi="Times New Roman"/>
          <w:b/>
          <w:i/>
          <w:sz w:val="24"/>
        </w:rPr>
        <w:t xml:space="preserve">Önkormányzati </w:t>
      </w:r>
      <w:proofErr w:type="gramStart"/>
      <w:r w:rsidRPr="00F01E7A">
        <w:rPr>
          <w:rFonts w:ascii="Times New Roman" w:hAnsi="Times New Roman"/>
          <w:b/>
          <w:i/>
          <w:sz w:val="24"/>
        </w:rPr>
        <w:t>rendelet módosítások</w:t>
      </w:r>
      <w:proofErr w:type="gramEnd"/>
    </w:p>
    <w:p w:rsidR="003A6144" w:rsidRPr="00F01E7A" w:rsidRDefault="003A6144" w:rsidP="003A6144">
      <w:pPr>
        <w:spacing w:line="288" w:lineRule="auto"/>
        <w:jc w:val="both"/>
        <w:rPr>
          <w:rFonts w:ascii="Times New Roman" w:hAnsi="Times New Roman"/>
          <w:sz w:val="24"/>
        </w:rPr>
      </w:pPr>
    </w:p>
    <w:p w:rsidR="003A6144" w:rsidRPr="00F01E7A" w:rsidRDefault="003A6144" w:rsidP="003A6144">
      <w:pPr>
        <w:spacing w:line="288" w:lineRule="auto"/>
        <w:jc w:val="both"/>
        <w:rPr>
          <w:rFonts w:ascii="Times New Roman" w:hAnsi="Times New Roman"/>
          <w:sz w:val="24"/>
        </w:rPr>
      </w:pPr>
      <w:r w:rsidRPr="00F01E7A">
        <w:rPr>
          <w:rFonts w:ascii="Times New Roman" w:hAnsi="Times New Roman"/>
          <w:sz w:val="24"/>
        </w:rPr>
        <w:t xml:space="preserve">A 2022. év során kezdeményeztük </w:t>
      </w:r>
    </w:p>
    <w:p w:rsidR="003A6144" w:rsidRPr="00F01E7A" w:rsidRDefault="003A6144" w:rsidP="005D6456">
      <w:pPr>
        <w:numPr>
          <w:ilvl w:val="0"/>
          <w:numId w:val="23"/>
        </w:numPr>
        <w:spacing w:after="0" w:line="288" w:lineRule="auto"/>
        <w:jc w:val="both"/>
        <w:rPr>
          <w:rFonts w:ascii="Times New Roman" w:hAnsi="Times New Roman"/>
          <w:sz w:val="24"/>
        </w:rPr>
      </w:pPr>
      <w:r w:rsidRPr="00F01E7A">
        <w:rPr>
          <w:rFonts w:ascii="Times New Roman" w:hAnsi="Times New Roman"/>
          <w:sz w:val="24"/>
        </w:rPr>
        <w:t>Budapest Főváros VII. Erzsébetváros Önkormányzatát megillető tulajdonosi jogok gyakorlása és a tulajdonában álló vagyonnal való gazdálkodás szabályairól szóló 11/2012. (III.26.) önkormányzati rendelet módosítását a követeléskezelés elősegítése érdekében</w:t>
      </w:r>
    </w:p>
    <w:p w:rsidR="003A6144" w:rsidRPr="00F01E7A" w:rsidRDefault="003A6144" w:rsidP="005D6456">
      <w:pPr>
        <w:numPr>
          <w:ilvl w:val="0"/>
          <w:numId w:val="23"/>
        </w:numPr>
        <w:spacing w:after="0" w:line="288" w:lineRule="auto"/>
        <w:jc w:val="both"/>
        <w:rPr>
          <w:rFonts w:ascii="Times New Roman" w:hAnsi="Times New Roman"/>
          <w:sz w:val="24"/>
        </w:rPr>
      </w:pPr>
      <w:r w:rsidRPr="00F01E7A">
        <w:rPr>
          <w:rFonts w:ascii="Times New Roman" w:hAnsi="Times New Roman"/>
          <w:sz w:val="24"/>
        </w:rPr>
        <w:t>Önkormányzat tulajdonában álló lakások és nem lakás céljára szolgáló helyiségek bérbeadásáról szóló 12/2012. (III.26.) önkormányzati rendelet módosítását a külön szolgáltatások díjának rendezése céljából</w:t>
      </w:r>
    </w:p>
    <w:p w:rsidR="003A6144" w:rsidRPr="00F01E7A" w:rsidRDefault="003A6144" w:rsidP="005D6456">
      <w:pPr>
        <w:numPr>
          <w:ilvl w:val="0"/>
          <w:numId w:val="23"/>
        </w:numPr>
        <w:spacing w:after="0" w:line="288" w:lineRule="auto"/>
        <w:jc w:val="both"/>
        <w:rPr>
          <w:rFonts w:ascii="Times New Roman" w:hAnsi="Times New Roman"/>
          <w:sz w:val="24"/>
        </w:rPr>
      </w:pPr>
      <w:r w:rsidRPr="00F01E7A">
        <w:rPr>
          <w:rFonts w:ascii="Times New Roman" w:hAnsi="Times New Roman"/>
          <w:sz w:val="24"/>
        </w:rPr>
        <w:t>a Budapest Főváros VII. kerület Erzsébetváros Önkormányzatának tulajdonában lévő piacokról szóló 9/2015. (III.31.) számú önkormányzati rendelete módosítását a kedvezményes bérbeadás lehetőségének megteremtése érdekében a kihasználtság növelése céljából</w:t>
      </w:r>
    </w:p>
    <w:p w:rsidR="003A6144" w:rsidRPr="00F01E7A" w:rsidRDefault="003A6144" w:rsidP="003A6144">
      <w:pPr>
        <w:tabs>
          <w:tab w:val="left" w:pos="2404"/>
        </w:tabs>
        <w:spacing w:line="288" w:lineRule="auto"/>
        <w:jc w:val="both"/>
      </w:pPr>
      <w:r w:rsidRPr="00F01E7A">
        <w:tab/>
      </w:r>
    </w:p>
    <w:p w:rsidR="003A6144" w:rsidRPr="00F01E7A" w:rsidRDefault="003A6144" w:rsidP="003A6144">
      <w:pPr>
        <w:pStyle w:val="Nincstrkz"/>
        <w:spacing w:line="288" w:lineRule="auto"/>
        <w:jc w:val="center"/>
        <w:rPr>
          <w:rFonts w:ascii="Times New Roman" w:hAnsi="Times New Roman"/>
          <w:b/>
        </w:rPr>
      </w:pPr>
      <w:r w:rsidRPr="00F01E7A">
        <w:rPr>
          <w:rFonts w:ascii="Times New Roman" w:hAnsi="Times New Roman"/>
          <w:b/>
        </w:rPr>
        <w:t>A Vagyongazdálkodási Iroda ügyiratforgalma</w:t>
      </w:r>
    </w:p>
    <w:p w:rsidR="003A6144" w:rsidRPr="00F01E7A" w:rsidRDefault="003A6144" w:rsidP="003A6144">
      <w:pPr>
        <w:pStyle w:val="Nincstrkz"/>
        <w:spacing w:line="288" w:lineRule="auto"/>
        <w:jc w:val="center"/>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819"/>
      </w:tblGrid>
      <w:tr w:rsidR="003A6144" w:rsidRPr="00F01E7A" w:rsidTr="003A6144">
        <w:trPr>
          <w:trHeight w:val="280"/>
        </w:trPr>
        <w:tc>
          <w:tcPr>
            <w:tcW w:w="4361" w:type="dxa"/>
            <w:shd w:val="clear" w:color="auto" w:fill="auto"/>
          </w:tcPr>
          <w:p w:rsidR="003A6144" w:rsidRPr="00F01E7A" w:rsidRDefault="003A6144" w:rsidP="003A6144">
            <w:pPr>
              <w:pStyle w:val="Nincstrkz"/>
              <w:spacing w:line="288" w:lineRule="auto"/>
              <w:jc w:val="center"/>
              <w:rPr>
                <w:rFonts w:ascii="Times New Roman" w:hAnsi="Times New Roman"/>
                <w:sz w:val="24"/>
                <w:szCs w:val="24"/>
              </w:rPr>
            </w:pPr>
            <w:r w:rsidRPr="00F01E7A">
              <w:rPr>
                <w:rFonts w:ascii="Times New Roman" w:hAnsi="Times New Roman"/>
                <w:sz w:val="24"/>
                <w:szCs w:val="24"/>
              </w:rPr>
              <w:t>ÜGY</w:t>
            </w:r>
          </w:p>
        </w:tc>
        <w:tc>
          <w:tcPr>
            <w:tcW w:w="4819" w:type="dxa"/>
            <w:shd w:val="clear" w:color="auto" w:fill="auto"/>
          </w:tcPr>
          <w:p w:rsidR="003A6144" w:rsidRPr="00F01E7A" w:rsidRDefault="003A6144" w:rsidP="003A6144">
            <w:pPr>
              <w:pStyle w:val="Nincstrkz"/>
              <w:spacing w:line="288" w:lineRule="auto"/>
              <w:jc w:val="center"/>
              <w:rPr>
                <w:rFonts w:ascii="Times New Roman" w:hAnsi="Times New Roman"/>
                <w:sz w:val="24"/>
                <w:szCs w:val="24"/>
              </w:rPr>
            </w:pPr>
            <w:r w:rsidRPr="00F01E7A">
              <w:rPr>
                <w:rFonts w:ascii="Times New Roman" w:hAnsi="Times New Roman"/>
                <w:sz w:val="24"/>
                <w:szCs w:val="24"/>
              </w:rPr>
              <w:t>IRAT</w:t>
            </w:r>
          </w:p>
        </w:tc>
      </w:tr>
      <w:tr w:rsidR="003A6144" w:rsidRPr="00F01E7A" w:rsidTr="003A6144">
        <w:trPr>
          <w:trHeight w:val="268"/>
        </w:trPr>
        <w:tc>
          <w:tcPr>
            <w:tcW w:w="4361" w:type="dxa"/>
            <w:shd w:val="clear" w:color="auto" w:fill="auto"/>
          </w:tcPr>
          <w:p w:rsidR="003A6144" w:rsidRPr="00F01E7A" w:rsidRDefault="00F05944" w:rsidP="003A6144">
            <w:pPr>
              <w:pStyle w:val="Nincstrkz"/>
              <w:spacing w:line="288" w:lineRule="auto"/>
              <w:jc w:val="right"/>
              <w:rPr>
                <w:rFonts w:ascii="Times New Roman" w:hAnsi="Times New Roman"/>
                <w:sz w:val="24"/>
                <w:szCs w:val="24"/>
              </w:rPr>
            </w:pPr>
            <w:r>
              <w:rPr>
                <w:rFonts w:ascii="Times New Roman" w:hAnsi="Times New Roman"/>
                <w:sz w:val="24"/>
                <w:szCs w:val="24"/>
              </w:rPr>
              <w:t>1106</w:t>
            </w:r>
          </w:p>
        </w:tc>
        <w:tc>
          <w:tcPr>
            <w:tcW w:w="4819" w:type="dxa"/>
            <w:shd w:val="clear" w:color="auto" w:fill="auto"/>
          </w:tcPr>
          <w:p w:rsidR="003A6144" w:rsidRPr="00F01E7A" w:rsidRDefault="00F05944" w:rsidP="003A6144">
            <w:pPr>
              <w:pStyle w:val="Nincstrkz"/>
              <w:spacing w:line="288" w:lineRule="auto"/>
              <w:jc w:val="right"/>
              <w:rPr>
                <w:rFonts w:ascii="Times New Roman" w:hAnsi="Times New Roman"/>
                <w:sz w:val="24"/>
                <w:szCs w:val="24"/>
              </w:rPr>
            </w:pPr>
            <w:r>
              <w:rPr>
                <w:rFonts w:ascii="Times New Roman" w:hAnsi="Times New Roman"/>
                <w:sz w:val="24"/>
                <w:szCs w:val="24"/>
              </w:rPr>
              <w:t>2963</w:t>
            </w:r>
          </w:p>
        </w:tc>
      </w:tr>
    </w:tbl>
    <w:p w:rsidR="00461975" w:rsidRPr="00F01E7A" w:rsidRDefault="00461975" w:rsidP="00872B02">
      <w:pPr>
        <w:spacing w:line="288" w:lineRule="auto"/>
        <w:jc w:val="both"/>
      </w:pPr>
    </w:p>
    <w:p w:rsidR="00A83FD7" w:rsidRDefault="00A83FD7" w:rsidP="00F13C70">
      <w:pPr>
        <w:widowControl w:val="0"/>
        <w:autoSpaceDE w:val="0"/>
        <w:autoSpaceDN w:val="0"/>
        <w:adjustRightInd w:val="0"/>
        <w:spacing w:after="0" w:line="240" w:lineRule="auto"/>
        <w:rPr>
          <w:rFonts w:ascii="Times New Roman" w:hAnsi="Times New Roman"/>
          <w:b/>
          <w:bCs/>
          <w:sz w:val="24"/>
          <w:szCs w:val="24"/>
          <w:u w:val="single"/>
        </w:rPr>
      </w:pPr>
    </w:p>
    <w:p w:rsidR="00D54391" w:rsidRDefault="00D54391" w:rsidP="00F13C70">
      <w:pPr>
        <w:widowControl w:val="0"/>
        <w:autoSpaceDE w:val="0"/>
        <w:autoSpaceDN w:val="0"/>
        <w:adjustRightInd w:val="0"/>
        <w:spacing w:after="0" w:line="240" w:lineRule="auto"/>
        <w:rPr>
          <w:rFonts w:ascii="Times New Roman" w:hAnsi="Times New Roman"/>
          <w:b/>
          <w:bCs/>
          <w:sz w:val="24"/>
          <w:szCs w:val="24"/>
          <w:u w:val="single"/>
        </w:rPr>
      </w:pPr>
    </w:p>
    <w:p w:rsidR="00D54391" w:rsidRDefault="00D54391" w:rsidP="00F13C70">
      <w:pPr>
        <w:widowControl w:val="0"/>
        <w:autoSpaceDE w:val="0"/>
        <w:autoSpaceDN w:val="0"/>
        <w:adjustRightInd w:val="0"/>
        <w:spacing w:after="0" w:line="240" w:lineRule="auto"/>
        <w:rPr>
          <w:rFonts w:ascii="Times New Roman" w:hAnsi="Times New Roman"/>
          <w:b/>
          <w:bCs/>
          <w:sz w:val="24"/>
          <w:szCs w:val="24"/>
          <w:u w:val="single"/>
        </w:rPr>
      </w:pPr>
    </w:p>
    <w:p w:rsidR="00D54391" w:rsidRDefault="00D54391" w:rsidP="00F13C70">
      <w:pPr>
        <w:widowControl w:val="0"/>
        <w:autoSpaceDE w:val="0"/>
        <w:autoSpaceDN w:val="0"/>
        <w:adjustRightInd w:val="0"/>
        <w:spacing w:after="0" w:line="240" w:lineRule="auto"/>
        <w:rPr>
          <w:rFonts w:ascii="Times New Roman" w:hAnsi="Times New Roman"/>
          <w:b/>
          <w:bCs/>
          <w:sz w:val="24"/>
          <w:szCs w:val="24"/>
          <w:u w:val="single"/>
        </w:rPr>
      </w:pPr>
    </w:p>
    <w:p w:rsidR="00D54391" w:rsidRPr="00F01E7A" w:rsidRDefault="00D54391" w:rsidP="00F13C70">
      <w:pPr>
        <w:widowControl w:val="0"/>
        <w:autoSpaceDE w:val="0"/>
        <w:autoSpaceDN w:val="0"/>
        <w:adjustRightInd w:val="0"/>
        <w:spacing w:after="0" w:line="240" w:lineRule="auto"/>
        <w:rPr>
          <w:rFonts w:ascii="Times New Roman" w:hAnsi="Times New Roman"/>
          <w:b/>
          <w:bCs/>
          <w:sz w:val="24"/>
          <w:szCs w:val="24"/>
          <w:u w:val="single"/>
        </w:rPr>
      </w:pPr>
    </w:p>
    <w:p w:rsidR="00964E75" w:rsidRPr="00F01E7A" w:rsidRDefault="00964E75" w:rsidP="00F13C70">
      <w:pPr>
        <w:widowControl w:val="0"/>
        <w:autoSpaceDE w:val="0"/>
        <w:autoSpaceDN w:val="0"/>
        <w:adjustRightInd w:val="0"/>
        <w:spacing w:after="0" w:line="240" w:lineRule="auto"/>
        <w:rPr>
          <w:rFonts w:ascii="Times New Roman" w:hAnsi="Times New Roman"/>
          <w:b/>
          <w:bCs/>
          <w:sz w:val="24"/>
          <w:szCs w:val="24"/>
          <w:u w:val="single"/>
        </w:rPr>
      </w:pPr>
    </w:p>
    <w:p w:rsidR="00CE1991" w:rsidRPr="00F01E7A" w:rsidRDefault="00CE1991" w:rsidP="00CE1991">
      <w:pPr>
        <w:widowControl w:val="0"/>
        <w:autoSpaceDE w:val="0"/>
        <w:autoSpaceDN w:val="0"/>
        <w:adjustRightInd w:val="0"/>
        <w:spacing w:after="0" w:line="240" w:lineRule="auto"/>
        <w:jc w:val="center"/>
        <w:rPr>
          <w:rFonts w:ascii="Times New Roman" w:hAnsi="Times New Roman"/>
          <w:b/>
          <w:sz w:val="28"/>
          <w:szCs w:val="24"/>
          <w:u w:val="single"/>
        </w:rPr>
      </w:pPr>
      <w:r w:rsidRPr="00F01E7A">
        <w:rPr>
          <w:rFonts w:ascii="Times New Roman" w:hAnsi="Times New Roman"/>
          <w:b/>
          <w:sz w:val="28"/>
          <w:szCs w:val="24"/>
          <w:u w:val="single"/>
        </w:rPr>
        <w:t>Városüzemeltetési Iroda</w:t>
      </w:r>
    </w:p>
    <w:p w:rsidR="00872B02" w:rsidRPr="00F01E7A" w:rsidRDefault="00872B02" w:rsidP="00CE1991">
      <w:pPr>
        <w:widowControl w:val="0"/>
        <w:autoSpaceDE w:val="0"/>
        <w:autoSpaceDN w:val="0"/>
        <w:adjustRightInd w:val="0"/>
        <w:spacing w:after="0" w:line="240" w:lineRule="auto"/>
        <w:jc w:val="center"/>
        <w:rPr>
          <w:rFonts w:ascii="Times New Roman" w:hAnsi="Times New Roman"/>
          <w:b/>
          <w:sz w:val="28"/>
          <w:szCs w:val="24"/>
          <w:u w:val="single"/>
          <w:lang w:val="x-none"/>
        </w:rPr>
      </w:pPr>
    </w:p>
    <w:p w:rsidR="00445E03" w:rsidRPr="00F01E7A" w:rsidRDefault="00445E03" w:rsidP="00445E03">
      <w:pPr>
        <w:jc w:val="both"/>
        <w:rPr>
          <w:rFonts w:ascii="Times New Roman" w:hAnsi="Times New Roman"/>
          <w:b/>
          <w:color w:val="000000"/>
          <w:sz w:val="24"/>
          <w:szCs w:val="24"/>
          <w:u w:val="single"/>
        </w:rPr>
      </w:pPr>
      <w:r w:rsidRPr="00F01E7A">
        <w:rPr>
          <w:rFonts w:ascii="Times New Roman" w:hAnsi="Times New Roman"/>
          <w:b/>
          <w:color w:val="000000"/>
          <w:sz w:val="24"/>
          <w:szCs w:val="24"/>
          <w:u w:val="single"/>
        </w:rPr>
        <w:t>Beruházások és felújítások</w:t>
      </w:r>
    </w:p>
    <w:p w:rsidR="00445E03" w:rsidRPr="00F01E7A" w:rsidRDefault="00445E03" w:rsidP="00445E03">
      <w:pPr>
        <w:jc w:val="both"/>
        <w:rPr>
          <w:rFonts w:ascii="Times New Roman" w:hAnsi="Times New Roman"/>
          <w:color w:val="000000"/>
          <w:sz w:val="24"/>
          <w:szCs w:val="24"/>
        </w:rPr>
      </w:pPr>
      <w:r w:rsidRPr="00F01E7A">
        <w:rPr>
          <w:rFonts w:ascii="Times New Roman" w:hAnsi="Times New Roman"/>
          <w:color w:val="000000"/>
          <w:sz w:val="24"/>
          <w:szCs w:val="24"/>
        </w:rPr>
        <w:t xml:space="preserve">Takarékossági szempontokból az idei halasztható beruházások és felújítások elmaradtak, így nem történt útfelújítás, sem középületek magasépítési felújítása, beruházása. </w:t>
      </w:r>
    </w:p>
    <w:p w:rsidR="00445E03" w:rsidRPr="00F01E7A" w:rsidRDefault="00445E03" w:rsidP="00445E03">
      <w:pPr>
        <w:jc w:val="both"/>
        <w:rPr>
          <w:rFonts w:ascii="Times New Roman" w:hAnsi="Times New Roman"/>
          <w:color w:val="000000"/>
          <w:sz w:val="24"/>
          <w:szCs w:val="24"/>
        </w:rPr>
      </w:pPr>
      <w:r w:rsidRPr="00F01E7A">
        <w:rPr>
          <w:rFonts w:ascii="Times New Roman" w:hAnsi="Times New Roman"/>
          <w:color w:val="000000"/>
          <w:sz w:val="24"/>
          <w:szCs w:val="24"/>
        </w:rPr>
        <w:t>Az alábbi felújítási munkák készültek az eltelt időszakban:</w:t>
      </w:r>
    </w:p>
    <w:p w:rsidR="00445E03" w:rsidRPr="00F01E7A" w:rsidRDefault="00445E03" w:rsidP="00445E03">
      <w:pPr>
        <w:tabs>
          <w:tab w:val="left" w:pos="426"/>
        </w:tabs>
        <w:ind w:left="420" w:hanging="420"/>
        <w:jc w:val="both"/>
        <w:rPr>
          <w:rFonts w:ascii="Times New Roman" w:hAnsi="Times New Roman"/>
          <w:color w:val="000000"/>
          <w:sz w:val="24"/>
          <w:szCs w:val="24"/>
        </w:rPr>
      </w:pPr>
      <w:r w:rsidRPr="00F01E7A">
        <w:rPr>
          <w:rFonts w:ascii="Times New Roman" w:hAnsi="Times New Roman"/>
          <w:color w:val="000000"/>
          <w:sz w:val="24"/>
          <w:szCs w:val="24"/>
        </w:rPr>
        <w:lastRenderedPageBreak/>
        <w:t>-</w:t>
      </w:r>
      <w:r w:rsidRPr="00F01E7A">
        <w:rPr>
          <w:rFonts w:ascii="Times New Roman" w:hAnsi="Times New Roman"/>
          <w:color w:val="000000"/>
          <w:sz w:val="24"/>
          <w:szCs w:val="24"/>
        </w:rPr>
        <w:tab/>
      </w:r>
      <w:r w:rsidRPr="00F01E7A">
        <w:rPr>
          <w:rFonts w:ascii="Times New Roman" w:hAnsi="Times New Roman"/>
          <w:b/>
          <w:color w:val="000000"/>
          <w:sz w:val="24"/>
          <w:szCs w:val="24"/>
        </w:rPr>
        <w:t>Király utca humanizálása (Károly körút – Asbóth utca közötti szakaszon):</w:t>
      </w:r>
      <w:r w:rsidRPr="00F01E7A">
        <w:rPr>
          <w:rFonts w:ascii="Times New Roman" w:hAnsi="Times New Roman"/>
          <w:color w:val="000000"/>
          <w:sz w:val="24"/>
          <w:szCs w:val="24"/>
        </w:rPr>
        <w:t xml:space="preserve"> Március végén elkészült Belső-Erzsébetváros forgalomcsillapítás projekt keretében az utca szakasz kulturált pihenő felület kialakítása. A munka költsége: bruttó 22.606.000,-Ft</w:t>
      </w:r>
    </w:p>
    <w:p w:rsidR="00445E03" w:rsidRPr="00F01E7A" w:rsidRDefault="00445E03" w:rsidP="00445E03">
      <w:pPr>
        <w:tabs>
          <w:tab w:val="left" w:pos="426"/>
        </w:tabs>
        <w:ind w:left="420" w:hanging="420"/>
        <w:jc w:val="both"/>
        <w:rPr>
          <w:rFonts w:ascii="Times New Roman" w:hAnsi="Times New Roman"/>
          <w:color w:val="000000"/>
          <w:sz w:val="24"/>
          <w:szCs w:val="24"/>
        </w:rPr>
      </w:pPr>
      <w:r w:rsidRPr="00F01E7A">
        <w:rPr>
          <w:rFonts w:ascii="Times New Roman" w:hAnsi="Times New Roman"/>
          <w:b/>
          <w:sz w:val="24"/>
          <w:szCs w:val="24"/>
        </w:rPr>
        <w:t>-</w:t>
      </w:r>
      <w:r w:rsidRPr="00F01E7A">
        <w:rPr>
          <w:rFonts w:ascii="Times New Roman" w:hAnsi="Times New Roman"/>
          <w:b/>
          <w:sz w:val="24"/>
          <w:szCs w:val="24"/>
        </w:rPr>
        <w:tab/>
        <w:t xml:space="preserve">Polgármesteri Hivatal (Garay utca 5.): </w:t>
      </w:r>
      <w:r w:rsidRPr="00F01E7A">
        <w:rPr>
          <w:rFonts w:ascii="Times New Roman" w:hAnsi="Times New Roman"/>
          <w:sz w:val="24"/>
          <w:szCs w:val="24"/>
        </w:rPr>
        <w:t xml:space="preserve">pince szinten található irattári helyiségek </w:t>
      </w:r>
      <w:proofErr w:type="gramStart"/>
      <w:r w:rsidRPr="00F01E7A">
        <w:rPr>
          <w:rFonts w:ascii="Times New Roman" w:hAnsi="Times New Roman"/>
          <w:sz w:val="24"/>
          <w:szCs w:val="24"/>
        </w:rPr>
        <w:t>vakolat javítási</w:t>
      </w:r>
      <w:proofErr w:type="gramEnd"/>
      <w:r w:rsidRPr="00F01E7A">
        <w:rPr>
          <w:rFonts w:ascii="Times New Roman" w:hAnsi="Times New Roman"/>
          <w:sz w:val="24"/>
          <w:szCs w:val="24"/>
        </w:rPr>
        <w:t xml:space="preserve">, felújítási munkái. </w:t>
      </w:r>
      <w:r w:rsidRPr="00F01E7A">
        <w:rPr>
          <w:rFonts w:ascii="Times New Roman" w:hAnsi="Times New Roman"/>
          <w:color w:val="000000"/>
          <w:sz w:val="24"/>
          <w:szCs w:val="24"/>
        </w:rPr>
        <w:t>Az elvégzett munka összege bruttó 8.795.068,-Ft.</w:t>
      </w:r>
    </w:p>
    <w:p w:rsidR="00445E03" w:rsidRPr="00F01E7A" w:rsidRDefault="00445E03" w:rsidP="00445E03">
      <w:pPr>
        <w:tabs>
          <w:tab w:val="left" w:pos="426"/>
        </w:tabs>
        <w:ind w:left="420" w:hanging="420"/>
        <w:jc w:val="both"/>
        <w:rPr>
          <w:rFonts w:ascii="Times New Roman" w:hAnsi="Times New Roman"/>
          <w:color w:val="000000"/>
          <w:sz w:val="24"/>
          <w:szCs w:val="24"/>
        </w:rPr>
      </w:pPr>
      <w:r w:rsidRPr="00F01E7A">
        <w:rPr>
          <w:rFonts w:ascii="Times New Roman" w:hAnsi="Times New Roman"/>
          <w:b/>
          <w:sz w:val="24"/>
          <w:szCs w:val="24"/>
        </w:rPr>
        <w:t>-</w:t>
      </w:r>
      <w:r w:rsidRPr="00F01E7A">
        <w:rPr>
          <w:rFonts w:ascii="Times New Roman" w:hAnsi="Times New Roman"/>
          <w:color w:val="000000"/>
          <w:sz w:val="24"/>
          <w:szCs w:val="24"/>
        </w:rPr>
        <w:tab/>
      </w:r>
      <w:r w:rsidRPr="00F01E7A">
        <w:rPr>
          <w:rFonts w:ascii="Times New Roman" w:hAnsi="Times New Roman"/>
          <w:b/>
          <w:sz w:val="24"/>
          <w:szCs w:val="24"/>
        </w:rPr>
        <w:t xml:space="preserve">Almássy téri kutyafuttató felújítása: </w:t>
      </w:r>
      <w:r w:rsidRPr="00F01E7A">
        <w:rPr>
          <w:rFonts w:ascii="Times New Roman" w:hAnsi="Times New Roman"/>
          <w:sz w:val="24"/>
          <w:szCs w:val="24"/>
        </w:rPr>
        <w:t xml:space="preserve">A kutyafuttató teljes felújítása (ágyazat cserével együtt) </w:t>
      </w:r>
      <w:proofErr w:type="gramStart"/>
      <w:r w:rsidRPr="00F01E7A">
        <w:rPr>
          <w:rFonts w:ascii="Times New Roman" w:hAnsi="Times New Roman"/>
          <w:sz w:val="24"/>
          <w:szCs w:val="24"/>
        </w:rPr>
        <w:t>2022. júniusában</w:t>
      </w:r>
      <w:proofErr w:type="gramEnd"/>
      <w:r w:rsidRPr="00F01E7A">
        <w:rPr>
          <w:rFonts w:ascii="Times New Roman" w:hAnsi="Times New Roman"/>
          <w:sz w:val="24"/>
          <w:szCs w:val="24"/>
        </w:rPr>
        <w:t xml:space="preserve"> megtörtént. </w:t>
      </w:r>
      <w:r w:rsidRPr="00F01E7A">
        <w:rPr>
          <w:rFonts w:ascii="Times New Roman" w:hAnsi="Times New Roman"/>
          <w:color w:val="000000"/>
          <w:sz w:val="24"/>
          <w:szCs w:val="24"/>
        </w:rPr>
        <w:t>Az elvégzett munka összege bruttó 7.289.546,-Ft.</w:t>
      </w:r>
    </w:p>
    <w:p w:rsidR="00445E03" w:rsidRPr="00F01E7A" w:rsidRDefault="00445E03" w:rsidP="00445E03">
      <w:pPr>
        <w:pStyle w:val="Listaszerbekezds"/>
        <w:numPr>
          <w:ilvl w:val="0"/>
          <w:numId w:val="25"/>
        </w:numPr>
        <w:tabs>
          <w:tab w:val="left" w:pos="426"/>
        </w:tabs>
        <w:spacing w:after="0" w:line="240" w:lineRule="auto"/>
        <w:contextualSpacing w:val="0"/>
        <w:jc w:val="both"/>
        <w:rPr>
          <w:rFonts w:ascii="Times New Roman" w:hAnsi="Times New Roman"/>
          <w:color w:val="000000"/>
          <w:sz w:val="24"/>
          <w:szCs w:val="24"/>
        </w:rPr>
      </w:pPr>
      <w:r w:rsidRPr="00F01E7A">
        <w:rPr>
          <w:rFonts w:ascii="Times New Roman" w:hAnsi="Times New Roman"/>
          <w:b/>
          <w:color w:val="000000"/>
          <w:sz w:val="24"/>
          <w:szCs w:val="24"/>
        </w:rPr>
        <w:t>Polgármesteri Hivatal (Erzsébet körút 6.):</w:t>
      </w:r>
      <w:r w:rsidRPr="00F01E7A">
        <w:rPr>
          <w:rFonts w:ascii="Times New Roman" w:hAnsi="Times New Roman"/>
          <w:color w:val="000000"/>
          <w:sz w:val="24"/>
          <w:szCs w:val="24"/>
        </w:rPr>
        <w:t xml:space="preserve"> II. emeleti csapadékvíz ejtőcső cseréje. Az elvégzett munka összege bruttó 1.000.722,-Ft.</w:t>
      </w:r>
    </w:p>
    <w:p w:rsidR="00445E03" w:rsidRPr="00F01E7A" w:rsidRDefault="00445E03" w:rsidP="00445E03">
      <w:pPr>
        <w:tabs>
          <w:tab w:val="left" w:pos="426"/>
        </w:tabs>
        <w:ind w:left="420" w:hanging="420"/>
        <w:jc w:val="both"/>
        <w:rPr>
          <w:rFonts w:ascii="Times New Roman" w:hAnsi="Times New Roman"/>
          <w:sz w:val="24"/>
          <w:szCs w:val="24"/>
        </w:rPr>
      </w:pPr>
      <w:r w:rsidRPr="00F01E7A">
        <w:rPr>
          <w:rFonts w:ascii="Times New Roman" w:hAnsi="Times New Roman"/>
          <w:sz w:val="24"/>
          <w:szCs w:val="24"/>
        </w:rPr>
        <w:t>-</w:t>
      </w:r>
      <w:r w:rsidRPr="00F01E7A">
        <w:rPr>
          <w:rFonts w:ascii="Times New Roman" w:hAnsi="Times New Roman"/>
          <w:sz w:val="24"/>
          <w:szCs w:val="24"/>
        </w:rPr>
        <w:tab/>
      </w:r>
      <w:r w:rsidRPr="00F01E7A">
        <w:rPr>
          <w:rFonts w:ascii="Times New Roman" w:hAnsi="Times New Roman"/>
          <w:b/>
          <w:sz w:val="24"/>
          <w:szCs w:val="24"/>
        </w:rPr>
        <w:t xml:space="preserve">Erzsébetváros Kft. Murányi utca 3. és 13. szám alatti telephelye: </w:t>
      </w:r>
      <w:r w:rsidRPr="00F01E7A">
        <w:rPr>
          <w:rFonts w:ascii="Times New Roman" w:hAnsi="Times New Roman"/>
          <w:sz w:val="24"/>
          <w:szCs w:val="24"/>
        </w:rPr>
        <w:t xml:space="preserve">Mindkét telephelyre műhely </w:t>
      </w:r>
      <w:proofErr w:type="gramStart"/>
      <w:r w:rsidRPr="00F01E7A">
        <w:rPr>
          <w:rFonts w:ascii="Times New Roman" w:hAnsi="Times New Roman"/>
          <w:sz w:val="24"/>
          <w:szCs w:val="24"/>
        </w:rPr>
        <w:t>konténer</w:t>
      </w:r>
      <w:proofErr w:type="gramEnd"/>
      <w:r w:rsidRPr="00F01E7A">
        <w:rPr>
          <w:rFonts w:ascii="Times New Roman" w:hAnsi="Times New Roman"/>
          <w:sz w:val="24"/>
          <w:szCs w:val="24"/>
        </w:rPr>
        <w:t xml:space="preserve"> blokkok telepítése (iroda és szociális blokkok). A munka szerződött összege bruttó 12.580.000,-Ft. </w:t>
      </w:r>
    </w:p>
    <w:p w:rsidR="00445E03" w:rsidRPr="00F01E7A" w:rsidRDefault="00445E03" w:rsidP="00445E03">
      <w:pPr>
        <w:tabs>
          <w:tab w:val="left" w:pos="426"/>
        </w:tabs>
        <w:ind w:left="420" w:hanging="420"/>
        <w:jc w:val="both"/>
        <w:rPr>
          <w:rFonts w:ascii="Times New Roman" w:hAnsi="Times New Roman"/>
          <w:sz w:val="24"/>
          <w:szCs w:val="24"/>
        </w:rPr>
      </w:pPr>
      <w:r w:rsidRPr="00F01E7A">
        <w:rPr>
          <w:rFonts w:ascii="Times New Roman" w:hAnsi="Times New Roman"/>
          <w:sz w:val="24"/>
          <w:szCs w:val="24"/>
        </w:rPr>
        <w:t>-</w:t>
      </w:r>
      <w:r w:rsidRPr="00F01E7A">
        <w:rPr>
          <w:rFonts w:ascii="Times New Roman" w:hAnsi="Times New Roman"/>
          <w:sz w:val="24"/>
          <w:szCs w:val="24"/>
        </w:rPr>
        <w:tab/>
      </w:r>
      <w:r w:rsidRPr="00F01E7A">
        <w:rPr>
          <w:rFonts w:ascii="Times New Roman" w:hAnsi="Times New Roman"/>
          <w:b/>
          <w:sz w:val="24"/>
          <w:szCs w:val="24"/>
        </w:rPr>
        <w:t>Erzsébetváros Kft. Nefelejcs utca 39. szám alatti telephelye:</w:t>
      </w:r>
      <w:r w:rsidRPr="00F01E7A">
        <w:rPr>
          <w:rFonts w:ascii="Times New Roman" w:hAnsi="Times New Roman"/>
          <w:sz w:val="24"/>
          <w:szCs w:val="24"/>
        </w:rPr>
        <w:t xml:space="preserve"> Az épület tavaly elkészült hátsó udvari szárnya folytatásaként elkészült az utcai szárny tetőszerkezetének teljes felújítása. A munka szerződött összege bruttó 30.000.000,-Ft. </w:t>
      </w:r>
    </w:p>
    <w:p w:rsidR="00445E03" w:rsidRPr="00F01E7A" w:rsidRDefault="00445E03" w:rsidP="00445E03">
      <w:pPr>
        <w:rPr>
          <w:b/>
          <w:u w:val="single"/>
        </w:rPr>
      </w:pPr>
    </w:p>
    <w:p w:rsidR="00445E03" w:rsidRPr="00F01E7A" w:rsidRDefault="00445E03" w:rsidP="00445E03">
      <w:pPr>
        <w:rPr>
          <w:rFonts w:ascii="Times New Roman" w:hAnsi="Times New Roman"/>
          <w:b/>
          <w:sz w:val="24"/>
          <w:szCs w:val="24"/>
          <w:u w:val="single"/>
        </w:rPr>
      </w:pPr>
      <w:r w:rsidRPr="00F01E7A">
        <w:rPr>
          <w:rFonts w:ascii="Times New Roman" w:hAnsi="Times New Roman"/>
          <w:b/>
          <w:sz w:val="24"/>
          <w:szCs w:val="24"/>
          <w:u w:val="single"/>
        </w:rPr>
        <w:t>Zöldfelület-fenntartás és környezetvédelem</w:t>
      </w:r>
    </w:p>
    <w:p w:rsidR="00445E03" w:rsidRPr="00F01E7A" w:rsidRDefault="00445E03" w:rsidP="00445E03">
      <w:pPr>
        <w:jc w:val="both"/>
        <w:rPr>
          <w:rFonts w:ascii="Times New Roman" w:hAnsi="Times New Roman"/>
          <w:sz w:val="24"/>
          <w:szCs w:val="24"/>
        </w:rPr>
      </w:pPr>
      <w:r w:rsidRPr="00F01E7A">
        <w:rPr>
          <w:rFonts w:ascii="Times New Roman" w:hAnsi="Times New Roman"/>
          <w:sz w:val="24"/>
          <w:szCs w:val="24"/>
        </w:rPr>
        <w:t>Budapest Főváros VII. kerület Erzsébetváros Önkormányzata közigazgatási területén található, önkormányzati tulajdonú zöldterületek fenntartási munkálatai valamint a környezetvédelem területén irodánk az alábbi feladatokat látta el:</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i/>
          <w:sz w:val="24"/>
          <w:szCs w:val="24"/>
        </w:rPr>
      </w:pPr>
      <w:r w:rsidRPr="00F01E7A">
        <w:rPr>
          <w:rFonts w:ascii="Times New Roman" w:hAnsi="Times New Roman"/>
          <w:sz w:val="24"/>
          <w:szCs w:val="24"/>
        </w:rPr>
        <w:t>alapvető zöldfelület-fenntartási, parkberendezés karbantartási munkák, kisebb zöldfelület-fejlesztési munkák az Erzsébetváros Kft.-</w:t>
      </w:r>
      <w:proofErr w:type="spellStart"/>
      <w:r w:rsidRPr="00F01E7A">
        <w:rPr>
          <w:rFonts w:ascii="Times New Roman" w:hAnsi="Times New Roman"/>
          <w:sz w:val="24"/>
          <w:szCs w:val="24"/>
        </w:rPr>
        <w:t>vel</w:t>
      </w:r>
      <w:proofErr w:type="spellEnd"/>
      <w:r w:rsidRPr="00F01E7A">
        <w:rPr>
          <w:rFonts w:ascii="Times New Roman" w:hAnsi="Times New Roman"/>
          <w:sz w:val="24"/>
          <w:szCs w:val="24"/>
        </w:rPr>
        <w:t xml:space="preserve"> kötött zöldfelület-fenntartási közszolgáltatási szerződés keretében</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i/>
          <w:sz w:val="24"/>
          <w:szCs w:val="24"/>
        </w:rPr>
      </w:pPr>
      <w:r w:rsidRPr="00F01E7A">
        <w:rPr>
          <w:rFonts w:ascii="Times New Roman" w:hAnsi="Times New Roman"/>
          <w:sz w:val="24"/>
          <w:szCs w:val="24"/>
        </w:rPr>
        <w:t xml:space="preserve">egynyári és kétnyári növények ültetése, hagymás növények ültetése </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meglévő faállomány ápolása (gallyazás)</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beteg és veszélyes fák kivágása, pótlása</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proofErr w:type="spellStart"/>
      <w:r w:rsidRPr="00F01E7A">
        <w:rPr>
          <w:rFonts w:ascii="Times New Roman" w:hAnsi="Times New Roman"/>
          <w:sz w:val="24"/>
          <w:szCs w:val="24"/>
        </w:rPr>
        <w:t>planténeres</w:t>
      </w:r>
      <w:proofErr w:type="spellEnd"/>
      <w:r w:rsidRPr="00F01E7A">
        <w:rPr>
          <w:rFonts w:ascii="Times New Roman" w:hAnsi="Times New Roman"/>
          <w:sz w:val="24"/>
          <w:szCs w:val="24"/>
        </w:rPr>
        <w:t xml:space="preserve"> növények gondozása, virágtartó oszlopok telepítése </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 xml:space="preserve">játszótéri eszközök rendszeres karbantartása, a homokozók nyári időszakban történő fertőtlenítése </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a fás szárú növények védelméről szóló 346/2008. (XII. 30.) Korm. rendelet alapján jegyzői hatáskörbe tartozó, közterületre vonatkozó hatósági eljárások lefolytatása.</w:t>
      </w:r>
    </w:p>
    <w:p w:rsidR="00445E03" w:rsidRPr="00F01E7A" w:rsidRDefault="00445E03" w:rsidP="00445E03">
      <w:pPr>
        <w:jc w:val="both"/>
      </w:pPr>
    </w:p>
    <w:p w:rsidR="00445E03" w:rsidRPr="00F01E7A" w:rsidRDefault="00445E03" w:rsidP="00445E03">
      <w:pPr>
        <w:jc w:val="both"/>
        <w:rPr>
          <w:rFonts w:ascii="Times New Roman" w:hAnsi="Times New Roman"/>
          <w:sz w:val="24"/>
          <w:szCs w:val="24"/>
        </w:rPr>
      </w:pPr>
      <w:r w:rsidRPr="00F01E7A">
        <w:rPr>
          <w:rFonts w:ascii="Times New Roman" w:hAnsi="Times New Roman"/>
          <w:sz w:val="24"/>
          <w:szCs w:val="24"/>
        </w:rPr>
        <w:t xml:space="preserve">A fentiek szerint ellátott feladatok a számok, eredmények tükrében: </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 xml:space="preserve">A zöldfelület-fenntartás éves feladat-ellátási díja 2022. évben </w:t>
      </w:r>
      <w:r w:rsidRPr="00F01E7A">
        <w:rPr>
          <w:rFonts w:ascii="Times New Roman" w:hAnsi="Times New Roman"/>
          <w:b/>
          <w:sz w:val="24"/>
          <w:szCs w:val="24"/>
        </w:rPr>
        <w:t>bruttó 275.945.572,- Ft.</w:t>
      </w:r>
      <w:r w:rsidRPr="00F01E7A">
        <w:rPr>
          <w:rFonts w:ascii="Times New Roman" w:hAnsi="Times New Roman"/>
          <w:sz w:val="24"/>
          <w:szCs w:val="24"/>
        </w:rPr>
        <w:t xml:space="preserve"> A 2022. évi keretösszegből 2022. január 1. és november 30. közötti időszakban </w:t>
      </w:r>
    </w:p>
    <w:p w:rsidR="00445E03" w:rsidRPr="00F01E7A" w:rsidRDefault="00445E03" w:rsidP="00445E03">
      <w:pPr>
        <w:pStyle w:val="Listaszerbekezds"/>
        <w:jc w:val="both"/>
        <w:rPr>
          <w:rFonts w:ascii="Times New Roman" w:hAnsi="Times New Roman"/>
          <w:sz w:val="24"/>
          <w:szCs w:val="24"/>
        </w:rPr>
      </w:pPr>
      <w:r w:rsidRPr="00F01E7A">
        <w:rPr>
          <w:rFonts w:ascii="Times New Roman" w:hAnsi="Times New Roman"/>
          <w:b/>
          <w:sz w:val="24"/>
          <w:szCs w:val="24"/>
        </w:rPr>
        <w:t>191.491.611,- Ft</w:t>
      </w:r>
      <w:r w:rsidRPr="00F01E7A">
        <w:rPr>
          <w:rFonts w:ascii="Times New Roman" w:hAnsi="Times New Roman"/>
          <w:sz w:val="24"/>
          <w:szCs w:val="24"/>
        </w:rPr>
        <w:t xml:space="preserve"> összeg került felhasználásra.</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lastRenderedPageBreak/>
        <w:t xml:space="preserve">Elültetésre került: </w:t>
      </w:r>
      <w:r w:rsidRPr="00F01E7A">
        <w:rPr>
          <w:rFonts w:ascii="Times New Roman" w:hAnsi="Times New Roman"/>
          <w:b/>
          <w:sz w:val="24"/>
          <w:szCs w:val="24"/>
        </w:rPr>
        <w:t>24.000 db egynyári</w:t>
      </w:r>
      <w:r w:rsidRPr="00F01E7A">
        <w:rPr>
          <w:rFonts w:ascii="Times New Roman" w:hAnsi="Times New Roman"/>
          <w:sz w:val="24"/>
          <w:szCs w:val="24"/>
        </w:rPr>
        <w:t xml:space="preserve"> (begónia, árvacsalán) és </w:t>
      </w:r>
      <w:r w:rsidRPr="00F01E7A">
        <w:rPr>
          <w:rFonts w:ascii="Times New Roman" w:hAnsi="Times New Roman"/>
          <w:b/>
          <w:sz w:val="24"/>
          <w:szCs w:val="24"/>
        </w:rPr>
        <w:t>21.000 db kétnyári</w:t>
      </w:r>
      <w:r w:rsidRPr="00F01E7A">
        <w:rPr>
          <w:rFonts w:ascii="Times New Roman" w:hAnsi="Times New Roman"/>
          <w:sz w:val="24"/>
          <w:szCs w:val="24"/>
        </w:rPr>
        <w:t xml:space="preserve"> (árvácska) virág, </w:t>
      </w:r>
      <w:r w:rsidRPr="00F01E7A">
        <w:rPr>
          <w:rFonts w:ascii="Times New Roman" w:hAnsi="Times New Roman"/>
          <w:b/>
          <w:sz w:val="24"/>
          <w:szCs w:val="24"/>
        </w:rPr>
        <w:t>3.000 db virághagyma</w:t>
      </w:r>
      <w:r w:rsidRPr="00F01E7A">
        <w:rPr>
          <w:rFonts w:ascii="Times New Roman" w:hAnsi="Times New Roman"/>
          <w:sz w:val="24"/>
          <w:szCs w:val="24"/>
        </w:rPr>
        <w:t xml:space="preserve"> (tulipán, nárcisz). </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 xml:space="preserve">A zöldfelületek tápanyagellátását, tápanyag utánpótlását folyamatosan végeztük és végezzük (fák, cserjék, egynyári növények, gyepfelületek, </w:t>
      </w:r>
      <w:proofErr w:type="spellStart"/>
      <w:r w:rsidRPr="00F01E7A">
        <w:rPr>
          <w:rFonts w:ascii="Times New Roman" w:hAnsi="Times New Roman"/>
          <w:sz w:val="24"/>
          <w:szCs w:val="24"/>
        </w:rPr>
        <w:t>planténerek</w:t>
      </w:r>
      <w:proofErr w:type="spellEnd"/>
      <w:r w:rsidRPr="00F01E7A">
        <w:rPr>
          <w:rFonts w:ascii="Times New Roman" w:hAnsi="Times New Roman"/>
          <w:sz w:val="24"/>
          <w:szCs w:val="24"/>
        </w:rPr>
        <w:t>).</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 xml:space="preserve">Az idei évben is kiemelten kezeltük a meglévő gyepfelületek gondozását. A tavaszi indító munkák keretében gyepszellőztetést, </w:t>
      </w:r>
      <w:proofErr w:type="spellStart"/>
      <w:r w:rsidRPr="00F01E7A">
        <w:rPr>
          <w:rFonts w:ascii="Times New Roman" w:hAnsi="Times New Roman"/>
          <w:sz w:val="24"/>
          <w:szCs w:val="24"/>
        </w:rPr>
        <w:t>tápanyagozást</w:t>
      </w:r>
      <w:proofErr w:type="spellEnd"/>
      <w:r w:rsidRPr="00F01E7A">
        <w:rPr>
          <w:rFonts w:ascii="Times New Roman" w:hAnsi="Times New Roman"/>
          <w:sz w:val="24"/>
          <w:szCs w:val="24"/>
        </w:rPr>
        <w:t xml:space="preserve"> végeztünk. </w:t>
      </w:r>
      <w:r w:rsidRPr="00F01E7A">
        <w:rPr>
          <w:rFonts w:ascii="Times New Roman" w:hAnsi="Times New Roman"/>
          <w:b/>
          <w:sz w:val="24"/>
          <w:szCs w:val="24"/>
        </w:rPr>
        <w:t>5.522 négyzetméteren részleges gyepfelújítást</w:t>
      </w:r>
      <w:r w:rsidRPr="00F01E7A">
        <w:rPr>
          <w:rFonts w:ascii="Times New Roman" w:hAnsi="Times New Roman"/>
          <w:sz w:val="24"/>
          <w:szCs w:val="24"/>
        </w:rPr>
        <w:t xml:space="preserve"> végeztünk az alábbi helyszíneken: Almássy tér, Reformáció park, Bethlen Gábor tér, </w:t>
      </w:r>
      <w:proofErr w:type="spellStart"/>
      <w:r w:rsidRPr="00F01E7A">
        <w:rPr>
          <w:rFonts w:ascii="Times New Roman" w:hAnsi="Times New Roman"/>
          <w:sz w:val="24"/>
          <w:szCs w:val="24"/>
        </w:rPr>
        <w:t>Herzl</w:t>
      </w:r>
      <w:proofErr w:type="spellEnd"/>
      <w:r w:rsidRPr="00F01E7A">
        <w:rPr>
          <w:rFonts w:ascii="Times New Roman" w:hAnsi="Times New Roman"/>
          <w:sz w:val="24"/>
          <w:szCs w:val="24"/>
        </w:rPr>
        <w:t xml:space="preserve"> Tivadar tér, Király-Kazinczy játszótér, Kéthly Anna tér, Rózsák tere és a Lövölde tér.</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b/>
          <w:sz w:val="24"/>
          <w:szCs w:val="24"/>
        </w:rPr>
        <w:t>17 db</w:t>
      </w:r>
      <w:r w:rsidRPr="00F01E7A">
        <w:rPr>
          <w:rFonts w:ascii="Times New Roman" w:hAnsi="Times New Roman"/>
          <w:sz w:val="24"/>
          <w:szCs w:val="24"/>
        </w:rPr>
        <w:t xml:space="preserve"> (begóniával beültetett) </w:t>
      </w:r>
      <w:r w:rsidRPr="00F01E7A">
        <w:rPr>
          <w:rFonts w:ascii="Times New Roman" w:hAnsi="Times New Roman"/>
          <w:b/>
          <w:sz w:val="24"/>
          <w:szCs w:val="24"/>
        </w:rPr>
        <w:t>virágoszlop</w:t>
      </w:r>
      <w:r w:rsidRPr="00F01E7A">
        <w:rPr>
          <w:rFonts w:ascii="Times New Roman" w:hAnsi="Times New Roman"/>
          <w:sz w:val="24"/>
          <w:szCs w:val="24"/>
        </w:rPr>
        <w:t xml:space="preserve">ot helyeztünk ki a következő helyszíneken: Garay tér 15 db, Erzsébet krt. 6. sz. előtt 2 db </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A meglévő oszlopos virágtartóra</w:t>
      </w:r>
      <w:r w:rsidRPr="00F01E7A">
        <w:rPr>
          <w:rFonts w:ascii="Times New Roman" w:hAnsi="Times New Roman"/>
          <w:b/>
          <w:sz w:val="24"/>
          <w:szCs w:val="24"/>
        </w:rPr>
        <w:t xml:space="preserve"> 2.050 db </w:t>
      </w:r>
      <w:r w:rsidRPr="00F01E7A">
        <w:rPr>
          <w:rFonts w:ascii="Times New Roman" w:hAnsi="Times New Roman"/>
          <w:sz w:val="24"/>
          <w:szCs w:val="24"/>
        </w:rPr>
        <w:t>cserépben</w:t>
      </w:r>
      <w:r w:rsidRPr="00F01E7A">
        <w:rPr>
          <w:rFonts w:ascii="Times New Roman" w:hAnsi="Times New Roman"/>
          <w:b/>
          <w:sz w:val="24"/>
          <w:szCs w:val="24"/>
        </w:rPr>
        <w:t xml:space="preserve"> futó muskátlit </w:t>
      </w:r>
      <w:r w:rsidRPr="00F01E7A">
        <w:rPr>
          <w:rFonts w:ascii="Times New Roman" w:hAnsi="Times New Roman"/>
          <w:sz w:val="24"/>
          <w:szCs w:val="24"/>
        </w:rPr>
        <w:t xml:space="preserve">telepítettünk. </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 xml:space="preserve">Az Almássy téren 840 db, míg a Madách utcai </w:t>
      </w:r>
      <w:proofErr w:type="spellStart"/>
      <w:r w:rsidRPr="00F01E7A">
        <w:rPr>
          <w:rFonts w:ascii="Times New Roman" w:hAnsi="Times New Roman"/>
          <w:sz w:val="24"/>
          <w:szCs w:val="24"/>
        </w:rPr>
        <w:t>planténerekbe</w:t>
      </w:r>
      <w:proofErr w:type="spellEnd"/>
      <w:r w:rsidRPr="00F01E7A">
        <w:rPr>
          <w:rFonts w:ascii="Times New Roman" w:hAnsi="Times New Roman"/>
          <w:sz w:val="24"/>
          <w:szCs w:val="24"/>
        </w:rPr>
        <w:t xml:space="preserve"> 250 db cserje került elültetésre. </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 xml:space="preserve">A 2022 évben </w:t>
      </w:r>
      <w:r w:rsidRPr="00F01E7A">
        <w:rPr>
          <w:rFonts w:ascii="Times New Roman" w:hAnsi="Times New Roman"/>
          <w:b/>
          <w:sz w:val="24"/>
          <w:szCs w:val="24"/>
        </w:rPr>
        <w:t>281 db fa gallyazását</w:t>
      </w:r>
      <w:r w:rsidRPr="00F01E7A">
        <w:rPr>
          <w:rFonts w:ascii="Times New Roman" w:hAnsi="Times New Roman"/>
          <w:sz w:val="24"/>
          <w:szCs w:val="24"/>
        </w:rPr>
        <w:t xml:space="preserve"> végeztettük el. </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 xml:space="preserve">A közterületi faállomány vizsgálata során az állapotuk miatt (balesetveszély, kiszáradás) </w:t>
      </w:r>
      <w:r w:rsidRPr="00F01E7A">
        <w:rPr>
          <w:rFonts w:ascii="Times New Roman" w:hAnsi="Times New Roman"/>
          <w:b/>
          <w:sz w:val="24"/>
          <w:szCs w:val="24"/>
        </w:rPr>
        <w:t>45 db</w:t>
      </w:r>
      <w:r w:rsidRPr="00F01E7A">
        <w:rPr>
          <w:rFonts w:ascii="Times New Roman" w:hAnsi="Times New Roman"/>
          <w:sz w:val="24"/>
          <w:szCs w:val="24"/>
        </w:rPr>
        <w:t xml:space="preserve"> talajszinti fa kivágása vált szükségessé, melyből az év során 3 db került pótlásra. A kivágott fák jelentős részének pótlása még az idei évben megtörténik. A fennmaradó rész </w:t>
      </w:r>
      <w:proofErr w:type="gramStart"/>
      <w:r w:rsidRPr="00F01E7A">
        <w:rPr>
          <w:rFonts w:ascii="Times New Roman" w:hAnsi="Times New Roman"/>
          <w:sz w:val="24"/>
          <w:szCs w:val="24"/>
        </w:rPr>
        <w:t>2023. tavaszán</w:t>
      </w:r>
      <w:proofErr w:type="gramEnd"/>
      <w:r w:rsidRPr="00F01E7A">
        <w:rPr>
          <w:rFonts w:ascii="Times New Roman" w:hAnsi="Times New Roman"/>
          <w:sz w:val="24"/>
          <w:szCs w:val="24"/>
        </w:rPr>
        <w:t xml:space="preserve"> kerül pótlásra.</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 xml:space="preserve">Az idei évben </w:t>
      </w:r>
      <w:r w:rsidRPr="00F01E7A">
        <w:rPr>
          <w:rFonts w:ascii="Times New Roman" w:hAnsi="Times New Roman"/>
          <w:b/>
          <w:sz w:val="24"/>
          <w:szCs w:val="24"/>
        </w:rPr>
        <w:t xml:space="preserve">15 db új </w:t>
      </w:r>
      <w:proofErr w:type="spellStart"/>
      <w:r w:rsidRPr="00F01E7A">
        <w:rPr>
          <w:rFonts w:ascii="Times New Roman" w:hAnsi="Times New Roman"/>
          <w:b/>
          <w:sz w:val="24"/>
          <w:szCs w:val="24"/>
        </w:rPr>
        <w:t>planténer</w:t>
      </w:r>
      <w:proofErr w:type="spellEnd"/>
      <w:r w:rsidRPr="00F01E7A">
        <w:rPr>
          <w:rFonts w:ascii="Times New Roman" w:hAnsi="Times New Roman"/>
          <w:b/>
          <w:sz w:val="24"/>
          <w:szCs w:val="24"/>
        </w:rPr>
        <w:t xml:space="preserve"> került kihelyezésre</w:t>
      </w:r>
      <w:r w:rsidRPr="00F01E7A">
        <w:rPr>
          <w:rFonts w:ascii="Times New Roman" w:hAnsi="Times New Roman"/>
          <w:sz w:val="24"/>
          <w:szCs w:val="24"/>
        </w:rPr>
        <w:t xml:space="preserve"> különböző helyszíneken. Ezek közül 10 db </w:t>
      </w:r>
      <w:proofErr w:type="spellStart"/>
      <w:r w:rsidRPr="00F01E7A">
        <w:rPr>
          <w:rFonts w:ascii="Times New Roman" w:hAnsi="Times New Roman"/>
          <w:sz w:val="24"/>
          <w:szCs w:val="24"/>
        </w:rPr>
        <w:t>planténerbe</w:t>
      </w:r>
      <w:proofErr w:type="spellEnd"/>
      <w:r w:rsidRPr="00F01E7A">
        <w:rPr>
          <w:rFonts w:ascii="Times New Roman" w:hAnsi="Times New Roman"/>
          <w:sz w:val="24"/>
          <w:szCs w:val="24"/>
        </w:rPr>
        <w:t xml:space="preserve"> fákat, míg 5 db </w:t>
      </w:r>
      <w:proofErr w:type="spellStart"/>
      <w:r w:rsidRPr="00F01E7A">
        <w:rPr>
          <w:rFonts w:ascii="Times New Roman" w:hAnsi="Times New Roman"/>
          <w:sz w:val="24"/>
          <w:szCs w:val="24"/>
        </w:rPr>
        <w:t>planténerbe</w:t>
      </w:r>
      <w:proofErr w:type="spellEnd"/>
      <w:r w:rsidRPr="00F01E7A">
        <w:rPr>
          <w:rFonts w:ascii="Times New Roman" w:hAnsi="Times New Roman"/>
          <w:sz w:val="24"/>
          <w:szCs w:val="24"/>
        </w:rPr>
        <w:t xml:space="preserve"> cserjéket ültettünk.</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 xml:space="preserve">A </w:t>
      </w:r>
      <w:proofErr w:type="spellStart"/>
      <w:r w:rsidRPr="00F01E7A">
        <w:rPr>
          <w:rFonts w:ascii="Times New Roman" w:hAnsi="Times New Roman"/>
          <w:sz w:val="24"/>
          <w:szCs w:val="24"/>
        </w:rPr>
        <w:t>planténereinkben</w:t>
      </w:r>
      <w:proofErr w:type="spellEnd"/>
      <w:r w:rsidRPr="00F01E7A">
        <w:rPr>
          <w:rFonts w:ascii="Times New Roman" w:hAnsi="Times New Roman"/>
          <w:sz w:val="24"/>
          <w:szCs w:val="24"/>
        </w:rPr>
        <w:t xml:space="preserve"> lévő faállományból kiszáradás és rongálás miatt 2022. évben </w:t>
      </w:r>
      <w:r w:rsidRPr="00F01E7A">
        <w:rPr>
          <w:rFonts w:ascii="Times New Roman" w:hAnsi="Times New Roman"/>
          <w:b/>
          <w:sz w:val="24"/>
          <w:szCs w:val="24"/>
        </w:rPr>
        <w:t>10 db fát pótoltunk</w:t>
      </w:r>
      <w:r w:rsidRPr="00F01E7A">
        <w:rPr>
          <w:rFonts w:ascii="Times New Roman" w:hAnsi="Times New Roman"/>
          <w:sz w:val="24"/>
          <w:szCs w:val="24"/>
        </w:rPr>
        <w:t>.</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 xml:space="preserve">A kerületi </w:t>
      </w:r>
      <w:proofErr w:type="spellStart"/>
      <w:r w:rsidRPr="00F01E7A">
        <w:rPr>
          <w:rFonts w:ascii="Times New Roman" w:hAnsi="Times New Roman"/>
          <w:sz w:val="24"/>
          <w:szCs w:val="24"/>
        </w:rPr>
        <w:t>planténerek</w:t>
      </w:r>
      <w:proofErr w:type="spellEnd"/>
      <w:r w:rsidRPr="00F01E7A">
        <w:rPr>
          <w:rFonts w:ascii="Times New Roman" w:hAnsi="Times New Roman"/>
          <w:sz w:val="24"/>
          <w:szCs w:val="24"/>
        </w:rPr>
        <w:t xml:space="preserve"> fenyőkéreggel kerültek feltöltésre, továbbá a Király utca cserjeágyásai is. </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 xml:space="preserve">A kerületi padfelújítás I. ütemeként szerződést kötöttünk a Hivatal előtti padok, a Rózsák terén lévő valamennyi pad, továbbá az Almássy utca padjainak teljes felújítására. A munkálatok 2022. november 30. napjáig elkészülnek. </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sz w:val="24"/>
          <w:szCs w:val="24"/>
        </w:rPr>
        <w:t xml:space="preserve">Az idei évben </w:t>
      </w:r>
      <w:r w:rsidRPr="00F01E7A">
        <w:rPr>
          <w:rFonts w:ascii="Times New Roman" w:hAnsi="Times New Roman"/>
          <w:b/>
          <w:sz w:val="24"/>
          <w:szCs w:val="24"/>
        </w:rPr>
        <w:t>5 helyszínen építettünk ki öntözőrendszert</w:t>
      </w:r>
      <w:r w:rsidRPr="00F01E7A">
        <w:rPr>
          <w:rFonts w:ascii="Times New Roman" w:hAnsi="Times New Roman"/>
          <w:sz w:val="24"/>
          <w:szCs w:val="24"/>
        </w:rPr>
        <w:t>: Garay tér és környéke, Szenes Hanna park, Hevesi Sándor tér, Bethlen Gábor tér és Reformáció park.</w:t>
      </w:r>
    </w:p>
    <w:p w:rsidR="00445E03" w:rsidRPr="00F01E7A" w:rsidRDefault="00445E03" w:rsidP="00445E03">
      <w:pPr>
        <w:pStyle w:val="Listaszerbekezds"/>
        <w:numPr>
          <w:ilvl w:val="0"/>
          <w:numId w:val="4"/>
        </w:numPr>
        <w:spacing w:after="0" w:line="240" w:lineRule="auto"/>
        <w:contextualSpacing w:val="0"/>
        <w:jc w:val="both"/>
        <w:rPr>
          <w:rFonts w:ascii="Times New Roman" w:hAnsi="Times New Roman"/>
          <w:sz w:val="24"/>
          <w:szCs w:val="24"/>
        </w:rPr>
      </w:pPr>
      <w:r w:rsidRPr="00F01E7A">
        <w:rPr>
          <w:rFonts w:ascii="Times New Roman" w:hAnsi="Times New Roman"/>
          <w:b/>
          <w:sz w:val="24"/>
          <w:szCs w:val="24"/>
        </w:rPr>
        <w:t>2 helyszínen felújítottuk a már meglévő öntözőrendszert</w:t>
      </w:r>
      <w:r w:rsidRPr="00F01E7A">
        <w:rPr>
          <w:rFonts w:ascii="Times New Roman" w:hAnsi="Times New Roman"/>
          <w:sz w:val="24"/>
          <w:szCs w:val="24"/>
        </w:rPr>
        <w:t>: Kéthly Anna tér, Hutyra F. utca.</w:t>
      </w:r>
    </w:p>
    <w:p w:rsidR="00445E03" w:rsidRPr="00F01E7A" w:rsidRDefault="00445E03" w:rsidP="00445E03">
      <w:pPr>
        <w:pStyle w:val="Listaszerbekezds"/>
        <w:jc w:val="both"/>
        <w:rPr>
          <w:rFonts w:ascii="Times New Roman" w:hAnsi="Times New Roman"/>
          <w:sz w:val="24"/>
          <w:szCs w:val="24"/>
        </w:rPr>
      </w:pPr>
    </w:p>
    <w:p w:rsidR="00445E03" w:rsidRPr="00F01E7A" w:rsidRDefault="00445E03" w:rsidP="00445E03">
      <w:pPr>
        <w:rPr>
          <w:rFonts w:ascii="Times New Roman" w:hAnsi="Times New Roman"/>
          <w:b/>
          <w:sz w:val="24"/>
          <w:u w:val="single"/>
        </w:rPr>
      </w:pPr>
      <w:r w:rsidRPr="00F01E7A">
        <w:rPr>
          <w:rFonts w:ascii="Times New Roman" w:hAnsi="Times New Roman"/>
          <w:b/>
          <w:sz w:val="24"/>
          <w:u w:val="single"/>
        </w:rPr>
        <w:t>2022. évi Erzsébetváros Kertje Pályázat</w:t>
      </w:r>
    </w:p>
    <w:p w:rsidR="00445E03" w:rsidRPr="00F01E7A" w:rsidRDefault="00445E03" w:rsidP="00445E03">
      <w:pPr>
        <w:jc w:val="both"/>
        <w:rPr>
          <w:rFonts w:ascii="Times New Roman" w:hAnsi="Times New Roman"/>
          <w:sz w:val="24"/>
        </w:rPr>
      </w:pPr>
      <w:r w:rsidRPr="00F01E7A">
        <w:rPr>
          <w:rFonts w:ascii="Times New Roman" w:hAnsi="Times New Roman"/>
          <w:sz w:val="24"/>
        </w:rPr>
        <w:t xml:space="preserve">A 2022. Erzsébetváros Kertje pályázatra mindösszesen 2 pályázat érkezett. A </w:t>
      </w:r>
      <w:proofErr w:type="spellStart"/>
      <w:r w:rsidRPr="00F01E7A">
        <w:rPr>
          <w:rFonts w:ascii="Times New Roman" w:hAnsi="Times New Roman"/>
          <w:sz w:val="24"/>
        </w:rPr>
        <w:t>díjazottak</w:t>
      </w:r>
      <w:proofErr w:type="spellEnd"/>
      <w:r w:rsidRPr="00F01E7A">
        <w:rPr>
          <w:rFonts w:ascii="Times New Roman" w:hAnsi="Times New Roman"/>
          <w:sz w:val="24"/>
        </w:rPr>
        <w:t xml:space="preserve"> részére bruttó 500.000,- Ft kerül kifizetésre. </w:t>
      </w:r>
    </w:p>
    <w:p w:rsidR="00445E03" w:rsidRPr="00F01E7A" w:rsidRDefault="00445E03" w:rsidP="00445E03">
      <w:pPr>
        <w:jc w:val="both"/>
      </w:pPr>
    </w:p>
    <w:p w:rsidR="00445E03" w:rsidRPr="00F01E7A" w:rsidRDefault="00445E03" w:rsidP="00445E03">
      <w:pPr>
        <w:jc w:val="both"/>
        <w:rPr>
          <w:rFonts w:ascii="Times New Roman" w:hAnsi="Times New Roman"/>
          <w:b/>
          <w:sz w:val="24"/>
          <w:u w:val="single"/>
        </w:rPr>
      </w:pPr>
      <w:r w:rsidRPr="00F01E7A">
        <w:rPr>
          <w:rFonts w:ascii="Times New Roman" w:hAnsi="Times New Roman"/>
          <w:b/>
          <w:sz w:val="24"/>
          <w:u w:val="single"/>
        </w:rPr>
        <w:t xml:space="preserve">2022. évi </w:t>
      </w:r>
      <w:proofErr w:type="spellStart"/>
      <w:r w:rsidRPr="00F01E7A">
        <w:rPr>
          <w:rFonts w:ascii="Times New Roman" w:hAnsi="Times New Roman"/>
          <w:b/>
          <w:sz w:val="24"/>
          <w:u w:val="single"/>
        </w:rPr>
        <w:t>Növényesítési</w:t>
      </w:r>
      <w:proofErr w:type="spellEnd"/>
      <w:r w:rsidRPr="00F01E7A">
        <w:rPr>
          <w:rFonts w:ascii="Times New Roman" w:hAnsi="Times New Roman"/>
          <w:b/>
          <w:sz w:val="24"/>
          <w:u w:val="single"/>
        </w:rPr>
        <w:t xml:space="preserve"> Pályázat </w:t>
      </w:r>
    </w:p>
    <w:p w:rsidR="00445E03" w:rsidRPr="00F01E7A" w:rsidRDefault="00445E03" w:rsidP="00445E03">
      <w:pPr>
        <w:jc w:val="both"/>
        <w:rPr>
          <w:rFonts w:ascii="Times New Roman" w:hAnsi="Times New Roman"/>
          <w:sz w:val="24"/>
        </w:rPr>
      </w:pPr>
      <w:r w:rsidRPr="00F01E7A">
        <w:rPr>
          <w:rFonts w:ascii="Times New Roman" w:hAnsi="Times New Roman"/>
          <w:sz w:val="24"/>
        </w:rPr>
        <w:t xml:space="preserve">A 2022. évi </w:t>
      </w:r>
      <w:proofErr w:type="spellStart"/>
      <w:r w:rsidRPr="00F01E7A">
        <w:rPr>
          <w:rFonts w:ascii="Times New Roman" w:hAnsi="Times New Roman"/>
          <w:sz w:val="24"/>
        </w:rPr>
        <w:t>Növényesítési</w:t>
      </w:r>
      <w:proofErr w:type="spellEnd"/>
      <w:r w:rsidRPr="00F01E7A">
        <w:rPr>
          <w:rFonts w:ascii="Times New Roman" w:hAnsi="Times New Roman"/>
          <w:sz w:val="24"/>
        </w:rPr>
        <w:t xml:space="preserve"> Pályázatra </w:t>
      </w:r>
      <w:r w:rsidRPr="00F01E7A">
        <w:rPr>
          <w:rFonts w:ascii="Times New Roman" w:hAnsi="Times New Roman"/>
          <w:b/>
          <w:sz w:val="24"/>
        </w:rPr>
        <w:t>18 db pályázat érkezett</w:t>
      </w:r>
      <w:r w:rsidRPr="00F01E7A">
        <w:rPr>
          <w:rFonts w:ascii="Times New Roman" w:hAnsi="Times New Roman"/>
          <w:sz w:val="24"/>
        </w:rPr>
        <w:t xml:space="preserve"> be mindösszesen </w:t>
      </w:r>
      <w:r w:rsidRPr="00F01E7A">
        <w:rPr>
          <w:rFonts w:ascii="Times New Roman" w:hAnsi="Times New Roman"/>
          <w:b/>
          <w:sz w:val="24"/>
        </w:rPr>
        <w:t>2.683.000,- Ft</w:t>
      </w:r>
      <w:r w:rsidRPr="00F01E7A">
        <w:rPr>
          <w:rFonts w:ascii="Times New Roman" w:hAnsi="Times New Roman"/>
          <w:sz w:val="24"/>
        </w:rPr>
        <w:t xml:space="preserve"> összegben. 13 db pályázat jóváhagyásra került, 4 db pályázatnál hiánypótlási eljárás van folyamatban, 1 db pályázat pedig nem a kiírási feltételeknek megfelelően került benyújtásra.</w:t>
      </w:r>
    </w:p>
    <w:p w:rsidR="00445E03" w:rsidRPr="00F01E7A" w:rsidRDefault="00445E03" w:rsidP="00445E03">
      <w:pPr>
        <w:rPr>
          <w:rFonts w:ascii="Times New Roman" w:hAnsi="Times New Roman"/>
          <w:b/>
          <w:color w:val="000000"/>
          <w:sz w:val="24"/>
          <w:szCs w:val="24"/>
          <w:u w:val="single"/>
        </w:rPr>
      </w:pPr>
      <w:r w:rsidRPr="00F01E7A">
        <w:rPr>
          <w:rFonts w:ascii="Times New Roman" w:hAnsi="Times New Roman"/>
          <w:b/>
          <w:color w:val="000000"/>
          <w:sz w:val="24"/>
          <w:szCs w:val="24"/>
          <w:u w:val="single"/>
        </w:rPr>
        <w:lastRenderedPageBreak/>
        <w:t xml:space="preserve">Köztisztaság </w:t>
      </w:r>
    </w:p>
    <w:p w:rsidR="00445E03" w:rsidRPr="00F01E7A" w:rsidRDefault="00445E03" w:rsidP="00445E03">
      <w:pPr>
        <w:jc w:val="both"/>
        <w:rPr>
          <w:rFonts w:ascii="Times New Roman" w:hAnsi="Times New Roman"/>
          <w:sz w:val="24"/>
          <w:szCs w:val="24"/>
        </w:rPr>
      </w:pPr>
      <w:r w:rsidRPr="00F01E7A">
        <w:rPr>
          <w:rFonts w:ascii="Times New Roman" w:hAnsi="Times New Roman"/>
          <w:sz w:val="24"/>
          <w:szCs w:val="24"/>
        </w:rPr>
        <w:t>Erzsébetváros köztisztaságának biztosítása érdekében az alábbi feladatok elvégzésére került sor 2022. évben:</w:t>
      </w:r>
    </w:p>
    <w:p w:rsidR="00445E03" w:rsidRPr="00F01E7A" w:rsidRDefault="00445E03" w:rsidP="00445E03">
      <w:pPr>
        <w:numPr>
          <w:ilvl w:val="0"/>
          <w:numId w:val="5"/>
        </w:numPr>
        <w:spacing w:after="0" w:line="240" w:lineRule="auto"/>
        <w:ind w:left="426" w:hanging="426"/>
        <w:jc w:val="both"/>
        <w:rPr>
          <w:rFonts w:ascii="Times New Roman" w:hAnsi="Times New Roman"/>
          <w:sz w:val="24"/>
          <w:szCs w:val="24"/>
        </w:rPr>
      </w:pPr>
      <w:proofErr w:type="gramStart"/>
      <w:r w:rsidRPr="00F01E7A">
        <w:rPr>
          <w:rFonts w:ascii="Times New Roman" w:hAnsi="Times New Roman"/>
          <w:b/>
          <w:sz w:val="24"/>
          <w:szCs w:val="24"/>
        </w:rPr>
        <w:t>közterületi köztisztasági feladatok</w:t>
      </w:r>
      <w:r w:rsidRPr="00F01E7A">
        <w:rPr>
          <w:rFonts w:ascii="Times New Roman" w:hAnsi="Times New Roman"/>
          <w:sz w:val="24"/>
          <w:szCs w:val="24"/>
        </w:rPr>
        <w:t xml:space="preserve"> ellátása az Erzsébetváros Kft-</w:t>
      </w:r>
      <w:proofErr w:type="spellStart"/>
      <w:r w:rsidRPr="00F01E7A">
        <w:rPr>
          <w:rFonts w:ascii="Times New Roman" w:hAnsi="Times New Roman"/>
          <w:sz w:val="24"/>
          <w:szCs w:val="24"/>
        </w:rPr>
        <w:t>vel</w:t>
      </w:r>
      <w:proofErr w:type="spellEnd"/>
      <w:r w:rsidRPr="00F01E7A">
        <w:rPr>
          <w:rFonts w:ascii="Times New Roman" w:hAnsi="Times New Roman"/>
          <w:sz w:val="24"/>
          <w:szCs w:val="24"/>
        </w:rPr>
        <w:t xml:space="preserve">: havonta átlagosan (1-9. hó átlaga) </w:t>
      </w:r>
      <w:r w:rsidRPr="00F01E7A">
        <w:rPr>
          <w:rFonts w:ascii="Times New Roman" w:hAnsi="Times New Roman"/>
          <w:b/>
          <w:sz w:val="24"/>
          <w:szCs w:val="24"/>
        </w:rPr>
        <w:t>5.430.810 m</w:t>
      </w:r>
      <w:r w:rsidRPr="00F01E7A">
        <w:rPr>
          <w:rFonts w:ascii="Times New Roman" w:hAnsi="Times New Roman"/>
          <w:b/>
          <w:sz w:val="24"/>
          <w:szCs w:val="24"/>
          <w:vertAlign w:val="superscript"/>
        </w:rPr>
        <w:t>2</w:t>
      </w:r>
      <w:r w:rsidRPr="00F01E7A">
        <w:rPr>
          <w:rFonts w:ascii="Times New Roman" w:hAnsi="Times New Roman"/>
          <w:b/>
          <w:sz w:val="24"/>
          <w:szCs w:val="24"/>
        </w:rPr>
        <w:t>-en</w:t>
      </w:r>
      <w:r w:rsidRPr="00F01E7A">
        <w:rPr>
          <w:rFonts w:ascii="Times New Roman" w:hAnsi="Times New Roman"/>
          <w:sz w:val="24"/>
          <w:szCs w:val="24"/>
        </w:rPr>
        <w:t xml:space="preserve"> </w:t>
      </w:r>
      <w:r w:rsidRPr="00F01E7A">
        <w:rPr>
          <w:rFonts w:ascii="Times New Roman" w:hAnsi="Times New Roman"/>
          <w:b/>
          <w:sz w:val="24"/>
          <w:szCs w:val="24"/>
        </w:rPr>
        <w:t>takarítási munkálatok</w:t>
      </w:r>
      <w:r w:rsidRPr="00F01E7A">
        <w:rPr>
          <w:rFonts w:ascii="Times New Roman" w:hAnsi="Times New Roman"/>
          <w:sz w:val="24"/>
          <w:szCs w:val="24"/>
        </w:rPr>
        <w:t xml:space="preserve"> végzése (járdák és parkolósávok kézi takarítása, gépi takarítása és magasnyomású vizes takarítása, közparkok hétvégi takarítása, kutyafuttató </w:t>
      </w:r>
      <w:proofErr w:type="spellStart"/>
      <w:r w:rsidRPr="00F01E7A">
        <w:rPr>
          <w:rFonts w:ascii="Times New Roman" w:hAnsi="Times New Roman"/>
          <w:sz w:val="24"/>
          <w:szCs w:val="24"/>
        </w:rPr>
        <w:t>bio</w:t>
      </w:r>
      <w:proofErr w:type="spellEnd"/>
      <w:r w:rsidRPr="00F01E7A">
        <w:rPr>
          <w:rFonts w:ascii="Times New Roman" w:hAnsi="Times New Roman"/>
          <w:sz w:val="24"/>
          <w:szCs w:val="24"/>
        </w:rPr>
        <w:t xml:space="preserve"> tisztítószerrel történő kezelése); </w:t>
      </w:r>
      <w:r w:rsidRPr="00F01E7A">
        <w:rPr>
          <w:rFonts w:ascii="Times New Roman" w:hAnsi="Times New Roman"/>
          <w:b/>
          <w:sz w:val="24"/>
          <w:szCs w:val="24"/>
        </w:rPr>
        <w:t>utcai szemetesek ürítése során átlagosan havi 397 m</w:t>
      </w:r>
      <w:r w:rsidRPr="00F01E7A">
        <w:rPr>
          <w:rFonts w:ascii="Times New Roman" w:hAnsi="Times New Roman"/>
          <w:b/>
          <w:sz w:val="24"/>
          <w:szCs w:val="24"/>
          <w:vertAlign w:val="superscript"/>
        </w:rPr>
        <w:t>3</w:t>
      </w:r>
      <w:r w:rsidRPr="00F01E7A">
        <w:rPr>
          <w:rFonts w:ascii="Times New Roman" w:hAnsi="Times New Roman"/>
          <w:sz w:val="24"/>
          <w:szCs w:val="24"/>
        </w:rPr>
        <w:t xml:space="preserve"> </w:t>
      </w:r>
      <w:r w:rsidRPr="00F01E7A">
        <w:rPr>
          <w:rFonts w:ascii="Times New Roman" w:hAnsi="Times New Roman"/>
          <w:b/>
          <w:sz w:val="24"/>
          <w:szCs w:val="24"/>
        </w:rPr>
        <w:t>hulladék</w:t>
      </w:r>
      <w:r w:rsidRPr="00F01E7A">
        <w:rPr>
          <w:rFonts w:ascii="Times New Roman" w:hAnsi="Times New Roman"/>
          <w:sz w:val="24"/>
          <w:szCs w:val="24"/>
        </w:rPr>
        <w:t>, illetve a közterületekről átlagosan havi</w:t>
      </w:r>
      <w:r w:rsidRPr="00F01E7A">
        <w:rPr>
          <w:rFonts w:ascii="Times New Roman" w:hAnsi="Times New Roman"/>
          <w:b/>
          <w:sz w:val="24"/>
          <w:szCs w:val="24"/>
        </w:rPr>
        <w:t xml:space="preserve"> 187 m</w:t>
      </w:r>
      <w:r w:rsidRPr="00F01E7A">
        <w:rPr>
          <w:rFonts w:ascii="Times New Roman" w:hAnsi="Times New Roman"/>
          <w:b/>
          <w:sz w:val="24"/>
          <w:szCs w:val="24"/>
          <w:vertAlign w:val="superscript"/>
        </w:rPr>
        <w:t>3</w:t>
      </w:r>
      <w:r w:rsidRPr="00F01E7A">
        <w:rPr>
          <w:rFonts w:ascii="Times New Roman" w:hAnsi="Times New Roman"/>
          <w:sz w:val="24"/>
          <w:szCs w:val="24"/>
        </w:rPr>
        <w:t xml:space="preserve"> </w:t>
      </w:r>
      <w:r w:rsidRPr="00F01E7A">
        <w:rPr>
          <w:rFonts w:ascii="Times New Roman" w:hAnsi="Times New Roman"/>
          <w:b/>
          <w:sz w:val="24"/>
          <w:szCs w:val="24"/>
        </w:rPr>
        <w:t>illegális lom</w:t>
      </w:r>
      <w:r w:rsidRPr="00F01E7A">
        <w:rPr>
          <w:rFonts w:ascii="Times New Roman" w:hAnsi="Times New Roman"/>
          <w:sz w:val="24"/>
          <w:szCs w:val="24"/>
        </w:rPr>
        <w:t xml:space="preserve"> elszállítása, </w:t>
      </w:r>
      <w:r w:rsidRPr="00F01E7A">
        <w:rPr>
          <w:rFonts w:ascii="Times New Roman" w:hAnsi="Times New Roman"/>
          <w:b/>
          <w:sz w:val="24"/>
          <w:szCs w:val="24"/>
        </w:rPr>
        <w:t>utcatakarításból származó hulladék 156 m</w:t>
      </w:r>
      <w:r w:rsidRPr="00F01E7A">
        <w:rPr>
          <w:rFonts w:ascii="Times New Roman" w:hAnsi="Times New Roman"/>
          <w:b/>
          <w:sz w:val="24"/>
          <w:szCs w:val="24"/>
          <w:vertAlign w:val="superscript"/>
        </w:rPr>
        <w:t>3</w:t>
      </w:r>
      <w:r w:rsidRPr="00F01E7A">
        <w:rPr>
          <w:rFonts w:ascii="Times New Roman" w:hAnsi="Times New Roman"/>
          <w:sz w:val="24"/>
          <w:szCs w:val="24"/>
        </w:rPr>
        <w:t xml:space="preserve">; tavaszi-, nyári-, őszi </w:t>
      </w:r>
      <w:r w:rsidRPr="00F01E7A">
        <w:rPr>
          <w:rFonts w:ascii="Times New Roman" w:hAnsi="Times New Roman"/>
          <w:b/>
          <w:sz w:val="24"/>
          <w:szCs w:val="24"/>
        </w:rPr>
        <w:t xml:space="preserve">nagytakarítás során összesen átlagosan 267.071 m2-en közterületi </w:t>
      </w:r>
      <w:proofErr w:type="spellStart"/>
      <w:r w:rsidRPr="00F01E7A">
        <w:rPr>
          <w:rFonts w:ascii="Times New Roman" w:hAnsi="Times New Roman"/>
          <w:b/>
          <w:sz w:val="24"/>
          <w:szCs w:val="24"/>
        </w:rPr>
        <w:t>bio</w:t>
      </w:r>
      <w:proofErr w:type="spellEnd"/>
      <w:r w:rsidRPr="00F01E7A">
        <w:rPr>
          <w:rFonts w:ascii="Times New Roman" w:hAnsi="Times New Roman"/>
          <w:b/>
          <w:sz w:val="24"/>
          <w:szCs w:val="24"/>
        </w:rPr>
        <w:t>-vegyszeres</w:t>
      </w:r>
      <w:proofErr w:type="gramEnd"/>
      <w:r w:rsidRPr="00F01E7A">
        <w:rPr>
          <w:rFonts w:ascii="Times New Roman" w:hAnsi="Times New Roman"/>
          <w:b/>
          <w:sz w:val="24"/>
          <w:szCs w:val="24"/>
        </w:rPr>
        <w:t xml:space="preserve"> takarítás</w:t>
      </w:r>
      <w:r w:rsidRPr="00F01E7A">
        <w:rPr>
          <w:rFonts w:ascii="Times New Roman" w:hAnsi="Times New Roman"/>
          <w:sz w:val="24"/>
          <w:szCs w:val="24"/>
        </w:rPr>
        <w:t xml:space="preserve"> elvégzése. </w:t>
      </w:r>
    </w:p>
    <w:p w:rsidR="00445E03" w:rsidRPr="00F01E7A" w:rsidRDefault="00445E03" w:rsidP="00445E03">
      <w:pPr>
        <w:pStyle w:val="Listaszerbekezds"/>
        <w:numPr>
          <w:ilvl w:val="0"/>
          <w:numId w:val="5"/>
        </w:numPr>
        <w:spacing w:after="0" w:line="240" w:lineRule="auto"/>
        <w:ind w:left="426" w:hanging="426"/>
        <w:jc w:val="both"/>
        <w:rPr>
          <w:rFonts w:ascii="Times New Roman" w:hAnsi="Times New Roman"/>
          <w:color w:val="000000"/>
          <w:sz w:val="24"/>
          <w:szCs w:val="24"/>
        </w:rPr>
      </w:pPr>
      <w:r w:rsidRPr="00F01E7A">
        <w:rPr>
          <w:rFonts w:ascii="Times New Roman" w:hAnsi="Times New Roman"/>
          <w:b/>
          <w:color w:val="000000"/>
          <w:sz w:val="24"/>
          <w:szCs w:val="24"/>
        </w:rPr>
        <w:t xml:space="preserve">évi 2 alkalommal a hatályos vízjogi üzemeltetési engedély szerint monitoring kutak </w:t>
      </w:r>
      <w:r w:rsidRPr="00F01E7A">
        <w:rPr>
          <w:rFonts w:ascii="Times New Roman" w:hAnsi="Times New Roman"/>
          <w:color w:val="000000"/>
          <w:sz w:val="24"/>
          <w:szCs w:val="24"/>
        </w:rPr>
        <w:t>vizsgálatának elvégeztetése; éves adatszolgáltatás, FAWA, TSONLINE adatszolgáltatások teljesítése,</w:t>
      </w:r>
    </w:p>
    <w:p w:rsidR="00445E03" w:rsidRPr="00F01E7A" w:rsidRDefault="00445E03" w:rsidP="00445E03">
      <w:pPr>
        <w:pStyle w:val="Listaszerbekezds"/>
        <w:numPr>
          <w:ilvl w:val="0"/>
          <w:numId w:val="5"/>
        </w:numPr>
        <w:spacing w:after="0" w:line="240" w:lineRule="auto"/>
        <w:ind w:left="426" w:hanging="426"/>
        <w:jc w:val="both"/>
        <w:rPr>
          <w:rFonts w:ascii="Times New Roman" w:hAnsi="Times New Roman"/>
          <w:sz w:val="24"/>
          <w:szCs w:val="24"/>
        </w:rPr>
      </w:pPr>
      <w:r w:rsidRPr="00F01E7A">
        <w:rPr>
          <w:rFonts w:ascii="Times New Roman" w:hAnsi="Times New Roman"/>
          <w:b/>
          <w:sz w:val="24"/>
          <w:szCs w:val="24"/>
        </w:rPr>
        <w:t>karácsonyi díszkivilágítás</w:t>
      </w:r>
      <w:r w:rsidRPr="00F01E7A">
        <w:rPr>
          <w:rFonts w:ascii="Times New Roman" w:hAnsi="Times New Roman"/>
          <w:sz w:val="24"/>
          <w:szCs w:val="24"/>
        </w:rPr>
        <w:t xml:space="preserve"> megszervezése;</w:t>
      </w:r>
    </w:p>
    <w:p w:rsidR="00445E03" w:rsidRPr="00F01E7A" w:rsidRDefault="00445E03" w:rsidP="00445E03">
      <w:pPr>
        <w:pStyle w:val="Listaszerbekezds"/>
        <w:numPr>
          <w:ilvl w:val="0"/>
          <w:numId w:val="5"/>
        </w:numPr>
        <w:spacing w:after="0" w:line="240" w:lineRule="auto"/>
        <w:ind w:left="426" w:hanging="426"/>
        <w:jc w:val="both"/>
        <w:rPr>
          <w:rFonts w:ascii="Times New Roman" w:hAnsi="Times New Roman"/>
          <w:sz w:val="24"/>
          <w:szCs w:val="24"/>
        </w:rPr>
      </w:pPr>
      <w:r w:rsidRPr="00F01E7A">
        <w:rPr>
          <w:rFonts w:ascii="Times New Roman" w:hAnsi="Times New Roman"/>
          <w:sz w:val="24"/>
          <w:szCs w:val="24"/>
        </w:rPr>
        <w:t xml:space="preserve">2018. évben 34-34 darab nagy </w:t>
      </w:r>
      <w:proofErr w:type="spellStart"/>
      <w:r w:rsidRPr="00F01E7A">
        <w:rPr>
          <w:rFonts w:ascii="Times New Roman" w:hAnsi="Times New Roman"/>
          <w:sz w:val="24"/>
          <w:szCs w:val="24"/>
        </w:rPr>
        <w:t>űrtartalmú</w:t>
      </w:r>
      <w:proofErr w:type="spellEnd"/>
      <w:r w:rsidRPr="00F01E7A">
        <w:rPr>
          <w:rFonts w:ascii="Times New Roman" w:hAnsi="Times New Roman"/>
          <w:sz w:val="24"/>
          <w:szCs w:val="24"/>
        </w:rPr>
        <w:t xml:space="preserve">, hulladékgyűjtő edény telepítésére került sor Belső- Erzsébetváros utcáira, illetve a Dob u. és a Király utcákban Erzsébetváros két nagy forgalmat bonyolító utcájában a </w:t>
      </w:r>
      <w:proofErr w:type="gramStart"/>
      <w:r w:rsidRPr="00F01E7A">
        <w:rPr>
          <w:rFonts w:ascii="Times New Roman" w:hAnsi="Times New Roman"/>
          <w:sz w:val="24"/>
          <w:szCs w:val="24"/>
        </w:rPr>
        <w:t>meglévő</w:t>
      </w:r>
      <w:proofErr w:type="gramEnd"/>
      <w:r w:rsidRPr="00F01E7A">
        <w:rPr>
          <w:rFonts w:ascii="Times New Roman" w:hAnsi="Times New Roman"/>
          <w:sz w:val="24"/>
          <w:szCs w:val="24"/>
        </w:rPr>
        <w:t xml:space="preserve"> kisebb </w:t>
      </w:r>
      <w:proofErr w:type="spellStart"/>
      <w:r w:rsidRPr="00F01E7A">
        <w:rPr>
          <w:rFonts w:ascii="Times New Roman" w:hAnsi="Times New Roman"/>
          <w:sz w:val="24"/>
          <w:szCs w:val="24"/>
        </w:rPr>
        <w:t>űrtartalmú</w:t>
      </w:r>
      <w:proofErr w:type="spellEnd"/>
      <w:r w:rsidRPr="00F01E7A">
        <w:rPr>
          <w:rFonts w:ascii="Times New Roman" w:hAnsi="Times New Roman"/>
          <w:sz w:val="24"/>
          <w:szCs w:val="24"/>
        </w:rPr>
        <w:t xml:space="preserve"> szemétgyűjtő edények cseréje, pótlása érdekében. Az útfelújítások alkalmával 2018. évben 16 db, 2019. évben 20 db  </w:t>
      </w:r>
      <w:proofErr w:type="gramStart"/>
      <w:r w:rsidRPr="00F01E7A">
        <w:rPr>
          <w:rFonts w:ascii="Times New Roman" w:hAnsi="Times New Roman"/>
          <w:sz w:val="24"/>
          <w:szCs w:val="24"/>
        </w:rPr>
        <w:t>hulladék gyűjtő</w:t>
      </w:r>
      <w:proofErr w:type="gramEnd"/>
      <w:r w:rsidRPr="00F01E7A">
        <w:rPr>
          <w:rFonts w:ascii="Times New Roman" w:hAnsi="Times New Roman"/>
          <w:sz w:val="24"/>
          <w:szCs w:val="24"/>
        </w:rPr>
        <w:t xml:space="preserve"> került kihelyezésre, 2021. évben 78 db új hulladékgyűjtő került kihelyezésre, valamint a meglévő hulladékgyűjtők üzemben tartása érdekében 25 db oszlopcserére, 222 db gyűjtőkosár, bilincsek, láncok, tartógyűrűk felszerelésére pótlására került sor. 2022. évben </w:t>
      </w:r>
      <w:proofErr w:type="spellStart"/>
      <w:r w:rsidRPr="00F01E7A">
        <w:rPr>
          <w:rFonts w:ascii="Times New Roman" w:hAnsi="Times New Roman"/>
          <w:sz w:val="24"/>
          <w:szCs w:val="24"/>
        </w:rPr>
        <w:t>bonyolítói</w:t>
      </w:r>
      <w:proofErr w:type="spellEnd"/>
      <w:r w:rsidRPr="00F01E7A">
        <w:rPr>
          <w:rFonts w:ascii="Times New Roman" w:hAnsi="Times New Roman"/>
          <w:sz w:val="24"/>
          <w:szCs w:val="24"/>
        </w:rPr>
        <w:t xml:space="preserve"> szerződés előkészítése van folyamatban az Erzsébetváros Kft-</w:t>
      </w:r>
      <w:proofErr w:type="spellStart"/>
      <w:r w:rsidRPr="00F01E7A">
        <w:rPr>
          <w:rFonts w:ascii="Times New Roman" w:hAnsi="Times New Roman"/>
          <w:sz w:val="24"/>
          <w:szCs w:val="24"/>
        </w:rPr>
        <w:t>vel</w:t>
      </w:r>
      <w:proofErr w:type="spellEnd"/>
      <w:r w:rsidRPr="00F01E7A">
        <w:rPr>
          <w:rFonts w:ascii="Times New Roman" w:hAnsi="Times New Roman"/>
          <w:sz w:val="24"/>
          <w:szCs w:val="24"/>
        </w:rPr>
        <w:t xml:space="preserve"> új hulladékgyűjtők beszerzése, telepítése, valamint meglévő hulladékgyűjtők javítása tárgyakban, mindösszesen bruttó 25.097.105,-Ft összegben. </w:t>
      </w:r>
    </w:p>
    <w:p w:rsidR="00445E03" w:rsidRPr="00F01E7A" w:rsidRDefault="00445E03" w:rsidP="00445E03">
      <w:pPr>
        <w:pStyle w:val="Listaszerbekezds"/>
        <w:numPr>
          <w:ilvl w:val="0"/>
          <w:numId w:val="5"/>
        </w:numPr>
        <w:spacing w:before="120" w:after="0" w:line="240" w:lineRule="auto"/>
        <w:ind w:left="426" w:hanging="426"/>
        <w:jc w:val="both"/>
        <w:rPr>
          <w:rFonts w:ascii="Times New Roman" w:hAnsi="Times New Roman"/>
          <w:sz w:val="24"/>
          <w:szCs w:val="24"/>
        </w:rPr>
      </w:pPr>
      <w:r w:rsidRPr="00F01E7A">
        <w:rPr>
          <w:rFonts w:ascii="Times New Roman" w:hAnsi="Times New Roman"/>
          <w:sz w:val="24"/>
          <w:szCs w:val="24"/>
        </w:rPr>
        <w:t xml:space="preserve">2022. év során </w:t>
      </w:r>
      <w:r w:rsidRPr="00F01E7A">
        <w:rPr>
          <w:rFonts w:ascii="Times New Roman" w:hAnsi="Times New Roman"/>
          <w:b/>
          <w:sz w:val="24"/>
          <w:szCs w:val="24"/>
        </w:rPr>
        <w:t xml:space="preserve">31 kg elhullott állati tetem, illetve a közterületre </w:t>
      </w:r>
      <w:proofErr w:type="gramStart"/>
      <w:r w:rsidRPr="00F01E7A">
        <w:rPr>
          <w:rFonts w:ascii="Times New Roman" w:hAnsi="Times New Roman"/>
          <w:b/>
          <w:sz w:val="24"/>
          <w:szCs w:val="24"/>
        </w:rPr>
        <w:t>illegálisan</w:t>
      </w:r>
      <w:proofErr w:type="gramEnd"/>
      <w:r w:rsidRPr="00F01E7A">
        <w:rPr>
          <w:rFonts w:ascii="Times New Roman" w:hAnsi="Times New Roman"/>
          <w:b/>
          <w:sz w:val="24"/>
          <w:szCs w:val="24"/>
        </w:rPr>
        <w:t xml:space="preserve"> kihelyezett csont, hús</w:t>
      </w:r>
      <w:r w:rsidRPr="00F01E7A">
        <w:rPr>
          <w:rFonts w:ascii="Times New Roman" w:hAnsi="Times New Roman"/>
          <w:sz w:val="24"/>
          <w:szCs w:val="24"/>
        </w:rPr>
        <w:t xml:space="preserve"> került elszállíttatásra. </w:t>
      </w:r>
    </w:p>
    <w:p w:rsidR="00445E03" w:rsidRPr="00F01E7A" w:rsidRDefault="00445E03" w:rsidP="00445E03">
      <w:pPr>
        <w:pStyle w:val="Listaszerbekezds"/>
        <w:numPr>
          <w:ilvl w:val="0"/>
          <w:numId w:val="5"/>
        </w:numPr>
        <w:spacing w:before="120" w:after="0" w:line="240" w:lineRule="auto"/>
        <w:ind w:left="426" w:hanging="426"/>
        <w:jc w:val="both"/>
        <w:rPr>
          <w:rFonts w:ascii="Times New Roman" w:hAnsi="Times New Roman"/>
          <w:sz w:val="24"/>
          <w:szCs w:val="24"/>
        </w:rPr>
      </w:pPr>
      <w:r w:rsidRPr="00F01E7A">
        <w:rPr>
          <w:rFonts w:ascii="Times New Roman" w:hAnsi="Times New Roman"/>
          <w:b/>
          <w:sz w:val="24"/>
          <w:szCs w:val="24"/>
        </w:rPr>
        <w:t xml:space="preserve">126 db lakossági köztisztasági észrevétel került megválaszolásra,  </w:t>
      </w:r>
    </w:p>
    <w:p w:rsidR="00445E03" w:rsidRPr="00F01E7A" w:rsidRDefault="00445E03" w:rsidP="00445E03">
      <w:pPr>
        <w:pStyle w:val="Listaszerbekezds"/>
        <w:numPr>
          <w:ilvl w:val="0"/>
          <w:numId w:val="5"/>
        </w:numPr>
        <w:spacing w:line="240" w:lineRule="auto"/>
        <w:ind w:left="426" w:hanging="426"/>
        <w:jc w:val="both"/>
        <w:rPr>
          <w:rFonts w:ascii="Times New Roman" w:eastAsia="Calibri" w:hAnsi="Times New Roman"/>
          <w:sz w:val="24"/>
          <w:szCs w:val="24"/>
        </w:rPr>
      </w:pPr>
      <w:r w:rsidRPr="00F01E7A">
        <w:rPr>
          <w:rFonts w:ascii="Times New Roman" w:eastAsia="Calibri" w:hAnsi="Times New Roman"/>
          <w:b/>
          <w:sz w:val="24"/>
          <w:szCs w:val="24"/>
        </w:rPr>
        <w:t>2 db mobil illemhely</w:t>
      </w:r>
      <w:r w:rsidRPr="00F01E7A">
        <w:rPr>
          <w:rFonts w:ascii="Times New Roman" w:eastAsia="Calibri" w:hAnsi="Times New Roman"/>
          <w:sz w:val="24"/>
          <w:szCs w:val="24"/>
        </w:rPr>
        <w:t xml:space="preserve"> bérlése, szervizeléssel (Kürt u., Városligeti fasor; </w:t>
      </w:r>
      <w:proofErr w:type="spellStart"/>
      <w:r w:rsidRPr="00F01E7A">
        <w:rPr>
          <w:rFonts w:ascii="Times New Roman" w:eastAsia="Calibri" w:hAnsi="Times New Roman"/>
          <w:sz w:val="24"/>
          <w:szCs w:val="24"/>
        </w:rPr>
        <w:t>br</w:t>
      </w:r>
      <w:proofErr w:type="spellEnd"/>
      <w:r w:rsidRPr="00F01E7A">
        <w:rPr>
          <w:rFonts w:ascii="Times New Roman" w:eastAsia="Calibri" w:hAnsi="Times New Roman"/>
          <w:sz w:val="24"/>
          <w:szCs w:val="24"/>
        </w:rPr>
        <w:t xml:space="preserve">. 5.307.600,-Ft) </w:t>
      </w:r>
      <w:proofErr w:type="gramStart"/>
      <w:r w:rsidRPr="00F01E7A">
        <w:rPr>
          <w:rFonts w:ascii="Times New Roman" w:eastAsia="Calibri" w:hAnsi="Times New Roman"/>
          <w:sz w:val="24"/>
          <w:szCs w:val="24"/>
        </w:rPr>
        <w:t>A</w:t>
      </w:r>
      <w:proofErr w:type="gramEnd"/>
      <w:r w:rsidRPr="00F01E7A">
        <w:rPr>
          <w:rFonts w:ascii="Times New Roman" w:eastAsia="Calibri" w:hAnsi="Times New Roman"/>
          <w:sz w:val="24"/>
          <w:szCs w:val="24"/>
        </w:rPr>
        <w:t xml:space="preserve"> Kürt utcai illemhely 2022. július 21. napjától kezdődően napi két alkalomra történő szervizelés gyakoriságra emelésével. </w:t>
      </w:r>
    </w:p>
    <w:p w:rsidR="00445E03" w:rsidRPr="00F01E7A" w:rsidRDefault="00445E03" w:rsidP="00445E03">
      <w:pPr>
        <w:pStyle w:val="Listaszerbekezds"/>
        <w:numPr>
          <w:ilvl w:val="0"/>
          <w:numId w:val="5"/>
        </w:numPr>
        <w:spacing w:before="120" w:after="0" w:line="240" w:lineRule="auto"/>
        <w:ind w:left="426" w:hanging="426"/>
        <w:jc w:val="both"/>
        <w:rPr>
          <w:rFonts w:ascii="Times New Roman" w:hAnsi="Times New Roman"/>
          <w:sz w:val="24"/>
          <w:szCs w:val="24"/>
        </w:rPr>
      </w:pPr>
      <w:r w:rsidRPr="00F01E7A">
        <w:rPr>
          <w:rFonts w:ascii="Times New Roman" w:eastAsia="Calibri" w:hAnsi="Times New Roman"/>
          <w:b/>
          <w:sz w:val="24"/>
          <w:szCs w:val="24"/>
        </w:rPr>
        <w:t>köztéri illemhelyek üzemeltetése és karbantartása</w:t>
      </w:r>
      <w:r w:rsidRPr="00F01E7A">
        <w:rPr>
          <w:rFonts w:ascii="Times New Roman" w:eastAsia="Calibri" w:hAnsi="Times New Roman"/>
          <w:sz w:val="24"/>
          <w:szCs w:val="24"/>
        </w:rPr>
        <w:t xml:space="preserve"> tárgyában az Erzsébetváros Kft-</w:t>
      </w:r>
      <w:proofErr w:type="spellStart"/>
      <w:r w:rsidRPr="00F01E7A">
        <w:rPr>
          <w:rFonts w:ascii="Times New Roman" w:eastAsia="Calibri" w:hAnsi="Times New Roman"/>
          <w:sz w:val="24"/>
          <w:szCs w:val="24"/>
        </w:rPr>
        <w:t>vel</w:t>
      </w:r>
      <w:proofErr w:type="spellEnd"/>
      <w:r w:rsidRPr="00F01E7A">
        <w:rPr>
          <w:rFonts w:ascii="Times New Roman" w:eastAsia="Calibri" w:hAnsi="Times New Roman"/>
          <w:sz w:val="24"/>
          <w:szCs w:val="24"/>
        </w:rPr>
        <w:t xml:space="preserve"> kötött </w:t>
      </w:r>
      <w:r w:rsidRPr="00F01E7A">
        <w:rPr>
          <w:rFonts w:ascii="Times New Roman" w:hAnsi="Times New Roman"/>
          <w:sz w:val="24"/>
          <w:szCs w:val="24"/>
        </w:rPr>
        <w:t xml:space="preserve">szerződés teljesítése folyamatosan megvalósul – jelenleg hatályos szerződés 2022. november 01.-2023. december 31. közötti időszakban - </w:t>
      </w:r>
      <w:proofErr w:type="spellStart"/>
      <w:r w:rsidRPr="00F01E7A">
        <w:rPr>
          <w:rFonts w:ascii="Times New Roman" w:hAnsi="Times New Roman"/>
          <w:sz w:val="24"/>
          <w:szCs w:val="24"/>
        </w:rPr>
        <w:t>br</w:t>
      </w:r>
      <w:proofErr w:type="spellEnd"/>
      <w:r w:rsidRPr="00F01E7A">
        <w:rPr>
          <w:rFonts w:ascii="Times New Roman" w:hAnsi="Times New Roman"/>
          <w:sz w:val="24"/>
          <w:szCs w:val="24"/>
        </w:rPr>
        <w:t xml:space="preserve">. 30.440.618,-Ft keretösszeg értékben, </w:t>
      </w:r>
    </w:p>
    <w:p w:rsidR="00445E03" w:rsidRPr="00F01E7A" w:rsidRDefault="00445E03" w:rsidP="00445E03">
      <w:pPr>
        <w:pStyle w:val="Listaszerbekezds"/>
        <w:numPr>
          <w:ilvl w:val="0"/>
          <w:numId w:val="5"/>
        </w:numPr>
        <w:spacing w:before="120" w:after="0" w:line="240" w:lineRule="auto"/>
        <w:ind w:left="426" w:hanging="426"/>
        <w:jc w:val="both"/>
        <w:rPr>
          <w:rFonts w:ascii="Times New Roman" w:hAnsi="Times New Roman"/>
          <w:sz w:val="24"/>
          <w:szCs w:val="24"/>
        </w:rPr>
      </w:pPr>
      <w:r w:rsidRPr="00F01E7A">
        <w:rPr>
          <w:rFonts w:ascii="Times New Roman" w:eastAsia="Calibri" w:hAnsi="Times New Roman"/>
          <w:b/>
          <w:sz w:val="24"/>
          <w:szCs w:val="24"/>
        </w:rPr>
        <w:t xml:space="preserve">kutyafuttatók karbantartása </w:t>
      </w:r>
      <w:r w:rsidRPr="00F01E7A">
        <w:rPr>
          <w:rFonts w:ascii="Times New Roman" w:eastAsia="Calibri" w:hAnsi="Times New Roman"/>
          <w:sz w:val="24"/>
          <w:szCs w:val="24"/>
        </w:rPr>
        <w:t>tárgyában az Erzsébetváros Kft-</w:t>
      </w:r>
      <w:proofErr w:type="spellStart"/>
      <w:r w:rsidRPr="00F01E7A">
        <w:rPr>
          <w:rFonts w:ascii="Times New Roman" w:eastAsia="Calibri" w:hAnsi="Times New Roman"/>
          <w:sz w:val="24"/>
          <w:szCs w:val="24"/>
        </w:rPr>
        <w:t>vel</w:t>
      </w:r>
      <w:proofErr w:type="spellEnd"/>
      <w:r w:rsidRPr="00F01E7A">
        <w:rPr>
          <w:rFonts w:ascii="Times New Roman" w:eastAsia="Calibri" w:hAnsi="Times New Roman"/>
          <w:sz w:val="24"/>
          <w:szCs w:val="24"/>
        </w:rPr>
        <w:t xml:space="preserve"> szerződés 2022. január 28. napján került megkötésére bruttó 12.500.000,-Ft összeggel. A feladatvégzés folyamatos. Ezen szerződés keretében folyamatosan megvalósul a kutyafuttatók területén a gyöngykavics </w:t>
      </w:r>
      <w:proofErr w:type="spellStart"/>
      <w:r w:rsidRPr="00F01E7A">
        <w:rPr>
          <w:rFonts w:ascii="Times New Roman" w:eastAsia="Calibri" w:hAnsi="Times New Roman"/>
          <w:sz w:val="24"/>
          <w:szCs w:val="24"/>
        </w:rPr>
        <w:t>egyenletességének</w:t>
      </w:r>
      <w:proofErr w:type="spellEnd"/>
      <w:r w:rsidRPr="00F01E7A">
        <w:rPr>
          <w:rFonts w:ascii="Times New Roman" w:eastAsia="Calibri" w:hAnsi="Times New Roman"/>
          <w:sz w:val="24"/>
          <w:szCs w:val="24"/>
        </w:rPr>
        <w:t xml:space="preserve"> biztosítása, valamint a kutyatulajdonosok által a futtatóban hagyott kutyaürülék összeszedése. </w:t>
      </w:r>
    </w:p>
    <w:p w:rsidR="00445E03" w:rsidRPr="00F01E7A" w:rsidRDefault="00445E03" w:rsidP="00445E03">
      <w:pPr>
        <w:pStyle w:val="Listaszerbekezds"/>
        <w:numPr>
          <w:ilvl w:val="0"/>
          <w:numId w:val="5"/>
        </w:numPr>
        <w:spacing w:before="120" w:after="0" w:line="240" w:lineRule="auto"/>
        <w:ind w:left="426" w:hanging="426"/>
        <w:jc w:val="both"/>
        <w:rPr>
          <w:rFonts w:ascii="Times New Roman" w:hAnsi="Times New Roman"/>
          <w:sz w:val="24"/>
          <w:szCs w:val="24"/>
        </w:rPr>
      </w:pPr>
      <w:r w:rsidRPr="00F01E7A">
        <w:rPr>
          <w:rFonts w:ascii="Times New Roman" w:eastAsia="Calibri" w:hAnsi="Times New Roman"/>
          <w:b/>
          <w:sz w:val="24"/>
          <w:szCs w:val="24"/>
        </w:rPr>
        <w:t xml:space="preserve">falfirkák, plakát eltávolítása tárgyában </w:t>
      </w:r>
      <w:r w:rsidRPr="00F01E7A">
        <w:rPr>
          <w:rFonts w:ascii="Times New Roman" w:eastAsia="Calibri" w:hAnsi="Times New Roman"/>
          <w:sz w:val="24"/>
          <w:szCs w:val="24"/>
        </w:rPr>
        <w:t>lakossági bejelentést vagy az utcák helyszínelését követően, a firkával, hirdetményekkel érintett felületek rögzítésre kerülnek, az érintett társasházak megkeresésünkre küldött hozzájárulásuk beérkezése függvényében kerül sor az Erzsébetváros Kft.-</w:t>
      </w:r>
      <w:proofErr w:type="spellStart"/>
      <w:r w:rsidRPr="00F01E7A">
        <w:rPr>
          <w:rFonts w:ascii="Times New Roman" w:eastAsia="Calibri" w:hAnsi="Times New Roman"/>
          <w:sz w:val="24"/>
          <w:szCs w:val="24"/>
        </w:rPr>
        <w:t>től</w:t>
      </w:r>
      <w:proofErr w:type="spellEnd"/>
      <w:r w:rsidRPr="00F01E7A">
        <w:rPr>
          <w:rFonts w:ascii="Times New Roman" w:eastAsia="Calibri" w:hAnsi="Times New Roman"/>
          <w:sz w:val="24"/>
          <w:szCs w:val="24"/>
        </w:rPr>
        <w:t xml:space="preserve"> </w:t>
      </w:r>
      <w:proofErr w:type="gramStart"/>
      <w:r w:rsidRPr="00F01E7A">
        <w:rPr>
          <w:rFonts w:ascii="Times New Roman" w:eastAsia="Calibri" w:hAnsi="Times New Roman"/>
          <w:sz w:val="24"/>
          <w:szCs w:val="24"/>
        </w:rPr>
        <w:t>konkrét</w:t>
      </w:r>
      <w:proofErr w:type="gramEnd"/>
      <w:r w:rsidRPr="00F01E7A">
        <w:rPr>
          <w:rFonts w:ascii="Times New Roman" w:eastAsia="Calibri" w:hAnsi="Times New Roman"/>
          <w:sz w:val="24"/>
          <w:szCs w:val="24"/>
        </w:rPr>
        <w:t xml:space="preserve"> árajánlat bekérésére, a firkamentesítés elvégeztetésére. </w:t>
      </w:r>
    </w:p>
    <w:p w:rsidR="00445E03" w:rsidRPr="00F01E7A" w:rsidRDefault="00445E03" w:rsidP="00445E03">
      <w:pPr>
        <w:pStyle w:val="Listaszerbekezds"/>
        <w:numPr>
          <w:ilvl w:val="0"/>
          <w:numId w:val="5"/>
        </w:numPr>
        <w:spacing w:before="120" w:after="0" w:line="240" w:lineRule="auto"/>
        <w:ind w:left="426" w:hanging="426"/>
        <w:jc w:val="both"/>
        <w:rPr>
          <w:rFonts w:ascii="Times New Roman" w:hAnsi="Times New Roman"/>
          <w:sz w:val="24"/>
          <w:szCs w:val="24"/>
        </w:rPr>
      </w:pPr>
      <w:r w:rsidRPr="00F01E7A">
        <w:rPr>
          <w:rFonts w:ascii="Times New Roman" w:eastAsia="Calibri" w:hAnsi="Times New Roman"/>
          <w:b/>
          <w:sz w:val="24"/>
          <w:szCs w:val="24"/>
        </w:rPr>
        <w:t xml:space="preserve">utca névtáblák, </w:t>
      </w:r>
      <w:proofErr w:type="gramStart"/>
      <w:r w:rsidRPr="00F01E7A">
        <w:rPr>
          <w:rFonts w:ascii="Times New Roman" w:eastAsia="Calibri" w:hAnsi="Times New Roman"/>
          <w:b/>
          <w:sz w:val="24"/>
          <w:szCs w:val="24"/>
        </w:rPr>
        <w:t>információs</w:t>
      </w:r>
      <w:proofErr w:type="gramEnd"/>
      <w:r w:rsidRPr="00F01E7A">
        <w:rPr>
          <w:rFonts w:ascii="Times New Roman" w:eastAsia="Calibri" w:hAnsi="Times New Roman"/>
          <w:b/>
          <w:sz w:val="24"/>
          <w:szCs w:val="24"/>
        </w:rPr>
        <w:t xml:space="preserve"> táblák készítése, kiszállítással, kihelyezéssel tárgyú </w:t>
      </w:r>
      <w:r w:rsidRPr="00F01E7A">
        <w:rPr>
          <w:rFonts w:ascii="Times New Roman" w:eastAsia="Calibri" w:hAnsi="Times New Roman"/>
          <w:sz w:val="24"/>
          <w:szCs w:val="24"/>
        </w:rPr>
        <w:t xml:space="preserve">2022. január 01. - 2022. 12. 31. közötti időtartamú </w:t>
      </w:r>
      <w:r w:rsidRPr="00F01E7A">
        <w:rPr>
          <w:rFonts w:ascii="Times New Roman" w:eastAsia="Calibri" w:hAnsi="Times New Roman"/>
          <w:b/>
          <w:sz w:val="24"/>
          <w:szCs w:val="24"/>
        </w:rPr>
        <w:t>szerződés</w:t>
      </w:r>
      <w:r w:rsidRPr="00F01E7A">
        <w:rPr>
          <w:rFonts w:ascii="Times New Roman" w:eastAsia="Calibri" w:hAnsi="Times New Roman"/>
          <w:sz w:val="24"/>
          <w:szCs w:val="24"/>
        </w:rPr>
        <w:t xml:space="preserve"> </w:t>
      </w:r>
      <w:proofErr w:type="spellStart"/>
      <w:r w:rsidRPr="00F01E7A">
        <w:rPr>
          <w:rFonts w:ascii="Times New Roman" w:eastAsia="Calibri" w:hAnsi="Times New Roman"/>
          <w:sz w:val="24"/>
          <w:szCs w:val="24"/>
        </w:rPr>
        <w:t>br</w:t>
      </w:r>
      <w:proofErr w:type="spellEnd"/>
      <w:r w:rsidRPr="00F01E7A">
        <w:rPr>
          <w:rFonts w:ascii="Times New Roman" w:eastAsia="Calibri" w:hAnsi="Times New Roman"/>
          <w:sz w:val="24"/>
          <w:szCs w:val="24"/>
        </w:rPr>
        <w:t xml:space="preserve">. 1.257.300,-Ft értékben került </w:t>
      </w:r>
      <w:r w:rsidRPr="00F01E7A">
        <w:rPr>
          <w:rFonts w:ascii="Times New Roman" w:eastAsia="Calibri" w:hAnsi="Times New Roman"/>
          <w:sz w:val="24"/>
          <w:szCs w:val="24"/>
        </w:rPr>
        <w:lastRenderedPageBreak/>
        <w:t>megkötésre, a hiányzó sérült táblák pótlása és szükség szerint új táblák kihelyezése folyamatosan megvalósul.</w:t>
      </w:r>
    </w:p>
    <w:p w:rsidR="00445E03" w:rsidRPr="00F01E7A" w:rsidRDefault="00445E03" w:rsidP="00445E03">
      <w:pPr>
        <w:pStyle w:val="Listaszerbekezds"/>
        <w:numPr>
          <w:ilvl w:val="0"/>
          <w:numId w:val="5"/>
        </w:numPr>
        <w:spacing w:before="120" w:after="0" w:line="240" w:lineRule="auto"/>
        <w:ind w:left="426" w:hanging="426"/>
        <w:jc w:val="both"/>
        <w:rPr>
          <w:rFonts w:ascii="Times New Roman" w:hAnsi="Times New Roman"/>
          <w:sz w:val="24"/>
          <w:szCs w:val="24"/>
        </w:rPr>
      </w:pPr>
      <w:proofErr w:type="gramStart"/>
      <w:r w:rsidRPr="00F01E7A">
        <w:rPr>
          <w:rFonts w:ascii="Times New Roman" w:hAnsi="Times New Roman"/>
          <w:sz w:val="24"/>
          <w:szCs w:val="24"/>
        </w:rPr>
        <w:t xml:space="preserve">A zöldfelület-fenntartási és közterületi takarítási feladatok hatékonyabb ellátása érdekében 2 db elektromos kisteherautó, 1 db keskeny kialakítású vizes technológiájú takarítógép, 9 db (1 db motoros kombigép kétkaros fogantyúval, 1 db szegélynyíró, 1 db talajmaró, 1 db talajfúrógép 1 db 40-es és 1 db 200-as </w:t>
      </w:r>
      <w:proofErr w:type="spellStart"/>
      <w:r w:rsidRPr="00F01E7A">
        <w:rPr>
          <w:rFonts w:ascii="Times New Roman" w:hAnsi="Times New Roman"/>
          <w:sz w:val="24"/>
          <w:szCs w:val="24"/>
        </w:rPr>
        <w:t>fúrószárakkal</w:t>
      </w:r>
      <w:proofErr w:type="spellEnd"/>
      <w:r w:rsidRPr="00F01E7A">
        <w:rPr>
          <w:rFonts w:ascii="Times New Roman" w:hAnsi="Times New Roman"/>
          <w:sz w:val="24"/>
          <w:szCs w:val="24"/>
        </w:rPr>
        <w:t>, 1 db fűnyíró, 1 db lombfúvó, 1 db ágvágó, 1 db gyepszellőztető, 1 db ágaprító, 1 db önjáró lomszívó és Fúvógép) kertészeti kisgép beszerzése megvalósult.</w:t>
      </w:r>
      <w:proofErr w:type="gramEnd"/>
      <w:r w:rsidRPr="00F01E7A">
        <w:rPr>
          <w:rFonts w:ascii="Times New Roman" w:hAnsi="Times New Roman"/>
          <w:sz w:val="24"/>
          <w:szCs w:val="24"/>
        </w:rPr>
        <w:t xml:space="preserve"> </w:t>
      </w:r>
    </w:p>
    <w:p w:rsidR="00445E03" w:rsidRPr="00F01E7A" w:rsidRDefault="00445E03" w:rsidP="00445E03">
      <w:pPr>
        <w:pStyle w:val="Listaszerbekezds"/>
        <w:numPr>
          <w:ilvl w:val="0"/>
          <w:numId w:val="5"/>
        </w:numPr>
        <w:spacing w:before="120" w:after="0" w:line="240" w:lineRule="auto"/>
        <w:ind w:left="426" w:hanging="426"/>
        <w:jc w:val="both"/>
        <w:rPr>
          <w:rFonts w:ascii="Times New Roman" w:hAnsi="Times New Roman"/>
          <w:sz w:val="24"/>
          <w:szCs w:val="24"/>
        </w:rPr>
      </w:pPr>
      <w:r w:rsidRPr="00F01E7A">
        <w:rPr>
          <w:rFonts w:ascii="Times New Roman" w:hAnsi="Times New Roman"/>
          <w:sz w:val="24"/>
          <w:szCs w:val="24"/>
        </w:rPr>
        <w:t>Folyamatban van 4 db magasnyomású mosóberendezés beszerzése az Erzsébetváros Kft-</w:t>
      </w:r>
      <w:proofErr w:type="spellStart"/>
      <w:r w:rsidRPr="00F01E7A">
        <w:rPr>
          <w:rFonts w:ascii="Times New Roman" w:hAnsi="Times New Roman"/>
          <w:sz w:val="24"/>
          <w:szCs w:val="24"/>
        </w:rPr>
        <w:t>vel</w:t>
      </w:r>
      <w:proofErr w:type="spellEnd"/>
      <w:r w:rsidRPr="00F01E7A">
        <w:rPr>
          <w:rFonts w:ascii="Times New Roman" w:hAnsi="Times New Roman"/>
          <w:sz w:val="24"/>
          <w:szCs w:val="24"/>
        </w:rPr>
        <w:t xml:space="preserve"> kötött bruttó 9.283.190,-Ft összegű </w:t>
      </w:r>
      <w:proofErr w:type="spellStart"/>
      <w:r w:rsidRPr="00F01E7A">
        <w:rPr>
          <w:rFonts w:ascii="Times New Roman" w:hAnsi="Times New Roman"/>
          <w:sz w:val="24"/>
          <w:szCs w:val="24"/>
        </w:rPr>
        <w:t>bonyolítói</w:t>
      </w:r>
      <w:proofErr w:type="spellEnd"/>
      <w:r w:rsidRPr="00F01E7A">
        <w:rPr>
          <w:rFonts w:ascii="Times New Roman" w:hAnsi="Times New Roman"/>
          <w:sz w:val="24"/>
          <w:szCs w:val="24"/>
        </w:rPr>
        <w:t xml:space="preserve"> szerződés keretében.</w:t>
      </w:r>
    </w:p>
    <w:p w:rsidR="00445E03" w:rsidRPr="00F01E7A" w:rsidRDefault="00445E03" w:rsidP="00445E03">
      <w:pPr>
        <w:pStyle w:val="Listaszerbekezds"/>
        <w:numPr>
          <w:ilvl w:val="0"/>
          <w:numId w:val="5"/>
        </w:numPr>
        <w:spacing w:before="120" w:after="0" w:line="240" w:lineRule="auto"/>
        <w:ind w:left="426" w:hanging="426"/>
        <w:jc w:val="both"/>
        <w:rPr>
          <w:rFonts w:ascii="Times New Roman" w:hAnsi="Times New Roman"/>
          <w:sz w:val="24"/>
          <w:szCs w:val="24"/>
        </w:rPr>
      </w:pPr>
      <w:r w:rsidRPr="00F01E7A">
        <w:rPr>
          <w:rFonts w:ascii="Times New Roman" w:hAnsi="Times New Roman"/>
          <w:sz w:val="24"/>
          <w:szCs w:val="24"/>
        </w:rPr>
        <w:t xml:space="preserve">2022. évben </w:t>
      </w:r>
      <w:proofErr w:type="spellStart"/>
      <w:r w:rsidRPr="00F01E7A">
        <w:rPr>
          <w:rFonts w:ascii="Times New Roman" w:hAnsi="Times New Roman"/>
          <w:sz w:val="24"/>
          <w:szCs w:val="24"/>
        </w:rPr>
        <w:t>bonyolítói</w:t>
      </w:r>
      <w:proofErr w:type="spellEnd"/>
      <w:r w:rsidRPr="00F01E7A">
        <w:rPr>
          <w:rFonts w:ascii="Times New Roman" w:hAnsi="Times New Roman"/>
          <w:sz w:val="24"/>
          <w:szCs w:val="24"/>
        </w:rPr>
        <w:t xml:space="preserve"> szerződés megkötésére került sor az Erzsébetváros Kft-</w:t>
      </w:r>
      <w:proofErr w:type="spellStart"/>
      <w:r w:rsidRPr="00F01E7A">
        <w:rPr>
          <w:rFonts w:ascii="Times New Roman" w:hAnsi="Times New Roman"/>
          <w:sz w:val="24"/>
          <w:szCs w:val="24"/>
        </w:rPr>
        <w:t>vel</w:t>
      </w:r>
      <w:proofErr w:type="spellEnd"/>
      <w:r w:rsidRPr="00F01E7A">
        <w:rPr>
          <w:rFonts w:ascii="Times New Roman" w:hAnsi="Times New Roman"/>
          <w:sz w:val="24"/>
          <w:szCs w:val="24"/>
        </w:rPr>
        <w:t>,</w:t>
      </w:r>
    </w:p>
    <w:p w:rsidR="00445E03" w:rsidRPr="00F01E7A" w:rsidRDefault="00445E03" w:rsidP="00445E03">
      <w:pPr>
        <w:pStyle w:val="Listaszerbekezds"/>
        <w:spacing w:before="120"/>
        <w:ind w:left="426"/>
        <w:jc w:val="both"/>
        <w:rPr>
          <w:rFonts w:ascii="Times New Roman" w:hAnsi="Times New Roman"/>
          <w:sz w:val="24"/>
          <w:szCs w:val="24"/>
        </w:rPr>
      </w:pPr>
      <w:r w:rsidRPr="00F01E7A">
        <w:rPr>
          <w:rFonts w:ascii="Times New Roman" w:hAnsi="Times New Roman"/>
          <w:sz w:val="24"/>
          <w:szCs w:val="24"/>
        </w:rPr>
        <w:t>1db keskeny kialakítású takarítógép beszerzése tárgyában bruttó 26.600.000,-Ft összegben, valamint 2 db teherautó, beszerzése tárgyában bruttó 22.781.472,-Ft összegben, továbbá folyamatban van kertészeti gépek beszerzése érdekében bonyolító szerződés előkészítése bruttó 2.750.000,-Ft összegben.</w:t>
      </w:r>
    </w:p>
    <w:p w:rsidR="00445E03" w:rsidRPr="00F01E7A" w:rsidRDefault="00445E03" w:rsidP="00445E03">
      <w:pPr>
        <w:pStyle w:val="Listaszerbekezds"/>
        <w:numPr>
          <w:ilvl w:val="0"/>
          <w:numId w:val="5"/>
        </w:numPr>
        <w:spacing w:before="120" w:after="0" w:line="240" w:lineRule="auto"/>
        <w:ind w:left="426" w:hanging="426"/>
        <w:jc w:val="both"/>
        <w:rPr>
          <w:rFonts w:ascii="Times New Roman" w:hAnsi="Times New Roman"/>
          <w:sz w:val="24"/>
          <w:szCs w:val="24"/>
        </w:rPr>
      </w:pPr>
      <w:r w:rsidRPr="00F01E7A">
        <w:rPr>
          <w:rFonts w:ascii="Times New Roman" w:hAnsi="Times New Roman"/>
          <w:sz w:val="24"/>
          <w:szCs w:val="24"/>
        </w:rPr>
        <w:t xml:space="preserve">Szerződés megkötésére került sor szakcéggel a lomtalanítással érintett napokon Budapest Főváros VII. kerület Rózsák tere 4-5. környezetében veszélyes hulladék, veszélyes összetevőket tartalmazó hulladék, illetve elkülönítetten kezelendő hulladékok átvételére ideiglenes gyűjtőpont felállítása üzemeltetése tárgyában bruttó 2.794.000,-Ft összeggel. </w:t>
      </w:r>
    </w:p>
    <w:p w:rsidR="00445E03" w:rsidRPr="00F01E7A" w:rsidRDefault="00445E03" w:rsidP="00445E03">
      <w:pPr>
        <w:jc w:val="both"/>
        <w:rPr>
          <w:b/>
          <w:u w:val="single"/>
        </w:rPr>
      </w:pPr>
    </w:p>
    <w:p w:rsidR="00445E03" w:rsidRPr="00F01E7A" w:rsidRDefault="00445E03" w:rsidP="00445E03">
      <w:pPr>
        <w:jc w:val="both"/>
        <w:rPr>
          <w:rFonts w:ascii="Times New Roman" w:hAnsi="Times New Roman"/>
          <w:b/>
          <w:sz w:val="24"/>
          <w:szCs w:val="24"/>
          <w:u w:val="single"/>
        </w:rPr>
      </w:pPr>
      <w:r w:rsidRPr="00F01E7A">
        <w:rPr>
          <w:rFonts w:ascii="Times New Roman" w:hAnsi="Times New Roman"/>
          <w:b/>
          <w:sz w:val="24"/>
          <w:szCs w:val="24"/>
          <w:u w:val="single"/>
        </w:rPr>
        <w:t xml:space="preserve">Közútkezelői feladatok </w:t>
      </w:r>
    </w:p>
    <w:p w:rsidR="00445E03" w:rsidRPr="00F01E7A" w:rsidRDefault="00445E03" w:rsidP="00445E03">
      <w:pPr>
        <w:jc w:val="both"/>
        <w:rPr>
          <w:rFonts w:ascii="Times New Roman" w:hAnsi="Times New Roman"/>
          <w:sz w:val="24"/>
          <w:szCs w:val="24"/>
        </w:rPr>
      </w:pPr>
      <w:r w:rsidRPr="00F01E7A">
        <w:rPr>
          <w:rFonts w:ascii="Times New Roman" w:hAnsi="Times New Roman"/>
          <w:sz w:val="24"/>
          <w:szCs w:val="24"/>
        </w:rPr>
        <w:t>Erzsébetváros Önkormányzatának tulajdonában álló utak kezelőjeként:</w:t>
      </w:r>
    </w:p>
    <w:p w:rsidR="00445E03" w:rsidRPr="00F01E7A" w:rsidRDefault="00445E03" w:rsidP="00445E03">
      <w:pPr>
        <w:pStyle w:val="Listaszerbekezds"/>
        <w:numPr>
          <w:ilvl w:val="0"/>
          <w:numId w:val="6"/>
        </w:numPr>
        <w:spacing w:after="0" w:line="240" w:lineRule="auto"/>
        <w:ind w:left="357" w:hanging="357"/>
        <w:jc w:val="both"/>
        <w:rPr>
          <w:rFonts w:ascii="Times New Roman" w:hAnsi="Times New Roman"/>
          <w:sz w:val="24"/>
          <w:szCs w:val="24"/>
        </w:rPr>
      </w:pPr>
      <w:r w:rsidRPr="00F01E7A">
        <w:rPr>
          <w:rFonts w:ascii="Times New Roman" w:hAnsi="Times New Roman"/>
          <w:sz w:val="24"/>
          <w:szCs w:val="24"/>
        </w:rPr>
        <w:t>közútkezelői, tulajdonosi és munkakezdési (burkolatbontási) hozzájárulásokat adtunk ki a közterületeket érintő közmű rekonstrukciós és egyéb felújítási munkák elvégzéséhez</w:t>
      </w:r>
    </w:p>
    <w:p w:rsidR="00445E03" w:rsidRPr="00F01E7A" w:rsidRDefault="00445E03" w:rsidP="00445E03">
      <w:pPr>
        <w:pStyle w:val="Listaszerbekezds"/>
        <w:numPr>
          <w:ilvl w:val="0"/>
          <w:numId w:val="6"/>
        </w:numPr>
        <w:spacing w:after="0" w:line="240" w:lineRule="auto"/>
        <w:ind w:left="357" w:hanging="357"/>
        <w:jc w:val="both"/>
        <w:rPr>
          <w:rFonts w:ascii="Times New Roman" w:hAnsi="Times New Roman"/>
          <w:sz w:val="24"/>
          <w:szCs w:val="24"/>
        </w:rPr>
      </w:pPr>
      <w:r w:rsidRPr="00F01E7A">
        <w:rPr>
          <w:rFonts w:ascii="Times New Roman" w:hAnsi="Times New Roman"/>
          <w:sz w:val="24"/>
          <w:szCs w:val="24"/>
        </w:rPr>
        <w:t xml:space="preserve">figyelemmel kísértük a közutak állapotát, gondoskodtunk a közvetlen balesetveszélyt jelentő kátyúk és egyéb hibák kijavításáról, valamint </w:t>
      </w:r>
      <w:proofErr w:type="spellStart"/>
      <w:r w:rsidRPr="00F01E7A">
        <w:rPr>
          <w:rFonts w:ascii="Times New Roman" w:hAnsi="Times New Roman"/>
          <w:sz w:val="24"/>
          <w:szCs w:val="24"/>
        </w:rPr>
        <w:t>pollerek</w:t>
      </w:r>
      <w:proofErr w:type="spellEnd"/>
      <w:r w:rsidRPr="00F01E7A">
        <w:rPr>
          <w:rFonts w:ascii="Times New Roman" w:hAnsi="Times New Roman"/>
          <w:sz w:val="24"/>
          <w:szCs w:val="24"/>
        </w:rPr>
        <w:t>, kerékpártámaszok helyreállítási és javítási munkáit láttuk el, intézkedtünk a rendkívüli igénybevételt követően hiányzó, vagy nem megfelelően elvégzett helyreállítási munkák pótlására</w:t>
      </w:r>
    </w:p>
    <w:p w:rsidR="00445E03" w:rsidRPr="00F01E7A" w:rsidRDefault="00445E03" w:rsidP="00445E03">
      <w:pPr>
        <w:pStyle w:val="Listaszerbekezds"/>
        <w:numPr>
          <w:ilvl w:val="0"/>
          <w:numId w:val="6"/>
        </w:numPr>
        <w:spacing w:after="0" w:line="240" w:lineRule="auto"/>
        <w:ind w:left="357" w:hanging="357"/>
        <w:jc w:val="both"/>
        <w:rPr>
          <w:rFonts w:ascii="Times New Roman" w:hAnsi="Times New Roman"/>
          <w:sz w:val="24"/>
          <w:szCs w:val="24"/>
        </w:rPr>
      </w:pPr>
      <w:r w:rsidRPr="00F01E7A">
        <w:rPr>
          <w:rFonts w:ascii="Times New Roman" w:hAnsi="Times New Roman"/>
          <w:sz w:val="24"/>
          <w:szCs w:val="24"/>
        </w:rPr>
        <w:t xml:space="preserve">felhívtuk a közművek üzemeltetőinek figyelmét a meghibásodott közművezetékek- és az abból eredő burkolatjavítási munkák elvégzésére, a baleset- és botlásveszélyes </w:t>
      </w:r>
      <w:proofErr w:type="spellStart"/>
      <w:r w:rsidRPr="00F01E7A">
        <w:rPr>
          <w:rFonts w:ascii="Times New Roman" w:hAnsi="Times New Roman"/>
          <w:sz w:val="24"/>
          <w:szCs w:val="24"/>
        </w:rPr>
        <w:t>aknafedlapok</w:t>
      </w:r>
      <w:proofErr w:type="spellEnd"/>
      <w:r w:rsidRPr="00F01E7A">
        <w:rPr>
          <w:rFonts w:ascii="Times New Roman" w:hAnsi="Times New Roman"/>
          <w:sz w:val="24"/>
          <w:szCs w:val="24"/>
        </w:rPr>
        <w:t xml:space="preserve"> javítására, vagy cseréjére</w:t>
      </w:r>
    </w:p>
    <w:p w:rsidR="00445E03" w:rsidRPr="00F01E7A" w:rsidRDefault="00445E03" w:rsidP="00445E03">
      <w:pPr>
        <w:pStyle w:val="Listaszerbekezds"/>
        <w:numPr>
          <w:ilvl w:val="0"/>
          <w:numId w:val="6"/>
        </w:numPr>
        <w:spacing w:after="0" w:line="240" w:lineRule="auto"/>
        <w:ind w:left="357" w:hanging="357"/>
        <w:jc w:val="both"/>
        <w:rPr>
          <w:rFonts w:ascii="Times New Roman" w:hAnsi="Times New Roman"/>
          <w:sz w:val="24"/>
          <w:szCs w:val="24"/>
        </w:rPr>
      </w:pPr>
      <w:r w:rsidRPr="00F01E7A">
        <w:rPr>
          <w:rFonts w:ascii="Times New Roman" w:hAnsi="Times New Roman"/>
          <w:sz w:val="24"/>
          <w:szCs w:val="24"/>
        </w:rPr>
        <w:t xml:space="preserve">rendszeres egyeztetéseket folytattunk a Budapest Közút </w:t>
      </w:r>
      <w:proofErr w:type="spellStart"/>
      <w:r w:rsidRPr="00F01E7A">
        <w:rPr>
          <w:rFonts w:ascii="Times New Roman" w:hAnsi="Times New Roman"/>
          <w:sz w:val="24"/>
          <w:szCs w:val="24"/>
        </w:rPr>
        <w:t>Zrt</w:t>
      </w:r>
      <w:proofErr w:type="spellEnd"/>
      <w:r w:rsidRPr="00F01E7A">
        <w:rPr>
          <w:rFonts w:ascii="Times New Roman" w:hAnsi="Times New Roman"/>
          <w:sz w:val="24"/>
          <w:szCs w:val="24"/>
        </w:rPr>
        <w:t>.-</w:t>
      </w:r>
      <w:proofErr w:type="spellStart"/>
      <w:r w:rsidRPr="00F01E7A">
        <w:rPr>
          <w:rFonts w:ascii="Times New Roman" w:hAnsi="Times New Roman"/>
          <w:sz w:val="24"/>
          <w:szCs w:val="24"/>
        </w:rPr>
        <w:t>vel</w:t>
      </w:r>
      <w:proofErr w:type="spellEnd"/>
      <w:r w:rsidRPr="00F01E7A">
        <w:rPr>
          <w:rFonts w:ascii="Times New Roman" w:hAnsi="Times New Roman"/>
          <w:sz w:val="24"/>
          <w:szCs w:val="24"/>
        </w:rPr>
        <w:t xml:space="preserve"> a kezelésükben álló, Erzsébetváros közigazgatási területén található közutak tekintetében szükséges javítási, útburkolati jel festési munkák elvégzése érdekében, valamint forgalomtechnikai kérdésekben</w:t>
      </w:r>
    </w:p>
    <w:p w:rsidR="00445E03" w:rsidRPr="00F01E7A" w:rsidRDefault="00445E03" w:rsidP="00445E03">
      <w:pPr>
        <w:numPr>
          <w:ilvl w:val="0"/>
          <w:numId w:val="6"/>
        </w:numPr>
        <w:spacing w:after="0" w:line="240" w:lineRule="auto"/>
        <w:ind w:left="357" w:hanging="357"/>
        <w:jc w:val="both"/>
        <w:rPr>
          <w:rFonts w:ascii="Times New Roman" w:hAnsi="Times New Roman"/>
          <w:sz w:val="24"/>
        </w:rPr>
      </w:pPr>
      <w:r w:rsidRPr="00F01E7A">
        <w:rPr>
          <w:rFonts w:ascii="Times New Roman" w:hAnsi="Times New Roman"/>
          <w:sz w:val="24"/>
        </w:rPr>
        <w:t>segítséget nyújtottunk az Erzsébetvárosi Rendészeti Igazgatóság intézkedései során felmerülő forgalomszabályozási, vagy egyéb kérdések tisztázásában és megoldásában</w:t>
      </w:r>
    </w:p>
    <w:p w:rsidR="00445E03" w:rsidRPr="00F01E7A" w:rsidRDefault="00445E03" w:rsidP="00445E03">
      <w:pPr>
        <w:numPr>
          <w:ilvl w:val="0"/>
          <w:numId w:val="6"/>
        </w:numPr>
        <w:spacing w:after="0" w:line="240" w:lineRule="auto"/>
        <w:ind w:left="357" w:hanging="357"/>
        <w:jc w:val="both"/>
        <w:rPr>
          <w:rFonts w:ascii="Times New Roman" w:hAnsi="Times New Roman"/>
          <w:sz w:val="24"/>
        </w:rPr>
      </w:pPr>
      <w:r w:rsidRPr="00F01E7A">
        <w:rPr>
          <w:rFonts w:ascii="Times New Roman" w:hAnsi="Times New Roman"/>
          <w:sz w:val="24"/>
        </w:rPr>
        <w:t xml:space="preserve">részt vettünk a </w:t>
      </w:r>
      <w:proofErr w:type="spellStart"/>
      <w:r w:rsidRPr="00F01E7A">
        <w:rPr>
          <w:rFonts w:ascii="Times New Roman" w:hAnsi="Times New Roman"/>
          <w:sz w:val="24"/>
        </w:rPr>
        <w:t>mikromobilitási</w:t>
      </w:r>
      <w:proofErr w:type="spellEnd"/>
      <w:r w:rsidRPr="00F01E7A">
        <w:rPr>
          <w:rFonts w:ascii="Times New Roman" w:hAnsi="Times New Roman"/>
          <w:sz w:val="24"/>
        </w:rPr>
        <w:t xml:space="preserve"> (továbbiakban: </w:t>
      </w:r>
      <w:proofErr w:type="spellStart"/>
      <w:r w:rsidRPr="00F01E7A">
        <w:rPr>
          <w:rFonts w:ascii="Times New Roman" w:hAnsi="Times New Roman"/>
          <w:sz w:val="24"/>
        </w:rPr>
        <w:t>mMP</w:t>
      </w:r>
      <w:proofErr w:type="spellEnd"/>
      <w:r w:rsidRPr="00F01E7A">
        <w:rPr>
          <w:rFonts w:ascii="Times New Roman" w:hAnsi="Times New Roman"/>
          <w:sz w:val="24"/>
        </w:rPr>
        <w:t xml:space="preserve">) pontokkal kapcsolatos Belső-Erzsébetváros területén kívül eső közterületekre vonatkozó egyeztetéseken, közreműködtünk a gyűjtőhelyekre alkalmas helyszínek kijelölésében, a helyszínek tervezésében, kivitelezésében </w:t>
      </w:r>
    </w:p>
    <w:p w:rsidR="00445E03" w:rsidRPr="00F01E7A" w:rsidRDefault="00445E03" w:rsidP="00445E03">
      <w:pPr>
        <w:numPr>
          <w:ilvl w:val="0"/>
          <w:numId w:val="6"/>
        </w:numPr>
        <w:spacing w:after="0" w:line="240" w:lineRule="auto"/>
        <w:ind w:left="357" w:hanging="357"/>
        <w:jc w:val="both"/>
        <w:rPr>
          <w:rFonts w:ascii="Times New Roman" w:hAnsi="Times New Roman"/>
          <w:sz w:val="24"/>
        </w:rPr>
      </w:pPr>
      <w:r w:rsidRPr="00F01E7A">
        <w:rPr>
          <w:rFonts w:ascii="Times New Roman" w:hAnsi="Times New Roman"/>
          <w:sz w:val="24"/>
        </w:rPr>
        <w:t>kezeltük a lakossági bejelentéseket, panaszokat, egyéb észrevételeket</w:t>
      </w:r>
    </w:p>
    <w:p w:rsidR="00445E03" w:rsidRPr="00F01E7A" w:rsidRDefault="00445E03" w:rsidP="00445E03">
      <w:pPr>
        <w:numPr>
          <w:ilvl w:val="0"/>
          <w:numId w:val="6"/>
        </w:numPr>
        <w:spacing w:after="0" w:line="240" w:lineRule="auto"/>
        <w:ind w:left="357" w:hanging="357"/>
        <w:jc w:val="both"/>
        <w:rPr>
          <w:rFonts w:ascii="Times New Roman" w:hAnsi="Times New Roman"/>
          <w:sz w:val="24"/>
        </w:rPr>
      </w:pPr>
      <w:r w:rsidRPr="00F01E7A">
        <w:rPr>
          <w:rFonts w:ascii="Times New Roman" w:hAnsi="Times New Roman"/>
          <w:sz w:val="24"/>
        </w:rPr>
        <w:t xml:space="preserve">a Belső-Erzsébetvárosban megvalósított forgalomcsillapítással kapcsolatban </w:t>
      </w:r>
    </w:p>
    <w:p w:rsidR="00445E03" w:rsidRPr="00F01E7A" w:rsidRDefault="00445E03" w:rsidP="00445E03">
      <w:pPr>
        <w:numPr>
          <w:ilvl w:val="1"/>
          <w:numId w:val="6"/>
        </w:numPr>
        <w:tabs>
          <w:tab w:val="left" w:pos="851"/>
        </w:tabs>
        <w:spacing w:after="0" w:line="240" w:lineRule="auto"/>
        <w:ind w:left="851" w:hanging="284"/>
        <w:jc w:val="both"/>
        <w:rPr>
          <w:rFonts w:ascii="Times New Roman" w:hAnsi="Times New Roman"/>
          <w:sz w:val="24"/>
        </w:rPr>
      </w:pPr>
      <w:r w:rsidRPr="00F01E7A">
        <w:rPr>
          <w:rFonts w:ascii="Times New Roman" w:hAnsi="Times New Roman"/>
          <w:sz w:val="24"/>
        </w:rPr>
        <w:t xml:space="preserve">Belső-Erzsébetváros közterületén különböző helyszíneken telepítendő </w:t>
      </w:r>
      <w:proofErr w:type="spellStart"/>
      <w:r w:rsidRPr="00F01E7A">
        <w:rPr>
          <w:rFonts w:ascii="Times New Roman" w:hAnsi="Times New Roman"/>
          <w:sz w:val="24"/>
        </w:rPr>
        <w:t>mMP</w:t>
      </w:r>
      <w:proofErr w:type="spellEnd"/>
      <w:r w:rsidRPr="00F01E7A">
        <w:rPr>
          <w:rFonts w:ascii="Times New Roman" w:hAnsi="Times New Roman"/>
          <w:sz w:val="24"/>
        </w:rPr>
        <w:t xml:space="preserve">-k megépítéséhez, valamint kizárólagos lakossági parkolóhelyek kialakításához szükséges </w:t>
      </w:r>
      <w:r w:rsidRPr="00F01E7A">
        <w:rPr>
          <w:rFonts w:ascii="Times New Roman" w:hAnsi="Times New Roman"/>
          <w:sz w:val="24"/>
        </w:rPr>
        <w:lastRenderedPageBreak/>
        <w:t xml:space="preserve">műszaki tartalmak kidolgozását, a szerződéskötések bonyolítását végeztük, tartottuk a kapcsolatot a projektek megvalósítására szerződött EVIN </w:t>
      </w:r>
      <w:proofErr w:type="spellStart"/>
      <w:r w:rsidRPr="00F01E7A">
        <w:rPr>
          <w:rFonts w:ascii="Times New Roman" w:hAnsi="Times New Roman"/>
          <w:sz w:val="24"/>
        </w:rPr>
        <w:t>Zrt</w:t>
      </w:r>
      <w:proofErr w:type="spellEnd"/>
      <w:r w:rsidRPr="00F01E7A">
        <w:rPr>
          <w:rFonts w:ascii="Times New Roman" w:hAnsi="Times New Roman"/>
          <w:sz w:val="24"/>
        </w:rPr>
        <w:t>.-</w:t>
      </w:r>
      <w:proofErr w:type="spellStart"/>
      <w:r w:rsidRPr="00F01E7A">
        <w:rPr>
          <w:rFonts w:ascii="Times New Roman" w:hAnsi="Times New Roman"/>
          <w:sz w:val="24"/>
        </w:rPr>
        <w:t>vel</w:t>
      </w:r>
      <w:proofErr w:type="spellEnd"/>
    </w:p>
    <w:p w:rsidR="00445E03" w:rsidRPr="00F01E7A" w:rsidRDefault="00445E03" w:rsidP="00445E03">
      <w:pPr>
        <w:numPr>
          <w:ilvl w:val="1"/>
          <w:numId w:val="6"/>
        </w:numPr>
        <w:tabs>
          <w:tab w:val="left" w:pos="851"/>
        </w:tabs>
        <w:spacing w:after="0" w:line="240" w:lineRule="auto"/>
        <w:ind w:left="851" w:hanging="284"/>
        <w:jc w:val="both"/>
        <w:rPr>
          <w:rFonts w:ascii="Times New Roman" w:hAnsi="Times New Roman"/>
          <w:sz w:val="24"/>
        </w:rPr>
      </w:pPr>
      <w:r w:rsidRPr="00F01E7A">
        <w:rPr>
          <w:rFonts w:ascii="Times New Roman" w:hAnsi="Times New Roman"/>
          <w:sz w:val="24"/>
        </w:rPr>
        <w:t xml:space="preserve">folyamatos szakmai </w:t>
      </w:r>
      <w:proofErr w:type="gramStart"/>
      <w:r w:rsidRPr="00F01E7A">
        <w:rPr>
          <w:rFonts w:ascii="Times New Roman" w:hAnsi="Times New Roman"/>
          <w:sz w:val="24"/>
        </w:rPr>
        <w:t>konzultációt</w:t>
      </w:r>
      <w:proofErr w:type="gramEnd"/>
      <w:r w:rsidRPr="00F01E7A">
        <w:rPr>
          <w:rFonts w:ascii="Times New Roman" w:hAnsi="Times New Roman"/>
          <w:sz w:val="24"/>
        </w:rPr>
        <w:t xml:space="preserve"> folytattunk a Kabinet és a forgalomtechnikai kezelő BKK </w:t>
      </w:r>
      <w:proofErr w:type="spellStart"/>
      <w:r w:rsidRPr="00F01E7A">
        <w:rPr>
          <w:rFonts w:ascii="Times New Roman" w:hAnsi="Times New Roman"/>
          <w:sz w:val="24"/>
        </w:rPr>
        <w:t>Zrt</w:t>
      </w:r>
      <w:proofErr w:type="spellEnd"/>
      <w:r w:rsidRPr="00F01E7A">
        <w:rPr>
          <w:rFonts w:ascii="Times New Roman" w:hAnsi="Times New Roman"/>
          <w:sz w:val="24"/>
        </w:rPr>
        <w:t>. által koordinált egyeztetéseken, közreműködtünk az információk továbbításában.</w:t>
      </w:r>
    </w:p>
    <w:p w:rsidR="00445E03" w:rsidRPr="00F01E7A" w:rsidRDefault="00445E03" w:rsidP="00445E03">
      <w:pPr>
        <w:jc w:val="both"/>
      </w:pPr>
    </w:p>
    <w:p w:rsidR="00445E03" w:rsidRPr="00F01E7A" w:rsidRDefault="00445E03" w:rsidP="00445E03">
      <w:pPr>
        <w:jc w:val="both"/>
        <w:rPr>
          <w:rFonts w:ascii="Times New Roman" w:hAnsi="Times New Roman"/>
          <w:sz w:val="24"/>
        </w:rPr>
      </w:pPr>
      <w:r w:rsidRPr="00F01E7A">
        <w:rPr>
          <w:rFonts w:ascii="Times New Roman" w:hAnsi="Times New Roman"/>
          <w:sz w:val="24"/>
        </w:rPr>
        <w:t>A fenti feladatok ellátása számokban, az eredményeket illetően az alábbiak szerint alakult a 2021. decemberi közmeghallgatás óta eltelt időszakban:</w:t>
      </w:r>
    </w:p>
    <w:p w:rsidR="00445E03" w:rsidRPr="00F01E7A" w:rsidRDefault="00445E03" w:rsidP="00445E03">
      <w:pPr>
        <w:numPr>
          <w:ilvl w:val="0"/>
          <w:numId w:val="6"/>
        </w:numPr>
        <w:spacing w:after="0" w:line="240" w:lineRule="auto"/>
        <w:jc w:val="both"/>
        <w:rPr>
          <w:rFonts w:ascii="Times New Roman" w:hAnsi="Times New Roman"/>
          <w:sz w:val="24"/>
        </w:rPr>
      </w:pPr>
      <w:r w:rsidRPr="00F01E7A">
        <w:rPr>
          <w:rFonts w:ascii="Times New Roman" w:hAnsi="Times New Roman"/>
          <w:sz w:val="24"/>
        </w:rPr>
        <w:t>Belső-Erzsébetváros közterületén kizárólagos lakossági parkolóhelyek kialakítása</w:t>
      </w:r>
      <w:r w:rsidRPr="00F01E7A">
        <w:rPr>
          <w:rFonts w:ascii="Times New Roman" w:hAnsi="Times New Roman"/>
          <w:bCs/>
          <w:sz w:val="24"/>
        </w:rPr>
        <w:t xml:space="preserve"> </w:t>
      </w:r>
      <w:r w:rsidRPr="00F01E7A">
        <w:rPr>
          <w:rFonts w:ascii="Times New Roman" w:hAnsi="Times New Roman"/>
          <w:sz w:val="24"/>
        </w:rPr>
        <w:t>2.185.800,- Ft + Áfa értékben.</w:t>
      </w:r>
    </w:p>
    <w:p w:rsidR="00445E03" w:rsidRPr="00F01E7A" w:rsidRDefault="00445E03" w:rsidP="00445E03">
      <w:pPr>
        <w:numPr>
          <w:ilvl w:val="0"/>
          <w:numId w:val="6"/>
        </w:numPr>
        <w:spacing w:after="0" w:line="240" w:lineRule="auto"/>
        <w:jc w:val="both"/>
        <w:rPr>
          <w:rFonts w:ascii="Times New Roman" w:hAnsi="Times New Roman"/>
          <w:sz w:val="24"/>
        </w:rPr>
      </w:pPr>
      <w:r w:rsidRPr="00F01E7A">
        <w:rPr>
          <w:rFonts w:ascii="Times New Roman" w:hAnsi="Times New Roman"/>
          <w:sz w:val="24"/>
        </w:rPr>
        <w:t xml:space="preserve">Belső-Erzsébetváros közterületén </w:t>
      </w:r>
      <w:proofErr w:type="spellStart"/>
      <w:r w:rsidRPr="00F01E7A">
        <w:rPr>
          <w:rFonts w:ascii="Times New Roman" w:hAnsi="Times New Roman"/>
          <w:sz w:val="24"/>
        </w:rPr>
        <w:t>Mikromobilitási</w:t>
      </w:r>
      <w:proofErr w:type="spellEnd"/>
      <w:r w:rsidRPr="00F01E7A">
        <w:rPr>
          <w:rFonts w:ascii="Times New Roman" w:hAnsi="Times New Roman"/>
          <w:sz w:val="24"/>
        </w:rPr>
        <w:t xml:space="preserve"> pontok (</w:t>
      </w:r>
      <w:proofErr w:type="spellStart"/>
      <w:r w:rsidRPr="00F01E7A">
        <w:rPr>
          <w:rFonts w:ascii="Times New Roman" w:hAnsi="Times New Roman"/>
          <w:sz w:val="24"/>
        </w:rPr>
        <w:t>mMP</w:t>
      </w:r>
      <w:proofErr w:type="spellEnd"/>
      <w:r w:rsidRPr="00F01E7A">
        <w:rPr>
          <w:rFonts w:ascii="Times New Roman" w:hAnsi="Times New Roman"/>
          <w:sz w:val="24"/>
        </w:rPr>
        <w:t>-k) kiépítése 13.923.000,- Ft + Áfa értékben.</w:t>
      </w:r>
    </w:p>
    <w:p w:rsidR="00445E03" w:rsidRPr="00F01E7A" w:rsidRDefault="00445E03" w:rsidP="00445E03">
      <w:pPr>
        <w:numPr>
          <w:ilvl w:val="0"/>
          <w:numId w:val="6"/>
        </w:numPr>
        <w:spacing w:after="0" w:line="240" w:lineRule="auto"/>
        <w:jc w:val="both"/>
        <w:rPr>
          <w:rFonts w:ascii="Times New Roman" w:hAnsi="Times New Roman"/>
          <w:sz w:val="24"/>
        </w:rPr>
      </w:pPr>
      <w:r w:rsidRPr="00F01E7A">
        <w:rPr>
          <w:rFonts w:ascii="Times New Roman" w:hAnsi="Times New Roman"/>
          <w:sz w:val="24"/>
        </w:rPr>
        <w:t>Külső-Erzsébetváros közterületén kizárólagos lakossági parkolóhelyek kialakításához szükséges forgalomtechnikai tervdokumentáció készítése 7.400.000,- Ft + Áfa értékben.</w:t>
      </w:r>
    </w:p>
    <w:p w:rsidR="00445E03" w:rsidRPr="00F01E7A" w:rsidRDefault="00445E03" w:rsidP="00445E03">
      <w:pPr>
        <w:numPr>
          <w:ilvl w:val="0"/>
          <w:numId w:val="6"/>
        </w:numPr>
        <w:spacing w:after="0" w:line="240" w:lineRule="auto"/>
        <w:jc w:val="both"/>
        <w:rPr>
          <w:rFonts w:ascii="Times New Roman" w:hAnsi="Times New Roman"/>
          <w:sz w:val="24"/>
        </w:rPr>
      </w:pPr>
      <w:r w:rsidRPr="00F01E7A">
        <w:rPr>
          <w:rFonts w:ascii="Times New Roman" w:hAnsi="Times New Roman"/>
          <w:sz w:val="24"/>
        </w:rPr>
        <w:t>16 db közútkezelői hozzájárulást adtunk ki</w:t>
      </w:r>
    </w:p>
    <w:p w:rsidR="00445E03" w:rsidRPr="00F01E7A" w:rsidRDefault="00445E03" w:rsidP="00445E03">
      <w:pPr>
        <w:numPr>
          <w:ilvl w:val="0"/>
          <w:numId w:val="6"/>
        </w:numPr>
        <w:spacing w:after="0" w:line="240" w:lineRule="auto"/>
        <w:jc w:val="both"/>
        <w:rPr>
          <w:rFonts w:ascii="Times New Roman" w:hAnsi="Times New Roman"/>
          <w:sz w:val="24"/>
        </w:rPr>
      </w:pPr>
      <w:r w:rsidRPr="00F01E7A">
        <w:rPr>
          <w:rFonts w:ascii="Times New Roman" w:hAnsi="Times New Roman"/>
          <w:sz w:val="24"/>
        </w:rPr>
        <w:t>13 db tulajdonosi hozzájárulást adtunk ki</w:t>
      </w:r>
    </w:p>
    <w:p w:rsidR="00445E03" w:rsidRPr="00F01E7A" w:rsidRDefault="00445E03" w:rsidP="00445E03">
      <w:pPr>
        <w:numPr>
          <w:ilvl w:val="0"/>
          <w:numId w:val="6"/>
        </w:numPr>
        <w:spacing w:after="0" w:line="240" w:lineRule="auto"/>
        <w:jc w:val="both"/>
        <w:rPr>
          <w:rFonts w:ascii="Times New Roman" w:hAnsi="Times New Roman"/>
          <w:sz w:val="24"/>
        </w:rPr>
      </w:pPr>
      <w:r w:rsidRPr="00F01E7A">
        <w:rPr>
          <w:rFonts w:ascii="Times New Roman" w:hAnsi="Times New Roman"/>
          <w:sz w:val="24"/>
        </w:rPr>
        <w:t>8 db munkakezdési (burkolatbontási) hozzájárulást adtunk ki</w:t>
      </w:r>
    </w:p>
    <w:p w:rsidR="00445E03" w:rsidRPr="00F01E7A" w:rsidRDefault="00445E03" w:rsidP="00445E03">
      <w:pPr>
        <w:numPr>
          <w:ilvl w:val="0"/>
          <w:numId w:val="6"/>
        </w:numPr>
        <w:spacing w:after="0" w:line="240" w:lineRule="auto"/>
        <w:jc w:val="both"/>
        <w:rPr>
          <w:rFonts w:ascii="Times New Roman" w:hAnsi="Times New Roman"/>
          <w:sz w:val="24"/>
        </w:rPr>
      </w:pPr>
      <w:r w:rsidRPr="00F01E7A">
        <w:rPr>
          <w:rFonts w:ascii="Times New Roman" w:hAnsi="Times New Roman"/>
          <w:bCs/>
          <w:sz w:val="24"/>
        </w:rPr>
        <w:t>70 különböző helyszínen végeztettünk az úttesten és a járdán található úthibák balesetveszély elhárítási és javítási munkákat összesen 3.723.900,- Ft + Áfa összegben.</w:t>
      </w:r>
    </w:p>
    <w:p w:rsidR="00445E03" w:rsidRPr="00F01E7A" w:rsidRDefault="00445E03" w:rsidP="00445E03">
      <w:pPr>
        <w:numPr>
          <w:ilvl w:val="0"/>
          <w:numId w:val="6"/>
        </w:numPr>
        <w:spacing w:after="0" w:line="240" w:lineRule="auto"/>
        <w:jc w:val="both"/>
        <w:rPr>
          <w:rFonts w:ascii="Times New Roman" w:hAnsi="Times New Roman"/>
          <w:sz w:val="24"/>
        </w:rPr>
      </w:pPr>
      <w:r w:rsidRPr="00F01E7A">
        <w:rPr>
          <w:rFonts w:ascii="Times New Roman" w:hAnsi="Times New Roman"/>
          <w:sz w:val="24"/>
        </w:rPr>
        <w:t>131 m</w:t>
      </w:r>
      <w:r w:rsidRPr="00F01E7A">
        <w:rPr>
          <w:rFonts w:ascii="Times New Roman" w:hAnsi="Times New Roman"/>
          <w:sz w:val="24"/>
          <w:vertAlign w:val="superscript"/>
        </w:rPr>
        <w:t xml:space="preserve">2 </w:t>
      </w:r>
      <w:r w:rsidRPr="00F01E7A">
        <w:rPr>
          <w:rFonts w:ascii="Times New Roman" w:hAnsi="Times New Roman"/>
          <w:sz w:val="24"/>
        </w:rPr>
        <w:t xml:space="preserve">és 52 fm nagyságú aszfaltburkolat javítást végeztettünk környezetkímélő </w:t>
      </w:r>
      <w:proofErr w:type="spellStart"/>
      <w:r w:rsidRPr="00F01E7A">
        <w:rPr>
          <w:rFonts w:ascii="Times New Roman" w:hAnsi="Times New Roman"/>
          <w:sz w:val="24"/>
        </w:rPr>
        <w:t>aszfaltmelegítéses</w:t>
      </w:r>
      <w:proofErr w:type="spellEnd"/>
      <w:r w:rsidRPr="00F01E7A">
        <w:rPr>
          <w:rFonts w:ascii="Times New Roman" w:hAnsi="Times New Roman"/>
          <w:sz w:val="24"/>
        </w:rPr>
        <w:t xml:space="preserve"> technológia alkalmazásával bruttó 1.763.200,- Ft + Áfa összegben.</w:t>
      </w:r>
    </w:p>
    <w:p w:rsidR="00445E03" w:rsidRPr="00F01E7A" w:rsidRDefault="00445E03" w:rsidP="00445E03">
      <w:pPr>
        <w:jc w:val="both"/>
      </w:pPr>
    </w:p>
    <w:p w:rsidR="00445E03" w:rsidRPr="00F01E7A" w:rsidRDefault="00445E03" w:rsidP="00445E03">
      <w:pPr>
        <w:jc w:val="both"/>
        <w:rPr>
          <w:rFonts w:ascii="Times New Roman" w:hAnsi="Times New Roman"/>
          <w:b/>
          <w:sz w:val="24"/>
          <w:u w:val="single"/>
        </w:rPr>
      </w:pPr>
      <w:r w:rsidRPr="00F01E7A">
        <w:rPr>
          <w:rFonts w:ascii="Times New Roman" w:hAnsi="Times New Roman"/>
          <w:b/>
          <w:sz w:val="24"/>
          <w:u w:val="single"/>
        </w:rPr>
        <w:t>Közbeszerzésekkel kapcsolatos feladatok</w:t>
      </w:r>
    </w:p>
    <w:p w:rsidR="00445E03" w:rsidRPr="00F01E7A" w:rsidRDefault="00445E03" w:rsidP="00445E03">
      <w:pPr>
        <w:jc w:val="both"/>
        <w:rPr>
          <w:rFonts w:ascii="Times New Roman" w:hAnsi="Times New Roman"/>
          <w:sz w:val="24"/>
        </w:rPr>
      </w:pPr>
      <w:r w:rsidRPr="00F01E7A">
        <w:rPr>
          <w:rFonts w:ascii="Times New Roman" w:hAnsi="Times New Roman"/>
          <w:sz w:val="24"/>
        </w:rPr>
        <w:t>A Városüzemeltetési Iroda bonyolította le a Polgármesteri Hivatal, az Önkormányzat, illetve az Erzsébetváros Rendészeti Igazgatósága Közbeszerzési eljárásait.</w:t>
      </w:r>
    </w:p>
    <w:p w:rsidR="00445E03" w:rsidRPr="00F01E7A" w:rsidRDefault="00445E03" w:rsidP="00445E03">
      <w:pPr>
        <w:pStyle w:val="Nincstrkz"/>
        <w:jc w:val="both"/>
        <w:rPr>
          <w:rFonts w:ascii="Times New Roman" w:hAnsi="Times New Roman"/>
          <w:sz w:val="24"/>
        </w:rPr>
      </w:pPr>
      <w:r w:rsidRPr="00F01E7A">
        <w:rPr>
          <w:rFonts w:ascii="Times New Roman" w:hAnsi="Times New Roman"/>
          <w:b/>
          <w:sz w:val="24"/>
          <w:u w:val="single"/>
        </w:rPr>
        <w:t xml:space="preserve">Magasnyomású mosóberendezések és tartozékaik </w:t>
      </w:r>
      <w:proofErr w:type="gramStart"/>
      <w:r w:rsidRPr="00F01E7A">
        <w:rPr>
          <w:rFonts w:ascii="Times New Roman" w:hAnsi="Times New Roman"/>
          <w:b/>
          <w:sz w:val="24"/>
          <w:u w:val="single"/>
        </w:rPr>
        <w:t xml:space="preserve">beszerzése </w:t>
      </w:r>
      <w:r w:rsidRPr="00F01E7A">
        <w:rPr>
          <w:rFonts w:ascii="Times New Roman" w:hAnsi="Times New Roman"/>
          <w:sz w:val="24"/>
        </w:rPr>
        <w:t>:</w:t>
      </w:r>
      <w:proofErr w:type="gramEnd"/>
      <w:r w:rsidRPr="00F01E7A">
        <w:rPr>
          <w:rFonts w:ascii="Times New Roman" w:hAnsi="Times New Roman"/>
          <w:sz w:val="24"/>
        </w:rPr>
        <w:t xml:space="preserve"> Az </w:t>
      </w:r>
      <w:r w:rsidRPr="00F01E7A">
        <w:rPr>
          <w:rFonts w:ascii="Times New Roman" w:hAnsi="Times New Roman"/>
          <w:b/>
          <w:sz w:val="24"/>
        </w:rPr>
        <w:t>Erzsébetváros Kft</w:t>
      </w:r>
      <w:r w:rsidRPr="00F01E7A">
        <w:rPr>
          <w:rFonts w:ascii="Times New Roman" w:hAnsi="Times New Roman"/>
          <w:sz w:val="24"/>
        </w:rPr>
        <w:t xml:space="preserve"> és a </w:t>
      </w:r>
      <w:r w:rsidRPr="00F01E7A">
        <w:rPr>
          <w:rFonts w:ascii="Times New Roman" w:hAnsi="Times New Roman"/>
          <w:b/>
          <w:sz w:val="24"/>
        </w:rPr>
        <w:t xml:space="preserve">Budapest Főváros VII. kerület Erzsébetváros Önkormányzata „Magasnyomású mosóberendezések és tartozékaik beszerzése” </w:t>
      </w:r>
      <w:r w:rsidRPr="00F01E7A">
        <w:rPr>
          <w:rFonts w:ascii="Times New Roman" w:hAnsi="Times New Roman"/>
          <w:sz w:val="24"/>
        </w:rPr>
        <w:t xml:space="preserve">tárgyú közbeszerzési eljárást indított a 2022. február 11. napján a Közbeszerzési Értesítőben közzétett ajánlattételi felhívás alapján. A tárgyi közbeszerzési eljárásban a legalacsonyabb összegű ajánlatot a </w:t>
      </w:r>
      <w:r w:rsidRPr="00F01E7A">
        <w:rPr>
          <w:rFonts w:ascii="Times New Roman" w:hAnsi="Times New Roman"/>
          <w:b/>
          <w:sz w:val="24"/>
        </w:rPr>
        <w:t xml:space="preserve">KITE Mezőgazdasági Szolgáltató és Kereskedelmi </w:t>
      </w:r>
      <w:proofErr w:type="spellStart"/>
      <w:r w:rsidRPr="00F01E7A">
        <w:rPr>
          <w:rFonts w:ascii="Times New Roman" w:hAnsi="Times New Roman"/>
          <w:b/>
          <w:sz w:val="24"/>
        </w:rPr>
        <w:t>Zrt</w:t>
      </w:r>
      <w:proofErr w:type="spellEnd"/>
      <w:r w:rsidRPr="00F01E7A">
        <w:rPr>
          <w:rFonts w:ascii="Times New Roman" w:hAnsi="Times New Roman"/>
          <w:b/>
          <w:sz w:val="24"/>
        </w:rPr>
        <w:t>.</w:t>
      </w:r>
      <w:r w:rsidRPr="00F01E7A">
        <w:rPr>
          <w:rFonts w:ascii="Times New Roman" w:hAnsi="Times New Roman"/>
          <w:sz w:val="24"/>
        </w:rPr>
        <w:t xml:space="preserve"> tette, így az említett ajánlattevő lett a közbeszerzési eljárás nyertese. A szerződéskötésre 2022. július 27. napján került sor. </w:t>
      </w:r>
    </w:p>
    <w:p w:rsidR="00445E03" w:rsidRPr="00F01E7A" w:rsidRDefault="00445E03" w:rsidP="00445E03">
      <w:pPr>
        <w:autoSpaceDE w:val="0"/>
        <w:autoSpaceDN w:val="0"/>
        <w:adjustRightInd w:val="0"/>
        <w:jc w:val="both"/>
        <w:outlineLvl w:val="0"/>
        <w:rPr>
          <w:b/>
          <w:color w:val="FF0000"/>
        </w:rPr>
      </w:pPr>
    </w:p>
    <w:p w:rsidR="00445E03" w:rsidRPr="00F01E7A" w:rsidRDefault="00445E03" w:rsidP="00445E03">
      <w:pPr>
        <w:spacing w:line="259" w:lineRule="auto"/>
        <w:jc w:val="both"/>
        <w:rPr>
          <w:rFonts w:ascii="Times New Roman" w:eastAsiaTheme="minorHAnsi" w:hAnsi="Times New Roman"/>
          <w:b/>
          <w:sz w:val="24"/>
          <w:u w:val="single"/>
          <w:lang w:eastAsia="en-US"/>
        </w:rPr>
      </w:pPr>
      <w:r w:rsidRPr="00F01E7A">
        <w:rPr>
          <w:rFonts w:ascii="Times New Roman" w:eastAsiaTheme="minorHAnsi" w:hAnsi="Times New Roman"/>
          <w:b/>
          <w:sz w:val="24"/>
          <w:u w:val="single"/>
          <w:lang w:eastAsia="en-US"/>
        </w:rPr>
        <w:t>"Erzsébetvárosi energiaközösség" - „Energiaközösség létrehozása és működtetése Erzsébetvárosban:</w:t>
      </w:r>
      <w:r w:rsidRPr="00F01E7A">
        <w:rPr>
          <w:rFonts w:ascii="Times New Roman" w:eastAsiaTheme="minorHAnsi" w:hAnsi="Times New Roman"/>
          <w:b/>
          <w:sz w:val="24"/>
          <w:lang w:eastAsia="en-US"/>
        </w:rPr>
        <w:t xml:space="preserve"> Az </w:t>
      </w:r>
      <w:r w:rsidRPr="00F01E7A">
        <w:rPr>
          <w:rFonts w:ascii="Times New Roman" w:eastAsiaTheme="minorHAnsi" w:hAnsi="Times New Roman"/>
          <w:b/>
          <w:bCs/>
          <w:sz w:val="24"/>
          <w:lang w:eastAsia="en-US"/>
        </w:rPr>
        <w:t>Erzsébetvárosi Ingatlangazdálkodási Nonprofit Zártkörűen Működő Részvénytársaság</w:t>
      </w:r>
      <w:r w:rsidRPr="00F01E7A">
        <w:rPr>
          <w:rFonts w:ascii="Times New Roman" w:eastAsiaTheme="minorHAnsi" w:hAnsi="Times New Roman"/>
          <w:sz w:val="24"/>
          <w:lang w:eastAsia="en-US"/>
        </w:rPr>
        <w:t xml:space="preserve">, mint Vezető Ajánlatkérő, </w:t>
      </w:r>
      <w:r w:rsidRPr="00F01E7A">
        <w:rPr>
          <w:rFonts w:ascii="Times New Roman" w:eastAsiaTheme="minorHAnsi" w:hAnsi="Times New Roman"/>
          <w:b/>
          <w:sz w:val="24"/>
          <w:lang w:eastAsia="en-US"/>
        </w:rPr>
        <w:t>Budapest Főváros VII. kerület Erzsébetváros Önkormányzata</w:t>
      </w:r>
      <w:r w:rsidRPr="00F01E7A">
        <w:rPr>
          <w:rFonts w:ascii="Times New Roman" w:eastAsiaTheme="minorHAnsi" w:hAnsi="Times New Roman"/>
          <w:sz w:val="24"/>
          <w:lang w:eastAsia="en-US"/>
        </w:rPr>
        <w:t xml:space="preserve"> és az Erzsébetvárosi Piacüzemeltetési Kft. </w:t>
      </w:r>
      <w:r w:rsidRPr="00F01E7A">
        <w:rPr>
          <w:rFonts w:ascii="Times New Roman" w:eastAsiaTheme="minorHAnsi" w:hAnsi="Times New Roman"/>
          <w:b/>
          <w:sz w:val="24"/>
          <w:lang w:eastAsia="en-US"/>
        </w:rPr>
        <w:t>2022. augusztus 5. napján</w:t>
      </w:r>
      <w:r w:rsidRPr="00F01E7A">
        <w:rPr>
          <w:rFonts w:ascii="Times New Roman" w:eastAsiaTheme="minorHAnsi" w:hAnsi="Times New Roman"/>
          <w:sz w:val="24"/>
          <w:lang w:eastAsia="en-US"/>
        </w:rPr>
        <w:t xml:space="preserve"> - EKR000436832022 azonosítószám alatt </w:t>
      </w:r>
      <w:r w:rsidRPr="00F01E7A">
        <w:rPr>
          <w:rFonts w:ascii="Times New Roman" w:eastAsiaTheme="minorHAnsi" w:hAnsi="Times New Roman"/>
          <w:b/>
          <w:sz w:val="24"/>
          <w:lang w:eastAsia="en-US"/>
        </w:rPr>
        <w:t xml:space="preserve">"Erzsébetvárosi energiaközösség" - „Energiaközösség létrehozása és működtetése </w:t>
      </w:r>
      <w:proofErr w:type="spellStart"/>
      <w:r w:rsidRPr="00F01E7A">
        <w:rPr>
          <w:rFonts w:ascii="Times New Roman" w:eastAsiaTheme="minorHAnsi" w:hAnsi="Times New Roman"/>
          <w:b/>
          <w:sz w:val="24"/>
          <w:lang w:eastAsia="en-US"/>
        </w:rPr>
        <w:t>Erzsébetvárosban"</w:t>
      </w:r>
      <w:r w:rsidRPr="00F01E7A">
        <w:rPr>
          <w:rFonts w:ascii="Times New Roman" w:eastAsiaTheme="minorHAnsi" w:hAnsi="Times New Roman"/>
          <w:sz w:val="24"/>
          <w:lang w:eastAsia="en-US"/>
        </w:rPr>
        <w:t>tárgyú</w:t>
      </w:r>
      <w:proofErr w:type="spellEnd"/>
      <w:r w:rsidRPr="00F01E7A">
        <w:rPr>
          <w:rFonts w:ascii="Times New Roman" w:eastAsiaTheme="minorHAnsi" w:hAnsi="Times New Roman"/>
          <w:sz w:val="24"/>
          <w:lang w:eastAsia="en-US"/>
        </w:rPr>
        <w:t xml:space="preserve">, a Kbt. 115. § szerinti nyílt </w:t>
      </w:r>
      <w:r w:rsidRPr="00F01E7A">
        <w:rPr>
          <w:rFonts w:ascii="Times New Roman" w:eastAsiaTheme="minorHAnsi" w:hAnsi="Times New Roman"/>
          <w:b/>
          <w:sz w:val="24"/>
          <w:lang w:eastAsia="en-US"/>
        </w:rPr>
        <w:t>feltételes közbeszerzési eljárást</w:t>
      </w:r>
      <w:r w:rsidRPr="00F01E7A">
        <w:rPr>
          <w:rFonts w:ascii="Times New Roman" w:eastAsiaTheme="minorHAnsi" w:hAnsi="Times New Roman"/>
          <w:sz w:val="24"/>
          <w:lang w:eastAsia="en-US"/>
        </w:rPr>
        <w:t xml:space="preserve"> indított az alábbi </w:t>
      </w:r>
      <w:r w:rsidRPr="00F01E7A">
        <w:rPr>
          <w:rFonts w:ascii="Times New Roman" w:eastAsiaTheme="minorHAnsi" w:hAnsi="Times New Roman"/>
          <w:b/>
          <w:sz w:val="24"/>
          <w:lang w:eastAsia="en-US"/>
        </w:rPr>
        <w:t>9 ajánlattevő</w:t>
      </w:r>
      <w:r w:rsidRPr="00F01E7A">
        <w:rPr>
          <w:rFonts w:ascii="Times New Roman" w:eastAsiaTheme="minorHAnsi" w:hAnsi="Times New Roman"/>
          <w:sz w:val="24"/>
          <w:lang w:eastAsia="en-US"/>
        </w:rPr>
        <w:t xml:space="preserve"> felhívásával. </w:t>
      </w:r>
    </w:p>
    <w:p w:rsidR="00445E03" w:rsidRPr="00F01E7A" w:rsidRDefault="00445E03" w:rsidP="00445E03">
      <w:pPr>
        <w:spacing w:line="259" w:lineRule="auto"/>
        <w:contextualSpacing/>
        <w:jc w:val="both"/>
        <w:rPr>
          <w:rFonts w:ascii="Times New Roman" w:eastAsia="Calibri" w:hAnsi="Times New Roman"/>
          <w:b/>
          <w:bCs/>
          <w:sz w:val="24"/>
          <w:lang w:eastAsia="en-US"/>
        </w:rPr>
      </w:pPr>
      <w:r w:rsidRPr="00F01E7A">
        <w:rPr>
          <w:rFonts w:ascii="Times New Roman" w:eastAsiaTheme="minorHAnsi" w:hAnsi="Times New Roman"/>
          <w:bCs/>
          <w:sz w:val="24"/>
          <w:lang w:eastAsia="en-US"/>
        </w:rPr>
        <w:lastRenderedPageBreak/>
        <w:t>A beérkezett ajánlatok nem feleltek meg az előírt műszaki követelményeknek, tehát a közbeszerzési eljárás 1. és 4. része</w:t>
      </w:r>
      <w:r w:rsidRPr="00F01E7A">
        <w:rPr>
          <w:rFonts w:ascii="Times New Roman" w:eastAsiaTheme="minorHAnsi" w:hAnsi="Times New Roman"/>
          <w:b/>
          <w:bCs/>
          <w:sz w:val="24"/>
          <w:lang w:eastAsia="en-US"/>
        </w:rPr>
        <w:t xml:space="preserve"> eredménytelennek lett nyilvánítva.</w:t>
      </w:r>
    </w:p>
    <w:p w:rsidR="00445E03" w:rsidRPr="00F01E7A" w:rsidRDefault="00445E03" w:rsidP="00445E03">
      <w:pPr>
        <w:spacing w:line="259" w:lineRule="auto"/>
        <w:jc w:val="both"/>
        <w:rPr>
          <w:rFonts w:ascii="Times New Roman" w:eastAsia="Calibri" w:hAnsi="Times New Roman"/>
          <w:b/>
          <w:bCs/>
          <w:sz w:val="24"/>
          <w:lang w:eastAsia="en-US"/>
        </w:rPr>
      </w:pPr>
      <w:r w:rsidRPr="00F01E7A">
        <w:rPr>
          <w:rFonts w:ascii="Times New Roman" w:hAnsi="Times New Roman"/>
          <w:iCs/>
          <w:sz w:val="24"/>
        </w:rPr>
        <w:t xml:space="preserve">2022. november 2. napján „Erzsébetvárosi energiaközösség" - „Energiaközösség létrehozása és működtetése Erzsébetvárosban" </w:t>
      </w:r>
      <w:r w:rsidRPr="00F01E7A">
        <w:rPr>
          <w:rFonts w:ascii="Times New Roman" w:hAnsi="Times New Roman"/>
          <w:sz w:val="24"/>
        </w:rPr>
        <w:t xml:space="preserve">tárgyú </w:t>
      </w:r>
      <w:r w:rsidRPr="00F01E7A">
        <w:rPr>
          <w:rFonts w:ascii="Times New Roman" w:hAnsi="Times New Roman"/>
          <w:iCs/>
          <w:sz w:val="24"/>
        </w:rPr>
        <w:t xml:space="preserve">napelemes rendszerek kiépítésére vonatkozó </w:t>
      </w:r>
      <w:r w:rsidRPr="00F01E7A">
        <w:rPr>
          <w:rFonts w:ascii="Times New Roman" w:hAnsi="Times New Roman"/>
          <w:b/>
          <w:iCs/>
          <w:sz w:val="24"/>
        </w:rPr>
        <w:t>újabb</w:t>
      </w:r>
      <w:r w:rsidRPr="00F01E7A">
        <w:rPr>
          <w:rFonts w:ascii="Times New Roman" w:hAnsi="Times New Roman"/>
          <w:iCs/>
          <w:sz w:val="24"/>
        </w:rPr>
        <w:t xml:space="preserve"> </w:t>
      </w:r>
      <w:r w:rsidRPr="00F01E7A">
        <w:rPr>
          <w:rFonts w:ascii="Times New Roman" w:hAnsi="Times New Roman"/>
          <w:sz w:val="24"/>
        </w:rPr>
        <w:t>közbeszerzési eljárás megindítása jóváhagyásra került.</w:t>
      </w:r>
    </w:p>
    <w:p w:rsidR="00445E03" w:rsidRPr="00F01E7A" w:rsidRDefault="00445E03" w:rsidP="00445E03">
      <w:pPr>
        <w:spacing w:line="259" w:lineRule="auto"/>
        <w:jc w:val="both"/>
        <w:rPr>
          <w:rFonts w:ascii="Times New Roman" w:eastAsia="Calibri" w:hAnsi="Times New Roman"/>
          <w:bCs/>
          <w:color w:val="FF0000"/>
          <w:sz w:val="24"/>
          <w:lang w:eastAsia="en-US"/>
        </w:rPr>
      </w:pPr>
    </w:p>
    <w:p w:rsidR="00445E03" w:rsidRPr="00F01E7A" w:rsidRDefault="00445E03" w:rsidP="00445E03">
      <w:pPr>
        <w:autoSpaceDE w:val="0"/>
        <w:autoSpaceDN w:val="0"/>
        <w:adjustRightInd w:val="0"/>
        <w:jc w:val="both"/>
        <w:outlineLvl w:val="0"/>
        <w:rPr>
          <w:rFonts w:ascii="Times New Roman" w:hAnsi="Times New Roman"/>
          <w:sz w:val="24"/>
        </w:rPr>
      </w:pPr>
      <w:r w:rsidRPr="00F01E7A">
        <w:rPr>
          <w:rFonts w:ascii="Times New Roman" w:hAnsi="Times New Roman"/>
          <w:b/>
          <w:sz w:val="24"/>
          <w:u w:val="single"/>
        </w:rPr>
        <w:t>Kamerarendszerek fejlesztése:</w:t>
      </w:r>
      <w:r w:rsidRPr="00F01E7A">
        <w:rPr>
          <w:rFonts w:ascii="Times New Roman" w:hAnsi="Times New Roman"/>
          <w:b/>
          <w:sz w:val="24"/>
        </w:rPr>
        <w:t xml:space="preserve"> Budapest Főváros VII. kerület Erzsébetváros Önkormányzata</w:t>
      </w:r>
      <w:r w:rsidRPr="00F01E7A">
        <w:rPr>
          <w:rFonts w:ascii="Times New Roman" w:hAnsi="Times New Roman"/>
          <w:sz w:val="24"/>
        </w:rPr>
        <w:t xml:space="preserve">, mint ajánlatkérő (továbbiakban: Ajánlatkérő) </w:t>
      </w:r>
      <w:r w:rsidRPr="00F01E7A">
        <w:rPr>
          <w:rFonts w:ascii="Times New Roman" w:hAnsi="Times New Roman"/>
          <w:b/>
          <w:i/>
          <w:sz w:val="24"/>
        </w:rPr>
        <w:t xml:space="preserve">„Kamerarendszerek </w:t>
      </w:r>
      <w:proofErr w:type="gramStart"/>
      <w:r w:rsidRPr="00F01E7A">
        <w:rPr>
          <w:rFonts w:ascii="Times New Roman" w:hAnsi="Times New Roman"/>
          <w:b/>
          <w:i/>
          <w:sz w:val="24"/>
        </w:rPr>
        <w:t xml:space="preserve">fejlesztése„ </w:t>
      </w:r>
      <w:r w:rsidRPr="00F01E7A">
        <w:rPr>
          <w:rFonts w:ascii="Times New Roman" w:hAnsi="Times New Roman"/>
          <w:sz w:val="24"/>
        </w:rPr>
        <w:t>tárgyban</w:t>
      </w:r>
      <w:proofErr w:type="gramEnd"/>
      <w:r w:rsidRPr="00F01E7A">
        <w:rPr>
          <w:rFonts w:ascii="Times New Roman" w:hAnsi="Times New Roman"/>
          <w:sz w:val="24"/>
        </w:rPr>
        <w:t xml:space="preserve"> 2022. november 7. napján a Közbeszerzésekről szóló 2015. évi CXLIII. tv. (a továbbiakban: Kbt.) 112. § (1) bekezdés b) pontja szerinti </w:t>
      </w:r>
      <w:r w:rsidRPr="00F01E7A">
        <w:rPr>
          <w:rFonts w:ascii="Times New Roman" w:hAnsi="Times New Roman"/>
          <w:b/>
          <w:sz w:val="24"/>
        </w:rPr>
        <w:t>nyílt</w:t>
      </w:r>
      <w:r w:rsidRPr="00F01E7A">
        <w:rPr>
          <w:rFonts w:ascii="Times New Roman" w:hAnsi="Times New Roman"/>
          <w:sz w:val="24"/>
        </w:rPr>
        <w:t xml:space="preserve"> közbeszerzési eljárást indított. </w:t>
      </w:r>
    </w:p>
    <w:p w:rsidR="00445E03" w:rsidRPr="00F01E7A" w:rsidRDefault="00445E03" w:rsidP="00445E03">
      <w:pPr>
        <w:autoSpaceDE w:val="0"/>
        <w:autoSpaceDN w:val="0"/>
        <w:adjustRightInd w:val="0"/>
        <w:jc w:val="both"/>
        <w:outlineLvl w:val="0"/>
        <w:rPr>
          <w:rFonts w:ascii="Times New Roman" w:hAnsi="Times New Roman"/>
          <w:sz w:val="24"/>
        </w:rPr>
      </w:pPr>
      <w:r w:rsidRPr="00F01E7A">
        <w:rPr>
          <w:rFonts w:ascii="Times New Roman" w:hAnsi="Times New Roman"/>
          <w:sz w:val="24"/>
        </w:rPr>
        <w:t xml:space="preserve">A tárgyi eljárásban eddig 2 alkalommal került sor kiegészítő </w:t>
      </w:r>
      <w:proofErr w:type="gramStart"/>
      <w:r w:rsidRPr="00F01E7A">
        <w:rPr>
          <w:rFonts w:ascii="Times New Roman" w:hAnsi="Times New Roman"/>
          <w:sz w:val="24"/>
        </w:rPr>
        <w:t>tájékoztatás kérésre</w:t>
      </w:r>
      <w:proofErr w:type="gramEnd"/>
      <w:r w:rsidRPr="00F01E7A">
        <w:rPr>
          <w:rFonts w:ascii="Times New Roman" w:hAnsi="Times New Roman"/>
          <w:sz w:val="24"/>
        </w:rPr>
        <w:t>, melyek közül a 2022. november 11. napján beérkezett kiegészítő tájékoztatás kérés megválaszolása folyamatban van.  A tárgyi eljárás ajánlattétel határideje 2022. november 18. napján jár le, az ajánlatok bontására 2022. november 18. napján 11:00 órakor kerül sor.</w:t>
      </w:r>
    </w:p>
    <w:p w:rsidR="00445E03" w:rsidRPr="00F01E7A" w:rsidRDefault="00445E03" w:rsidP="00445E03">
      <w:pPr>
        <w:pStyle w:val="Nincstrkz"/>
        <w:jc w:val="both"/>
        <w:rPr>
          <w:rFonts w:ascii="Times New Roman" w:hAnsi="Times New Roman"/>
          <w:sz w:val="24"/>
        </w:rPr>
      </w:pPr>
      <w:r w:rsidRPr="00F01E7A">
        <w:rPr>
          <w:rFonts w:ascii="Times New Roman" w:hAnsi="Times New Roman"/>
          <w:b/>
          <w:sz w:val="24"/>
          <w:u w:val="single"/>
        </w:rPr>
        <w:t>Villamos energia vásárlása</w:t>
      </w:r>
      <w:r w:rsidRPr="00F01E7A">
        <w:rPr>
          <w:rFonts w:ascii="Times New Roman" w:hAnsi="Times New Roman"/>
          <w:b/>
          <w:sz w:val="24"/>
        </w:rPr>
        <w:t xml:space="preserve"> Budapest Főváros VII. Kerület Erzsébetvárosi Polgármesteri Hivatal</w:t>
      </w:r>
      <w:r w:rsidRPr="00F01E7A">
        <w:rPr>
          <w:rFonts w:ascii="Times New Roman" w:hAnsi="Times New Roman"/>
          <w:sz w:val="24"/>
        </w:rPr>
        <w:t xml:space="preserve"> (továbbiakban: Ajánlatkérő) 2022. január 20. napján a Kbt. 98.§ (2) bekezdés c) pontjában meghatározott feltételek fennállására tekintettel hirdetmény nélküli közbeszerzési eljárást indított. </w:t>
      </w:r>
    </w:p>
    <w:p w:rsidR="00445E03" w:rsidRPr="00F01E7A" w:rsidRDefault="00445E03" w:rsidP="00445E03">
      <w:pPr>
        <w:jc w:val="both"/>
        <w:rPr>
          <w:rFonts w:ascii="Times New Roman" w:hAnsi="Times New Roman"/>
          <w:sz w:val="24"/>
        </w:rPr>
      </w:pPr>
      <w:r w:rsidRPr="00F01E7A">
        <w:rPr>
          <w:rFonts w:ascii="Times New Roman" w:hAnsi="Times New Roman"/>
          <w:sz w:val="24"/>
        </w:rPr>
        <w:t>A 2022. január 20-án megküldött ajánlattételi felhívásban előírt határidőig (</w:t>
      </w:r>
      <w:r w:rsidRPr="00F01E7A">
        <w:rPr>
          <w:rFonts w:ascii="Times New Roman" w:hAnsi="Times New Roman"/>
          <w:b/>
          <w:sz w:val="24"/>
        </w:rPr>
        <w:t>2022.02.08. 11:00 óra)</w:t>
      </w:r>
      <w:r w:rsidRPr="00F01E7A">
        <w:rPr>
          <w:rFonts w:ascii="Times New Roman" w:hAnsi="Times New Roman"/>
          <w:sz w:val="24"/>
        </w:rPr>
        <w:t xml:space="preserve"> a fenti tárgyú eljárásban az egyetlen ajánlattételre felhívott ajánlattevő, az </w:t>
      </w:r>
      <w:r w:rsidRPr="00F01E7A">
        <w:rPr>
          <w:rFonts w:ascii="Times New Roman" w:hAnsi="Times New Roman"/>
          <w:b/>
          <w:sz w:val="24"/>
        </w:rPr>
        <w:t xml:space="preserve">MVM </w:t>
      </w:r>
      <w:proofErr w:type="spellStart"/>
      <w:r w:rsidRPr="00F01E7A">
        <w:rPr>
          <w:rFonts w:ascii="Times New Roman" w:hAnsi="Times New Roman"/>
          <w:b/>
          <w:sz w:val="24"/>
        </w:rPr>
        <w:t>Next</w:t>
      </w:r>
      <w:proofErr w:type="spellEnd"/>
      <w:r w:rsidRPr="00F01E7A">
        <w:rPr>
          <w:rFonts w:ascii="Times New Roman" w:hAnsi="Times New Roman"/>
          <w:b/>
          <w:sz w:val="24"/>
        </w:rPr>
        <w:t xml:space="preserve"> Energiakereskedelmi </w:t>
      </w:r>
      <w:proofErr w:type="spellStart"/>
      <w:r w:rsidRPr="00F01E7A">
        <w:rPr>
          <w:rFonts w:ascii="Times New Roman" w:hAnsi="Times New Roman"/>
          <w:b/>
          <w:sz w:val="24"/>
        </w:rPr>
        <w:t>Zrt</w:t>
      </w:r>
      <w:proofErr w:type="spellEnd"/>
      <w:proofErr w:type="gramStart"/>
      <w:r w:rsidRPr="00F01E7A">
        <w:rPr>
          <w:rFonts w:ascii="Times New Roman" w:hAnsi="Times New Roman"/>
          <w:b/>
          <w:sz w:val="24"/>
        </w:rPr>
        <w:t>.</w:t>
      </w:r>
      <w:r w:rsidRPr="00F01E7A">
        <w:rPr>
          <w:rFonts w:ascii="Times New Roman" w:hAnsi="Times New Roman"/>
          <w:sz w:val="24"/>
        </w:rPr>
        <w:t xml:space="preserve">  következő</w:t>
      </w:r>
      <w:proofErr w:type="gramEnd"/>
      <w:r w:rsidRPr="00F01E7A">
        <w:rPr>
          <w:rFonts w:ascii="Times New Roman" w:hAnsi="Times New Roman"/>
          <w:sz w:val="24"/>
        </w:rPr>
        <w:t xml:space="preserve"> ajánlata érkezett be:</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6378"/>
        <w:gridCol w:w="2127"/>
      </w:tblGrid>
      <w:tr w:rsidR="00445E03" w:rsidRPr="00F01E7A" w:rsidTr="00C02050">
        <w:trPr>
          <w:trHeight w:val="255"/>
        </w:trPr>
        <w:tc>
          <w:tcPr>
            <w:tcW w:w="421" w:type="dxa"/>
            <w:tcBorders>
              <w:top w:val="single" w:sz="4" w:space="0" w:color="auto"/>
              <w:left w:val="single" w:sz="4" w:space="0" w:color="auto"/>
              <w:bottom w:val="single" w:sz="4" w:space="0" w:color="auto"/>
              <w:right w:val="single" w:sz="4" w:space="0" w:color="auto"/>
            </w:tcBorders>
          </w:tcPr>
          <w:p w:rsidR="00445E03" w:rsidRPr="00F01E7A" w:rsidRDefault="00445E03" w:rsidP="00C02050">
            <w:pPr>
              <w:jc w:val="center"/>
              <w:rPr>
                <w:rFonts w:ascii="Times New Roman" w:hAnsi="Times New Roman"/>
                <w:sz w:val="24"/>
              </w:rPr>
            </w:pPr>
          </w:p>
        </w:tc>
        <w:tc>
          <w:tcPr>
            <w:tcW w:w="6378" w:type="dxa"/>
            <w:tcBorders>
              <w:top w:val="single" w:sz="4" w:space="0" w:color="auto"/>
              <w:left w:val="single" w:sz="4" w:space="0" w:color="auto"/>
              <w:bottom w:val="single" w:sz="4" w:space="0" w:color="auto"/>
              <w:right w:val="single" w:sz="4" w:space="0" w:color="auto"/>
            </w:tcBorders>
            <w:vAlign w:val="center"/>
            <w:hideMark/>
          </w:tcPr>
          <w:p w:rsidR="00445E03" w:rsidRPr="00F01E7A" w:rsidRDefault="00445E03" w:rsidP="00C02050">
            <w:pPr>
              <w:jc w:val="center"/>
              <w:rPr>
                <w:rFonts w:ascii="Times New Roman" w:hAnsi="Times New Roman"/>
                <w:sz w:val="24"/>
              </w:rPr>
            </w:pPr>
            <w:r w:rsidRPr="00F01E7A">
              <w:rPr>
                <w:rFonts w:ascii="Times New Roman" w:hAnsi="Times New Roman"/>
                <w:sz w:val="24"/>
              </w:rPr>
              <w:t>Részszempontok:</w:t>
            </w:r>
          </w:p>
        </w:tc>
        <w:tc>
          <w:tcPr>
            <w:tcW w:w="2127" w:type="dxa"/>
            <w:tcBorders>
              <w:top w:val="single" w:sz="4" w:space="0" w:color="auto"/>
              <w:left w:val="single" w:sz="4" w:space="0" w:color="auto"/>
              <w:bottom w:val="single" w:sz="4" w:space="0" w:color="auto"/>
              <w:right w:val="single" w:sz="4" w:space="0" w:color="auto"/>
            </w:tcBorders>
            <w:vAlign w:val="center"/>
            <w:hideMark/>
          </w:tcPr>
          <w:p w:rsidR="00445E03" w:rsidRPr="00F01E7A" w:rsidRDefault="00445E03" w:rsidP="00C02050">
            <w:pPr>
              <w:jc w:val="center"/>
              <w:rPr>
                <w:rFonts w:ascii="Times New Roman" w:hAnsi="Times New Roman"/>
                <w:sz w:val="24"/>
              </w:rPr>
            </w:pPr>
            <w:r w:rsidRPr="00F01E7A">
              <w:rPr>
                <w:rFonts w:ascii="Times New Roman" w:hAnsi="Times New Roman"/>
                <w:sz w:val="24"/>
              </w:rPr>
              <w:t>Megajánlás</w:t>
            </w:r>
          </w:p>
        </w:tc>
      </w:tr>
      <w:tr w:rsidR="00445E03" w:rsidRPr="00F01E7A" w:rsidTr="00C02050">
        <w:trPr>
          <w:trHeight w:val="255"/>
        </w:trPr>
        <w:tc>
          <w:tcPr>
            <w:tcW w:w="421" w:type="dxa"/>
            <w:tcBorders>
              <w:top w:val="single" w:sz="4" w:space="0" w:color="auto"/>
              <w:left w:val="single" w:sz="4" w:space="0" w:color="auto"/>
              <w:bottom w:val="single" w:sz="4" w:space="0" w:color="auto"/>
              <w:right w:val="single" w:sz="4" w:space="0" w:color="auto"/>
            </w:tcBorders>
            <w:hideMark/>
          </w:tcPr>
          <w:p w:rsidR="00445E03" w:rsidRPr="00F01E7A" w:rsidRDefault="00445E03" w:rsidP="00C02050">
            <w:pPr>
              <w:rPr>
                <w:rFonts w:ascii="Times New Roman" w:hAnsi="Times New Roman"/>
                <w:sz w:val="24"/>
              </w:rPr>
            </w:pPr>
            <w:r w:rsidRPr="00F01E7A">
              <w:rPr>
                <w:rFonts w:ascii="Times New Roman" w:hAnsi="Times New Roman"/>
                <w:sz w:val="24"/>
              </w:rPr>
              <w:t>1.</w:t>
            </w:r>
          </w:p>
        </w:tc>
        <w:tc>
          <w:tcPr>
            <w:tcW w:w="6378" w:type="dxa"/>
            <w:tcBorders>
              <w:top w:val="single" w:sz="4" w:space="0" w:color="auto"/>
              <w:left w:val="single" w:sz="4" w:space="0" w:color="auto"/>
              <w:bottom w:val="single" w:sz="4" w:space="0" w:color="auto"/>
              <w:right w:val="single" w:sz="4" w:space="0" w:color="auto"/>
            </w:tcBorders>
            <w:noWrap/>
            <w:vAlign w:val="bottom"/>
            <w:hideMark/>
          </w:tcPr>
          <w:p w:rsidR="00445E03" w:rsidRPr="00F01E7A" w:rsidRDefault="00445E03" w:rsidP="00C02050">
            <w:pPr>
              <w:jc w:val="both"/>
              <w:rPr>
                <w:rFonts w:ascii="Times New Roman" w:hAnsi="Times New Roman"/>
                <w:sz w:val="24"/>
              </w:rPr>
            </w:pPr>
            <w:r w:rsidRPr="00F01E7A">
              <w:rPr>
                <w:rFonts w:ascii="Times New Roman" w:hAnsi="Times New Roman"/>
                <w:sz w:val="24"/>
              </w:rPr>
              <w:t>A 4/2011. (I. 31.) NFM rendelet által meghatározott árak kerülnek alkalmazásra (igen/nem):</w:t>
            </w:r>
          </w:p>
        </w:tc>
        <w:tc>
          <w:tcPr>
            <w:tcW w:w="2127" w:type="dxa"/>
            <w:tcBorders>
              <w:top w:val="single" w:sz="4" w:space="0" w:color="auto"/>
              <w:left w:val="single" w:sz="4" w:space="0" w:color="auto"/>
              <w:bottom w:val="single" w:sz="4" w:space="0" w:color="auto"/>
              <w:right w:val="single" w:sz="4" w:space="0" w:color="auto"/>
            </w:tcBorders>
            <w:noWrap/>
            <w:vAlign w:val="center"/>
            <w:hideMark/>
          </w:tcPr>
          <w:p w:rsidR="00445E03" w:rsidRPr="00F01E7A" w:rsidRDefault="00445E03" w:rsidP="00C02050">
            <w:pPr>
              <w:jc w:val="center"/>
              <w:rPr>
                <w:rFonts w:ascii="Times New Roman" w:hAnsi="Times New Roman"/>
                <w:sz w:val="24"/>
              </w:rPr>
            </w:pPr>
            <w:r w:rsidRPr="00F01E7A">
              <w:rPr>
                <w:rFonts w:ascii="Times New Roman" w:hAnsi="Times New Roman"/>
                <w:sz w:val="24"/>
              </w:rPr>
              <w:t>igen</w:t>
            </w:r>
          </w:p>
        </w:tc>
      </w:tr>
      <w:tr w:rsidR="00445E03" w:rsidRPr="00F01E7A" w:rsidTr="00C02050">
        <w:trPr>
          <w:trHeight w:val="255"/>
        </w:trPr>
        <w:tc>
          <w:tcPr>
            <w:tcW w:w="421" w:type="dxa"/>
            <w:tcBorders>
              <w:top w:val="single" w:sz="4" w:space="0" w:color="auto"/>
              <w:left w:val="single" w:sz="4" w:space="0" w:color="auto"/>
              <w:bottom w:val="single" w:sz="4" w:space="0" w:color="auto"/>
              <w:right w:val="single" w:sz="4" w:space="0" w:color="auto"/>
            </w:tcBorders>
            <w:hideMark/>
          </w:tcPr>
          <w:p w:rsidR="00445E03" w:rsidRPr="00F01E7A" w:rsidRDefault="00445E03" w:rsidP="00C02050">
            <w:pPr>
              <w:rPr>
                <w:rFonts w:ascii="Times New Roman" w:hAnsi="Times New Roman"/>
                <w:sz w:val="24"/>
              </w:rPr>
            </w:pPr>
            <w:r w:rsidRPr="00F01E7A">
              <w:rPr>
                <w:rFonts w:ascii="Times New Roman" w:hAnsi="Times New Roman"/>
                <w:sz w:val="24"/>
              </w:rPr>
              <w:t>2.</w:t>
            </w:r>
          </w:p>
        </w:tc>
        <w:tc>
          <w:tcPr>
            <w:tcW w:w="6378" w:type="dxa"/>
            <w:tcBorders>
              <w:top w:val="single" w:sz="4" w:space="0" w:color="auto"/>
              <w:left w:val="single" w:sz="4" w:space="0" w:color="auto"/>
              <w:bottom w:val="single" w:sz="4" w:space="0" w:color="auto"/>
              <w:right w:val="single" w:sz="4" w:space="0" w:color="auto"/>
            </w:tcBorders>
            <w:noWrap/>
            <w:vAlign w:val="bottom"/>
            <w:hideMark/>
          </w:tcPr>
          <w:p w:rsidR="00445E03" w:rsidRPr="00F01E7A" w:rsidRDefault="00445E03" w:rsidP="00C02050">
            <w:pPr>
              <w:jc w:val="both"/>
              <w:rPr>
                <w:rFonts w:ascii="Times New Roman" w:hAnsi="Times New Roman"/>
                <w:i/>
                <w:sz w:val="24"/>
              </w:rPr>
            </w:pPr>
            <w:r w:rsidRPr="00F01E7A">
              <w:rPr>
                <w:rFonts w:ascii="Times New Roman" w:hAnsi="Times New Roman"/>
                <w:sz w:val="24"/>
              </w:rPr>
              <w:t xml:space="preserve">Az ajánlat nettó összértéke 48 hónapra (Ft) (Az ajánlattételi határidő napján érvényes, a 4/2011. (I.31.) NFM rendelet által meghatározott nettó egységárakkal </w:t>
            </w:r>
            <w:proofErr w:type="gramStart"/>
            <w:r w:rsidRPr="00F01E7A">
              <w:rPr>
                <w:rFonts w:ascii="Times New Roman" w:hAnsi="Times New Roman"/>
                <w:sz w:val="24"/>
              </w:rPr>
              <w:t>kalkulálva</w:t>
            </w:r>
            <w:proofErr w:type="gramEnd"/>
            <w:r w:rsidRPr="00F01E7A">
              <w:rPr>
                <w:rFonts w:ascii="Times New Roman" w:hAnsi="Times New Roman"/>
                <w:sz w:val="24"/>
              </w:rPr>
              <w:t xml:space="preserve">) </w:t>
            </w:r>
            <w:r w:rsidRPr="00F01E7A">
              <w:rPr>
                <w:rFonts w:ascii="Times New Roman" w:hAnsi="Times New Roman"/>
                <w:i/>
                <w:sz w:val="24"/>
              </w:rPr>
              <w:t>(tájékoztató jelleggel megadva):</w:t>
            </w:r>
          </w:p>
        </w:tc>
        <w:tc>
          <w:tcPr>
            <w:tcW w:w="2127" w:type="dxa"/>
            <w:tcBorders>
              <w:top w:val="single" w:sz="4" w:space="0" w:color="auto"/>
              <w:left w:val="single" w:sz="4" w:space="0" w:color="auto"/>
              <w:bottom w:val="single" w:sz="4" w:space="0" w:color="auto"/>
              <w:right w:val="single" w:sz="4" w:space="0" w:color="auto"/>
            </w:tcBorders>
            <w:noWrap/>
            <w:vAlign w:val="center"/>
            <w:hideMark/>
          </w:tcPr>
          <w:p w:rsidR="00445E03" w:rsidRPr="00F01E7A" w:rsidRDefault="00445E03" w:rsidP="00C02050">
            <w:pPr>
              <w:jc w:val="center"/>
              <w:rPr>
                <w:rFonts w:ascii="Times New Roman" w:hAnsi="Times New Roman"/>
                <w:sz w:val="24"/>
              </w:rPr>
            </w:pPr>
            <w:r w:rsidRPr="00F01E7A">
              <w:rPr>
                <w:rFonts w:ascii="Times New Roman" w:hAnsi="Times New Roman"/>
                <w:sz w:val="24"/>
              </w:rPr>
              <w:t>108.473.037,60 Ft</w:t>
            </w:r>
          </w:p>
        </w:tc>
      </w:tr>
    </w:tbl>
    <w:p w:rsidR="00445E03" w:rsidRPr="00F01E7A" w:rsidRDefault="00445E03" w:rsidP="00445E03">
      <w:pPr>
        <w:jc w:val="both"/>
        <w:rPr>
          <w:rFonts w:ascii="Times New Roman" w:hAnsi="Times New Roman"/>
          <w:sz w:val="24"/>
        </w:rPr>
      </w:pPr>
    </w:p>
    <w:p w:rsidR="00445E03" w:rsidRPr="00F01E7A" w:rsidRDefault="00445E03" w:rsidP="00445E03">
      <w:pPr>
        <w:contextualSpacing/>
        <w:jc w:val="both"/>
        <w:rPr>
          <w:rFonts w:ascii="Times New Roman" w:hAnsi="Times New Roman"/>
          <w:sz w:val="24"/>
        </w:rPr>
      </w:pPr>
      <w:r w:rsidRPr="00F01E7A">
        <w:rPr>
          <w:rFonts w:ascii="Times New Roman" w:hAnsi="Times New Roman"/>
          <w:sz w:val="24"/>
        </w:rPr>
        <w:t xml:space="preserve">A tárgyi közbeszerzési eljárás </w:t>
      </w:r>
      <w:r w:rsidRPr="00F01E7A">
        <w:rPr>
          <w:rFonts w:ascii="Times New Roman" w:hAnsi="Times New Roman"/>
          <w:b/>
          <w:sz w:val="24"/>
        </w:rPr>
        <w:t xml:space="preserve">eredményes </w:t>
      </w:r>
      <w:r w:rsidRPr="00F01E7A">
        <w:rPr>
          <w:rFonts w:ascii="Times New Roman" w:hAnsi="Times New Roman"/>
          <w:sz w:val="24"/>
        </w:rPr>
        <w:t>lett</w:t>
      </w:r>
      <w:r w:rsidRPr="00F01E7A">
        <w:rPr>
          <w:rFonts w:ascii="Times New Roman" w:hAnsi="Times New Roman"/>
          <w:b/>
          <w:sz w:val="24"/>
        </w:rPr>
        <w:t xml:space="preserve">, </w:t>
      </w:r>
      <w:r w:rsidRPr="00F01E7A">
        <w:rPr>
          <w:rFonts w:ascii="Times New Roman" w:hAnsi="Times New Roman"/>
          <w:sz w:val="24"/>
        </w:rPr>
        <w:t>és a legalacsonyabb árat tartalmazó ajánlatot tevő</w:t>
      </w:r>
      <w:r w:rsidRPr="00F01E7A">
        <w:rPr>
          <w:rFonts w:ascii="Times New Roman" w:hAnsi="Times New Roman"/>
          <w:bCs/>
          <w:sz w:val="24"/>
        </w:rPr>
        <w:t xml:space="preserve"> a </w:t>
      </w:r>
      <w:r w:rsidRPr="00F01E7A">
        <w:rPr>
          <w:rFonts w:ascii="Times New Roman" w:hAnsi="Times New Roman"/>
          <w:b/>
          <w:bCs/>
          <w:sz w:val="24"/>
        </w:rPr>
        <w:t xml:space="preserve">MVM </w:t>
      </w:r>
      <w:proofErr w:type="spellStart"/>
      <w:r w:rsidRPr="00F01E7A">
        <w:rPr>
          <w:rFonts w:ascii="Times New Roman" w:hAnsi="Times New Roman"/>
          <w:b/>
          <w:bCs/>
          <w:sz w:val="24"/>
        </w:rPr>
        <w:t>Next</w:t>
      </w:r>
      <w:proofErr w:type="spellEnd"/>
      <w:r w:rsidRPr="00F01E7A">
        <w:rPr>
          <w:rFonts w:ascii="Times New Roman" w:hAnsi="Times New Roman"/>
          <w:b/>
          <w:bCs/>
          <w:sz w:val="24"/>
        </w:rPr>
        <w:t xml:space="preserve"> Energiakereskedelmi </w:t>
      </w:r>
      <w:proofErr w:type="spellStart"/>
      <w:r w:rsidRPr="00F01E7A">
        <w:rPr>
          <w:rFonts w:ascii="Times New Roman" w:hAnsi="Times New Roman"/>
          <w:b/>
          <w:bCs/>
          <w:sz w:val="24"/>
        </w:rPr>
        <w:t>Zrt</w:t>
      </w:r>
      <w:proofErr w:type="spellEnd"/>
      <w:r w:rsidRPr="00F01E7A">
        <w:rPr>
          <w:rFonts w:ascii="Times New Roman" w:hAnsi="Times New Roman"/>
          <w:b/>
          <w:bCs/>
          <w:sz w:val="24"/>
        </w:rPr>
        <w:t>.</w:t>
      </w:r>
      <w:r w:rsidRPr="00F01E7A">
        <w:rPr>
          <w:rFonts w:ascii="Times New Roman" w:hAnsi="Times New Roman"/>
          <w:sz w:val="24"/>
        </w:rPr>
        <w:t xml:space="preserve"> lett a közbeszerzési eljárás </w:t>
      </w:r>
      <w:r w:rsidRPr="00F01E7A">
        <w:rPr>
          <w:rFonts w:ascii="Times New Roman" w:hAnsi="Times New Roman"/>
          <w:b/>
          <w:sz w:val="24"/>
        </w:rPr>
        <w:t>nyertese</w:t>
      </w:r>
      <w:r w:rsidRPr="00F01E7A">
        <w:rPr>
          <w:rFonts w:ascii="Times New Roman" w:hAnsi="Times New Roman"/>
          <w:sz w:val="24"/>
        </w:rPr>
        <w:t xml:space="preserve"> nettó </w:t>
      </w:r>
      <w:r w:rsidRPr="00F01E7A">
        <w:rPr>
          <w:rFonts w:ascii="Times New Roman" w:hAnsi="Times New Roman"/>
          <w:b/>
          <w:sz w:val="24"/>
        </w:rPr>
        <w:t>108.473.037,60 Ft/48 hónap</w:t>
      </w:r>
      <w:r w:rsidRPr="00F01E7A">
        <w:rPr>
          <w:rFonts w:ascii="Times New Roman" w:hAnsi="Times New Roman"/>
          <w:sz w:val="24"/>
        </w:rPr>
        <w:t xml:space="preserve"> megadott ajánlati árával. </w:t>
      </w:r>
    </w:p>
    <w:p w:rsidR="00445E03" w:rsidRPr="00F01E7A" w:rsidRDefault="00445E03" w:rsidP="00445E03">
      <w:pPr>
        <w:pStyle w:val="Nincstrkz"/>
        <w:jc w:val="both"/>
        <w:rPr>
          <w:rFonts w:ascii="Times New Roman" w:hAnsi="Times New Roman"/>
          <w:sz w:val="24"/>
        </w:rPr>
      </w:pPr>
      <w:r w:rsidRPr="00F01E7A">
        <w:rPr>
          <w:rFonts w:ascii="Times New Roman" w:hAnsi="Times New Roman"/>
          <w:sz w:val="24"/>
        </w:rPr>
        <w:t xml:space="preserve">A tárgyi közbeszerzési eljárás eredményeképpen létrejövő szerződések 2022. </w:t>
      </w:r>
      <w:proofErr w:type="gramStart"/>
      <w:r w:rsidRPr="00F01E7A">
        <w:rPr>
          <w:rFonts w:ascii="Times New Roman" w:hAnsi="Times New Roman"/>
          <w:sz w:val="24"/>
        </w:rPr>
        <w:t>márciusában  kerültek</w:t>
      </w:r>
      <w:proofErr w:type="gramEnd"/>
      <w:r w:rsidRPr="00F01E7A">
        <w:rPr>
          <w:rFonts w:ascii="Times New Roman" w:hAnsi="Times New Roman"/>
          <w:sz w:val="24"/>
        </w:rPr>
        <w:t xml:space="preserve"> megkötésre. A közbeszerzés eredményes lefolytatását követően megkötött szerződések a jelentősen megváltozott jogszabályi környezetre tekintettel felmondásra kerültek.</w:t>
      </w:r>
    </w:p>
    <w:p w:rsidR="00445E03" w:rsidRPr="00F01E7A" w:rsidRDefault="00445E03" w:rsidP="00445E03">
      <w:pPr>
        <w:pStyle w:val="Nincstrkz"/>
        <w:jc w:val="both"/>
        <w:rPr>
          <w:rFonts w:ascii="Times New Roman" w:hAnsi="Times New Roman"/>
          <w:b/>
          <w:color w:val="FF0000"/>
          <w:sz w:val="24"/>
          <w:u w:val="single"/>
        </w:rPr>
      </w:pPr>
    </w:p>
    <w:p w:rsidR="00445E03" w:rsidRPr="00F01E7A" w:rsidRDefault="00445E03" w:rsidP="00445E03">
      <w:pPr>
        <w:pStyle w:val="Nincstrkz"/>
        <w:jc w:val="both"/>
        <w:rPr>
          <w:rFonts w:ascii="Times New Roman" w:hAnsi="Times New Roman"/>
          <w:sz w:val="24"/>
        </w:rPr>
      </w:pPr>
      <w:r w:rsidRPr="00F01E7A">
        <w:rPr>
          <w:rFonts w:ascii="Times New Roman" w:hAnsi="Times New Roman"/>
          <w:b/>
          <w:sz w:val="24"/>
          <w:u w:val="single"/>
        </w:rPr>
        <w:lastRenderedPageBreak/>
        <w:t>Informatikai eszközök beszerzése</w:t>
      </w:r>
      <w:r w:rsidRPr="00F01E7A">
        <w:rPr>
          <w:rFonts w:ascii="Times New Roman" w:hAnsi="Times New Roman"/>
          <w:b/>
          <w:sz w:val="24"/>
        </w:rPr>
        <w:t>:</w:t>
      </w:r>
      <w:r w:rsidRPr="00F01E7A">
        <w:rPr>
          <w:rFonts w:ascii="Times New Roman" w:hAnsi="Times New Roman"/>
          <w:sz w:val="24"/>
        </w:rPr>
        <w:t xml:space="preserve"> </w:t>
      </w:r>
      <w:r w:rsidRPr="00F01E7A">
        <w:rPr>
          <w:rFonts w:ascii="Times New Roman" w:hAnsi="Times New Roman"/>
          <w:b/>
          <w:sz w:val="24"/>
        </w:rPr>
        <w:t>Budapest Főváros VII. Kerület Erzsébetvárosi Polgármesteri Hivatal</w:t>
      </w:r>
      <w:r w:rsidRPr="00F01E7A">
        <w:rPr>
          <w:rFonts w:ascii="Times New Roman" w:hAnsi="Times New Roman"/>
          <w:sz w:val="24"/>
        </w:rPr>
        <w:t xml:space="preserve">, mint ajánlatkérő által </w:t>
      </w:r>
      <w:r w:rsidRPr="00F01E7A">
        <w:rPr>
          <w:rFonts w:ascii="Times New Roman" w:eastAsia="Calibri" w:hAnsi="Times New Roman"/>
          <w:b/>
          <w:i/>
          <w:sz w:val="24"/>
        </w:rPr>
        <w:t>„Informatikai eszközök beszerzése”</w:t>
      </w:r>
      <w:r w:rsidRPr="00F01E7A">
        <w:rPr>
          <w:rFonts w:ascii="Times New Roman" w:hAnsi="Times New Roman"/>
          <w:i/>
          <w:sz w:val="24"/>
        </w:rPr>
        <w:t xml:space="preserve"> </w:t>
      </w:r>
      <w:r w:rsidRPr="00F01E7A">
        <w:rPr>
          <w:rFonts w:ascii="Times New Roman" w:hAnsi="Times New Roman"/>
          <w:sz w:val="24"/>
        </w:rPr>
        <w:t xml:space="preserve">tárgyban a Kbt. 117. § szerint </w:t>
      </w:r>
      <w:r w:rsidRPr="00F01E7A">
        <w:rPr>
          <w:rFonts w:ascii="Times New Roman" w:hAnsi="Times New Roman"/>
          <w:b/>
          <w:sz w:val="24"/>
        </w:rPr>
        <w:t>saját beszerzési szabályok kialakításával folytatja le</w:t>
      </w:r>
      <w:r w:rsidRPr="00F01E7A">
        <w:rPr>
          <w:rFonts w:ascii="Times New Roman" w:hAnsi="Times New Roman"/>
          <w:sz w:val="24"/>
        </w:rPr>
        <w:t xml:space="preserve"> az közbeszerzési eljárást, amely 2022. július 30. napján került megindításra.</w:t>
      </w:r>
    </w:p>
    <w:p w:rsidR="00445E03" w:rsidRPr="00F01E7A" w:rsidRDefault="00445E03" w:rsidP="00445E03">
      <w:pPr>
        <w:jc w:val="both"/>
        <w:rPr>
          <w:rFonts w:ascii="Times New Roman" w:hAnsi="Times New Roman"/>
          <w:sz w:val="24"/>
        </w:rPr>
      </w:pPr>
      <w:r w:rsidRPr="00F01E7A">
        <w:rPr>
          <w:rFonts w:ascii="Times New Roman" w:hAnsi="Times New Roman"/>
          <w:sz w:val="24"/>
        </w:rPr>
        <w:t xml:space="preserve">Az ajánlattételi felhívásban előírt határidőig </w:t>
      </w:r>
      <w:r w:rsidRPr="00F01E7A">
        <w:rPr>
          <w:rFonts w:ascii="Times New Roman" w:hAnsi="Times New Roman"/>
          <w:b/>
          <w:sz w:val="24"/>
        </w:rPr>
        <w:t>(2022.08.23. napja 14:00 óra)</w:t>
      </w:r>
      <w:r w:rsidRPr="00F01E7A">
        <w:rPr>
          <w:rFonts w:ascii="Times New Roman" w:hAnsi="Times New Roman"/>
          <w:sz w:val="24"/>
        </w:rPr>
        <w:t xml:space="preserve"> az alábbi </w:t>
      </w:r>
      <w:r w:rsidRPr="00F01E7A">
        <w:rPr>
          <w:rFonts w:ascii="Times New Roman" w:hAnsi="Times New Roman"/>
          <w:b/>
          <w:sz w:val="24"/>
        </w:rPr>
        <w:t xml:space="preserve">3 </w:t>
      </w:r>
      <w:r w:rsidRPr="00F01E7A">
        <w:rPr>
          <w:rFonts w:ascii="Times New Roman" w:hAnsi="Times New Roman"/>
          <w:sz w:val="24"/>
        </w:rPr>
        <w:t xml:space="preserve">ajánlat érkezett. </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3969"/>
        <w:gridCol w:w="2268"/>
      </w:tblGrid>
      <w:tr w:rsidR="00445E03" w:rsidRPr="00F01E7A" w:rsidTr="00C02050">
        <w:trPr>
          <w:trHeight w:val="255"/>
          <w:jc w:val="center"/>
        </w:trPr>
        <w:tc>
          <w:tcPr>
            <w:tcW w:w="421" w:type="dxa"/>
          </w:tcPr>
          <w:p w:rsidR="00445E03" w:rsidRPr="00F01E7A" w:rsidRDefault="00445E03" w:rsidP="00C02050">
            <w:pPr>
              <w:jc w:val="center"/>
              <w:rPr>
                <w:rFonts w:ascii="Times New Roman" w:hAnsi="Times New Roman"/>
                <w:sz w:val="24"/>
              </w:rPr>
            </w:pPr>
          </w:p>
        </w:tc>
        <w:tc>
          <w:tcPr>
            <w:tcW w:w="3969" w:type="dxa"/>
            <w:shd w:val="clear" w:color="auto" w:fill="auto"/>
            <w:vAlign w:val="center"/>
            <w:hideMark/>
          </w:tcPr>
          <w:p w:rsidR="00445E03" w:rsidRPr="00F01E7A" w:rsidRDefault="00445E03" w:rsidP="00C02050">
            <w:pPr>
              <w:jc w:val="center"/>
              <w:rPr>
                <w:rFonts w:ascii="Times New Roman" w:hAnsi="Times New Roman"/>
                <w:sz w:val="24"/>
              </w:rPr>
            </w:pPr>
            <w:r w:rsidRPr="00F01E7A">
              <w:rPr>
                <w:rFonts w:ascii="Times New Roman" w:hAnsi="Times New Roman"/>
                <w:sz w:val="24"/>
              </w:rPr>
              <w:t>Önálló ajánlattevő neve és címe</w:t>
            </w:r>
          </w:p>
        </w:tc>
        <w:tc>
          <w:tcPr>
            <w:tcW w:w="2268" w:type="dxa"/>
            <w:shd w:val="clear" w:color="auto" w:fill="auto"/>
            <w:vAlign w:val="center"/>
            <w:hideMark/>
          </w:tcPr>
          <w:p w:rsidR="00445E03" w:rsidRPr="00F01E7A" w:rsidRDefault="00445E03" w:rsidP="00C02050">
            <w:pPr>
              <w:jc w:val="center"/>
              <w:rPr>
                <w:rFonts w:ascii="Times New Roman" w:hAnsi="Times New Roman"/>
                <w:sz w:val="24"/>
              </w:rPr>
            </w:pPr>
            <w:r w:rsidRPr="00F01E7A">
              <w:rPr>
                <w:rFonts w:ascii="Times New Roman" w:hAnsi="Times New Roman"/>
                <w:sz w:val="24"/>
              </w:rPr>
              <w:t>Nettó ajánlati ár</w:t>
            </w:r>
          </w:p>
        </w:tc>
      </w:tr>
      <w:tr w:rsidR="00445E03" w:rsidRPr="00F01E7A" w:rsidTr="00C02050">
        <w:trPr>
          <w:trHeight w:val="255"/>
          <w:jc w:val="center"/>
        </w:trPr>
        <w:tc>
          <w:tcPr>
            <w:tcW w:w="421" w:type="dxa"/>
          </w:tcPr>
          <w:p w:rsidR="00445E03" w:rsidRPr="00F01E7A" w:rsidRDefault="00445E03" w:rsidP="00C02050">
            <w:pPr>
              <w:rPr>
                <w:rFonts w:ascii="Times New Roman" w:hAnsi="Times New Roman"/>
                <w:sz w:val="24"/>
              </w:rPr>
            </w:pPr>
            <w:bookmarkStart w:id="3" w:name="_Hlk113010247"/>
            <w:r w:rsidRPr="00F01E7A">
              <w:rPr>
                <w:rFonts w:ascii="Times New Roman" w:hAnsi="Times New Roman"/>
                <w:sz w:val="24"/>
              </w:rPr>
              <w:t>1.</w:t>
            </w:r>
          </w:p>
        </w:tc>
        <w:tc>
          <w:tcPr>
            <w:tcW w:w="3969" w:type="dxa"/>
            <w:shd w:val="clear" w:color="auto" w:fill="auto"/>
            <w:noWrap/>
            <w:vAlign w:val="bottom"/>
            <w:hideMark/>
          </w:tcPr>
          <w:p w:rsidR="00445E03" w:rsidRPr="00F01E7A" w:rsidRDefault="00445E03" w:rsidP="00C02050">
            <w:pPr>
              <w:rPr>
                <w:rFonts w:ascii="Times New Roman" w:hAnsi="Times New Roman"/>
                <w:sz w:val="24"/>
              </w:rPr>
            </w:pPr>
            <w:r w:rsidRPr="00F01E7A">
              <w:rPr>
                <w:rFonts w:ascii="Times New Roman" w:hAnsi="Times New Roman"/>
                <w:bCs/>
                <w:sz w:val="24"/>
              </w:rPr>
              <w:t xml:space="preserve">SERCO </w:t>
            </w:r>
            <w:proofErr w:type="spellStart"/>
            <w:r w:rsidRPr="00F01E7A">
              <w:rPr>
                <w:rFonts w:ascii="Times New Roman" w:hAnsi="Times New Roman"/>
                <w:bCs/>
                <w:sz w:val="24"/>
              </w:rPr>
              <w:t>Zrt</w:t>
            </w:r>
            <w:proofErr w:type="spellEnd"/>
            <w:r w:rsidRPr="00F01E7A">
              <w:rPr>
                <w:rFonts w:ascii="Times New Roman" w:hAnsi="Times New Roman"/>
                <w:bCs/>
                <w:sz w:val="24"/>
              </w:rPr>
              <w:t>.</w:t>
            </w:r>
          </w:p>
        </w:tc>
        <w:tc>
          <w:tcPr>
            <w:tcW w:w="2268" w:type="dxa"/>
            <w:shd w:val="clear" w:color="auto" w:fill="auto"/>
            <w:noWrap/>
            <w:vAlign w:val="bottom"/>
            <w:hideMark/>
          </w:tcPr>
          <w:p w:rsidR="00445E03" w:rsidRPr="00F01E7A" w:rsidRDefault="00445E03" w:rsidP="00C02050">
            <w:pPr>
              <w:rPr>
                <w:rFonts w:ascii="Times New Roman" w:hAnsi="Times New Roman"/>
                <w:sz w:val="24"/>
              </w:rPr>
            </w:pPr>
            <w:r w:rsidRPr="00F01E7A">
              <w:rPr>
                <w:rFonts w:ascii="Times New Roman" w:hAnsi="Times New Roman"/>
                <w:sz w:val="24"/>
              </w:rPr>
              <w:t>13.066.299,- Ft</w:t>
            </w:r>
          </w:p>
        </w:tc>
      </w:tr>
      <w:bookmarkEnd w:id="3"/>
      <w:tr w:rsidR="00445E03" w:rsidRPr="00F01E7A" w:rsidTr="00C02050">
        <w:trPr>
          <w:trHeight w:val="255"/>
          <w:jc w:val="center"/>
        </w:trPr>
        <w:tc>
          <w:tcPr>
            <w:tcW w:w="421" w:type="dxa"/>
          </w:tcPr>
          <w:p w:rsidR="00445E03" w:rsidRPr="00F01E7A" w:rsidRDefault="00445E03" w:rsidP="00C02050">
            <w:pPr>
              <w:rPr>
                <w:rFonts w:ascii="Times New Roman" w:hAnsi="Times New Roman"/>
                <w:sz w:val="24"/>
              </w:rPr>
            </w:pPr>
            <w:r w:rsidRPr="00F01E7A">
              <w:rPr>
                <w:rFonts w:ascii="Times New Roman" w:hAnsi="Times New Roman"/>
                <w:sz w:val="24"/>
              </w:rPr>
              <w:t>2.</w:t>
            </w:r>
          </w:p>
        </w:tc>
        <w:tc>
          <w:tcPr>
            <w:tcW w:w="3969" w:type="dxa"/>
            <w:shd w:val="clear" w:color="auto" w:fill="auto"/>
            <w:noWrap/>
            <w:vAlign w:val="bottom"/>
            <w:hideMark/>
          </w:tcPr>
          <w:p w:rsidR="00445E03" w:rsidRPr="00F01E7A" w:rsidRDefault="00445E03" w:rsidP="00C02050">
            <w:pPr>
              <w:rPr>
                <w:rFonts w:ascii="Times New Roman" w:hAnsi="Times New Roman"/>
                <w:sz w:val="24"/>
              </w:rPr>
            </w:pPr>
            <w:r w:rsidRPr="00F01E7A">
              <w:rPr>
                <w:rFonts w:ascii="Times New Roman" w:hAnsi="Times New Roman"/>
                <w:sz w:val="24"/>
              </w:rPr>
              <w:t xml:space="preserve">ETIAM Kft.. </w:t>
            </w:r>
          </w:p>
        </w:tc>
        <w:tc>
          <w:tcPr>
            <w:tcW w:w="2268" w:type="dxa"/>
            <w:shd w:val="clear" w:color="auto" w:fill="auto"/>
            <w:noWrap/>
            <w:vAlign w:val="bottom"/>
            <w:hideMark/>
          </w:tcPr>
          <w:p w:rsidR="00445E03" w:rsidRPr="00F01E7A" w:rsidRDefault="00445E03" w:rsidP="00C02050">
            <w:pPr>
              <w:rPr>
                <w:rFonts w:ascii="Times New Roman" w:hAnsi="Times New Roman"/>
                <w:sz w:val="24"/>
              </w:rPr>
            </w:pPr>
            <w:r w:rsidRPr="00F01E7A">
              <w:rPr>
                <w:rFonts w:ascii="Times New Roman" w:hAnsi="Times New Roman"/>
                <w:sz w:val="24"/>
              </w:rPr>
              <w:t>15.708.495,- Ft</w:t>
            </w:r>
          </w:p>
        </w:tc>
      </w:tr>
      <w:tr w:rsidR="00445E03" w:rsidRPr="00F01E7A" w:rsidTr="00C02050">
        <w:trPr>
          <w:trHeight w:val="255"/>
          <w:jc w:val="center"/>
        </w:trPr>
        <w:tc>
          <w:tcPr>
            <w:tcW w:w="421" w:type="dxa"/>
          </w:tcPr>
          <w:p w:rsidR="00445E03" w:rsidRPr="00F01E7A" w:rsidRDefault="00445E03" w:rsidP="00C02050">
            <w:pPr>
              <w:rPr>
                <w:rFonts w:ascii="Times New Roman" w:hAnsi="Times New Roman"/>
                <w:sz w:val="24"/>
              </w:rPr>
            </w:pPr>
            <w:r w:rsidRPr="00F01E7A">
              <w:rPr>
                <w:rFonts w:ascii="Times New Roman" w:hAnsi="Times New Roman"/>
                <w:sz w:val="24"/>
              </w:rPr>
              <w:t>3.</w:t>
            </w:r>
          </w:p>
        </w:tc>
        <w:tc>
          <w:tcPr>
            <w:tcW w:w="3969" w:type="dxa"/>
            <w:shd w:val="clear" w:color="auto" w:fill="auto"/>
            <w:noWrap/>
            <w:vAlign w:val="bottom"/>
          </w:tcPr>
          <w:p w:rsidR="00445E03" w:rsidRPr="00F01E7A" w:rsidRDefault="00445E03" w:rsidP="00C02050">
            <w:pPr>
              <w:rPr>
                <w:rFonts w:ascii="Times New Roman" w:hAnsi="Times New Roman"/>
                <w:sz w:val="24"/>
              </w:rPr>
            </w:pPr>
            <w:r w:rsidRPr="00F01E7A">
              <w:rPr>
                <w:rFonts w:ascii="Times New Roman" w:hAnsi="Times New Roman"/>
                <w:bCs/>
                <w:sz w:val="24"/>
              </w:rPr>
              <w:t>INFOPOLIS Kft.</w:t>
            </w:r>
          </w:p>
        </w:tc>
        <w:tc>
          <w:tcPr>
            <w:tcW w:w="2268" w:type="dxa"/>
            <w:shd w:val="clear" w:color="auto" w:fill="auto"/>
            <w:noWrap/>
            <w:vAlign w:val="bottom"/>
          </w:tcPr>
          <w:p w:rsidR="00445E03" w:rsidRPr="00F01E7A" w:rsidRDefault="00445E03" w:rsidP="00C02050">
            <w:pPr>
              <w:rPr>
                <w:rFonts w:ascii="Times New Roman" w:hAnsi="Times New Roman"/>
                <w:sz w:val="24"/>
              </w:rPr>
            </w:pPr>
            <w:r w:rsidRPr="00F01E7A">
              <w:rPr>
                <w:rFonts w:ascii="Times New Roman" w:hAnsi="Times New Roman"/>
                <w:sz w:val="24"/>
              </w:rPr>
              <w:t>19.304.740,- Ft</w:t>
            </w:r>
          </w:p>
        </w:tc>
      </w:tr>
    </w:tbl>
    <w:p w:rsidR="00445E03" w:rsidRPr="00F01E7A" w:rsidRDefault="00445E03" w:rsidP="00445E03">
      <w:pPr>
        <w:jc w:val="both"/>
        <w:rPr>
          <w:bCs/>
        </w:rPr>
      </w:pPr>
    </w:p>
    <w:p w:rsidR="00445E03" w:rsidRPr="00F01E7A" w:rsidRDefault="00445E03" w:rsidP="00445E03">
      <w:pPr>
        <w:contextualSpacing/>
        <w:jc w:val="both"/>
        <w:rPr>
          <w:rFonts w:ascii="Times New Roman" w:hAnsi="Times New Roman"/>
          <w:sz w:val="24"/>
        </w:rPr>
      </w:pPr>
      <w:r w:rsidRPr="00F01E7A">
        <w:rPr>
          <w:rFonts w:ascii="Times New Roman" w:hAnsi="Times New Roman"/>
          <w:sz w:val="24"/>
        </w:rPr>
        <w:t>A tárgyi közbeszerzési eljárása eredményes lett</w:t>
      </w:r>
      <w:r w:rsidRPr="00F01E7A">
        <w:rPr>
          <w:rFonts w:ascii="Times New Roman" w:hAnsi="Times New Roman"/>
          <w:b/>
          <w:sz w:val="24"/>
        </w:rPr>
        <w:t xml:space="preserve">, </w:t>
      </w:r>
      <w:r w:rsidRPr="00F01E7A">
        <w:rPr>
          <w:rFonts w:ascii="Times New Roman" w:hAnsi="Times New Roman"/>
          <w:sz w:val="24"/>
        </w:rPr>
        <w:t xml:space="preserve">és a legalacsonyabb árat tartalmazó ajánlatot tevő </w:t>
      </w:r>
      <w:r w:rsidRPr="00F01E7A">
        <w:rPr>
          <w:rFonts w:ascii="Times New Roman" w:hAnsi="Times New Roman"/>
          <w:b/>
          <w:sz w:val="24"/>
        </w:rPr>
        <w:t xml:space="preserve">SERCO </w:t>
      </w:r>
      <w:proofErr w:type="spellStart"/>
      <w:r w:rsidRPr="00F01E7A">
        <w:rPr>
          <w:rFonts w:ascii="Times New Roman" w:hAnsi="Times New Roman"/>
          <w:b/>
          <w:sz w:val="24"/>
        </w:rPr>
        <w:t>Zrt</w:t>
      </w:r>
      <w:proofErr w:type="spellEnd"/>
      <w:r w:rsidRPr="00F01E7A">
        <w:rPr>
          <w:rFonts w:ascii="Times New Roman" w:hAnsi="Times New Roman"/>
          <w:b/>
          <w:sz w:val="24"/>
        </w:rPr>
        <w:t>.</w:t>
      </w:r>
      <w:r w:rsidRPr="00F01E7A">
        <w:rPr>
          <w:rFonts w:ascii="Times New Roman" w:hAnsi="Times New Roman"/>
          <w:sz w:val="24"/>
        </w:rPr>
        <w:t xml:space="preserve"> lett a közbeszerzési eljárás </w:t>
      </w:r>
      <w:r w:rsidRPr="00F01E7A">
        <w:rPr>
          <w:rFonts w:ascii="Times New Roman" w:hAnsi="Times New Roman"/>
          <w:b/>
          <w:sz w:val="24"/>
        </w:rPr>
        <w:t>nyertese</w:t>
      </w:r>
      <w:r w:rsidRPr="00F01E7A">
        <w:rPr>
          <w:rFonts w:ascii="Times New Roman" w:hAnsi="Times New Roman"/>
          <w:sz w:val="24"/>
        </w:rPr>
        <w:t xml:space="preserve"> nettó 13.066.299,- Ft összegű ajánlatával.  A tárgyi közbeszerzési eljárás eredményeképpen létrejövő határidős adásvételi szerződés 2022. október 10. napján került aláírásra.</w:t>
      </w:r>
    </w:p>
    <w:p w:rsidR="00445E03" w:rsidRPr="00F01E7A" w:rsidRDefault="00445E03" w:rsidP="00445E03">
      <w:pPr>
        <w:jc w:val="both"/>
        <w:rPr>
          <w:rFonts w:ascii="Times New Roman" w:hAnsi="Times New Roman"/>
          <w:bCs/>
          <w:sz w:val="24"/>
        </w:rPr>
      </w:pPr>
    </w:p>
    <w:p w:rsidR="00445E03" w:rsidRPr="00F01E7A" w:rsidRDefault="00445E03" w:rsidP="00445E03">
      <w:pPr>
        <w:pStyle w:val="Nincstrkz"/>
        <w:jc w:val="both"/>
        <w:rPr>
          <w:rFonts w:ascii="Times New Roman" w:hAnsi="Times New Roman"/>
          <w:sz w:val="24"/>
        </w:rPr>
      </w:pPr>
      <w:r w:rsidRPr="00F01E7A">
        <w:rPr>
          <w:rFonts w:ascii="Times New Roman" w:hAnsi="Times New Roman"/>
          <w:b/>
          <w:sz w:val="24"/>
          <w:u w:val="single"/>
        </w:rPr>
        <w:t>Tisztítószer beszerzés:</w:t>
      </w:r>
      <w:r w:rsidRPr="00F01E7A">
        <w:rPr>
          <w:rFonts w:ascii="Times New Roman" w:hAnsi="Times New Roman"/>
          <w:b/>
          <w:sz w:val="24"/>
        </w:rPr>
        <w:t xml:space="preserve"> Budapest Főváros VII. Kerület Erzsébetvárosi Polgármesteri Hivatal</w:t>
      </w:r>
      <w:r w:rsidRPr="00F01E7A">
        <w:rPr>
          <w:rFonts w:ascii="Times New Roman" w:hAnsi="Times New Roman"/>
          <w:sz w:val="24"/>
        </w:rPr>
        <w:t xml:space="preserve">, mint ajánlatkérő (továbbiakban: Ajánlatkérő) által </w:t>
      </w:r>
      <w:r w:rsidRPr="00F01E7A">
        <w:rPr>
          <w:rFonts w:ascii="Times New Roman" w:eastAsia="Calibri" w:hAnsi="Times New Roman"/>
          <w:b/>
          <w:i/>
          <w:sz w:val="24"/>
        </w:rPr>
        <w:t>„Tisztítószer beszerzés”</w:t>
      </w:r>
      <w:r w:rsidRPr="00F01E7A">
        <w:rPr>
          <w:rFonts w:ascii="Times New Roman" w:hAnsi="Times New Roman"/>
          <w:i/>
          <w:sz w:val="24"/>
        </w:rPr>
        <w:t xml:space="preserve"> </w:t>
      </w:r>
      <w:r w:rsidRPr="00F01E7A">
        <w:rPr>
          <w:rFonts w:ascii="Times New Roman" w:hAnsi="Times New Roman"/>
          <w:sz w:val="24"/>
        </w:rPr>
        <w:t xml:space="preserve">tárgyban a Kbt. 117. § szerint </w:t>
      </w:r>
      <w:r w:rsidRPr="00F01E7A">
        <w:rPr>
          <w:rFonts w:ascii="Times New Roman" w:hAnsi="Times New Roman"/>
          <w:b/>
          <w:sz w:val="24"/>
        </w:rPr>
        <w:t>saját beszerzési szabályok kialakításával</w:t>
      </w:r>
      <w:r w:rsidRPr="00F01E7A">
        <w:rPr>
          <w:rFonts w:ascii="Times New Roman" w:hAnsi="Times New Roman"/>
          <w:sz w:val="24"/>
        </w:rPr>
        <w:t xml:space="preserve"> folytatott le közbeszerzési eljárást, amely 2022. július 30. napján került megindításra.</w:t>
      </w:r>
    </w:p>
    <w:p w:rsidR="00445E03" w:rsidRPr="00F01E7A" w:rsidRDefault="00445E03" w:rsidP="00445E03">
      <w:pPr>
        <w:pStyle w:val="Nincstrkz"/>
        <w:jc w:val="both"/>
        <w:rPr>
          <w:rFonts w:ascii="Times New Roman" w:hAnsi="Times New Roman"/>
          <w:sz w:val="24"/>
        </w:rPr>
      </w:pPr>
    </w:p>
    <w:p w:rsidR="00445E03" w:rsidRPr="00F01E7A" w:rsidRDefault="00445E03" w:rsidP="00445E03">
      <w:pPr>
        <w:jc w:val="both"/>
        <w:rPr>
          <w:rFonts w:ascii="Times New Roman" w:hAnsi="Times New Roman"/>
          <w:sz w:val="24"/>
        </w:rPr>
      </w:pPr>
      <w:r w:rsidRPr="00F01E7A">
        <w:rPr>
          <w:rFonts w:ascii="Times New Roman" w:hAnsi="Times New Roman"/>
          <w:sz w:val="24"/>
        </w:rPr>
        <w:t xml:space="preserve">A 2022. augusztus 23-i III. sz. Kiegészítő Tájékoztatás megadásával egyidejűleg módosított határidőig </w:t>
      </w:r>
      <w:r w:rsidRPr="00F01E7A">
        <w:rPr>
          <w:rFonts w:ascii="Times New Roman" w:hAnsi="Times New Roman"/>
          <w:b/>
          <w:sz w:val="24"/>
        </w:rPr>
        <w:t>(2022.08.29. 14:00 óra)</w:t>
      </w:r>
      <w:r w:rsidRPr="00F01E7A">
        <w:rPr>
          <w:rFonts w:ascii="Times New Roman" w:hAnsi="Times New Roman"/>
          <w:sz w:val="24"/>
        </w:rPr>
        <w:t xml:space="preserve"> 3 darab ajánlat érkezett. </w:t>
      </w:r>
      <w:r w:rsidRPr="00F01E7A">
        <w:rPr>
          <w:rFonts w:ascii="Times New Roman" w:hAnsi="Times New Roman"/>
          <w:bCs/>
          <w:sz w:val="24"/>
        </w:rPr>
        <w:t xml:space="preserve">Mindhárom ajánlatban számítási hiba volt, ezért az Ajánlatkérő mindhárom ajánlattevőt felhívta a számítási hibák javítására.  </w:t>
      </w:r>
      <w:r w:rsidRPr="00F01E7A">
        <w:rPr>
          <w:rFonts w:ascii="Times New Roman" w:hAnsi="Times New Roman"/>
          <w:sz w:val="24"/>
        </w:rPr>
        <w:t xml:space="preserve">Sor került a </w:t>
      </w:r>
      <w:r w:rsidRPr="00F01E7A">
        <w:rPr>
          <w:rFonts w:ascii="Times New Roman" w:hAnsi="Times New Roman"/>
          <w:bCs/>
          <w:sz w:val="24"/>
        </w:rPr>
        <w:t xml:space="preserve">számítási hibák javítására, az </w:t>
      </w:r>
      <w:r w:rsidRPr="00F01E7A">
        <w:rPr>
          <w:rFonts w:ascii="Times New Roman" w:hAnsi="Times New Roman"/>
          <w:sz w:val="24"/>
        </w:rPr>
        <w:t>ajánlatok megfelelősége megállapítható volt.</w:t>
      </w:r>
    </w:p>
    <w:p w:rsidR="00445E03" w:rsidRPr="00F01E7A" w:rsidRDefault="00445E03" w:rsidP="00445E03">
      <w:pPr>
        <w:jc w:val="both"/>
        <w:rPr>
          <w:rFonts w:ascii="Times New Roman" w:hAnsi="Times New Roman"/>
          <w:sz w:val="24"/>
        </w:rPr>
      </w:pPr>
    </w:p>
    <w:p w:rsidR="00445E03" w:rsidRPr="00F01E7A" w:rsidRDefault="00445E03" w:rsidP="00445E03">
      <w:pPr>
        <w:jc w:val="both"/>
        <w:rPr>
          <w:rFonts w:ascii="Times New Roman" w:hAnsi="Times New Roman"/>
          <w:sz w:val="24"/>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1"/>
        <w:gridCol w:w="4130"/>
      </w:tblGrid>
      <w:tr w:rsidR="00445E03" w:rsidRPr="00F01E7A" w:rsidTr="00C02050">
        <w:tc>
          <w:tcPr>
            <w:tcW w:w="4221" w:type="dxa"/>
            <w:shd w:val="clear" w:color="auto" w:fill="auto"/>
          </w:tcPr>
          <w:p w:rsidR="00445E03" w:rsidRPr="00F01E7A" w:rsidRDefault="00445E03" w:rsidP="00C02050">
            <w:pPr>
              <w:jc w:val="both"/>
              <w:rPr>
                <w:rFonts w:ascii="Times New Roman" w:hAnsi="Times New Roman"/>
                <w:sz w:val="24"/>
              </w:rPr>
            </w:pPr>
            <w:bookmarkStart w:id="4" w:name="_Hlk113865219"/>
            <w:r w:rsidRPr="00F01E7A">
              <w:rPr>
                <w:rFonts w:ascii="Times New Roman" w:hAnsi="Times New Roman"/>
                <w:sz w:val="24"/>
              </w:rPr>
              <w:t>Ajánlattevő neve:</w:t>
            </w:r>
          </w:p>
        </w:tc>
        <w:tc>
          <w:tcPr>
            <w:tcW w:w="4130" w:type="dxa"/>
            <w:shd w:val="clear" w:color="auto" w:fill="auto"/>
          </w:tcPr>
          <w:p w:rsidR="00445E03" w:rsidRPr="00F01E7A" w:rsidRDefault="00445E03" w:rsidP="00C02050">
            <w:pPr>
              <w:jc w:val="both"/>
              <w:rPr>
                <w:rFonts w:ascii="Times New Roman" w:hAnsi="Times New Roman"/>
                <w:sz w:val="24"/>
              </w:rPr>
            </w:pPr>
            <w:r w:rsidRPr="00F01E7A">
              <w:rPr>
                <w:rFonts w:ascii="Times New Roman" w:hAnsi="Times New Roman"/>
                <w:sz w:val="24"/>
              </w:rPr>
              <w:t>Összesített nettó ajánlati ár:</w:t>
            </w:r>
          </w:p>
        </w:tc>
      </w:tr>
      <w:tr w:rsidR="00445E03" w:rsidRPr="00F01E7A" w:rsidTr="00C02050">
        <w:tc>
          <w:tcPr>
            <w:tcW w:w="4221" w:type="dxa"/>
            <w:shd w:val="clear" w:color="auto" w:fill="auto"/>
          </w:tcPr>
          <w:p w:rsidR="00445E03" w:rsidRPr="00F01E7A" w:rsidRDefault="00445E03" w:rsidP="00C02050">
            <w:pPr>
              <w:jc w:val="both"/>
              <w:rPr>
                <w:rFonts w:ascii="Times New Roman" w:hAnsi="Times New Roman"/>
                <w:sz w:val="24"/>
              </w:rPr>
            </w:pPr>
            <w:r w:rsidRPr="00F01E7A">
              <w:rPr>
                <w:rFonts w:ascii="Times New Roman" w:hAnsi="Times New Roman"/>
                <w:sz w:val="24"/>
              </w:rPr>
              <w:t>PROFIL-COPY 2002 Kft.</w:t>
            </w:r>
          </w:p>
        </w:tc>
        <w:tc>
          <w:tcPr>
            <w:tcW w:w="4130" w:type="dxa"/>
            <w:shd w:val="clear" w:color="auto" w:fill="auto"/>
          </w:tcPr>
          <w:p w:rsidR="00445E03" w:rsidRPr="00F01E7A" w:rsidRDefault="00445E03" w:rsidP="00C02050">
            <w:pPr>
              <w:jc w:val="both"/>
              <w:rPr>
                <w:rFonts w:ascii="Times New Roman" w:hAnsi="Times New Roman"/>
                <w:sz w:val="24"/>
              </w:rPr>
            </w:pPr>
            <w:r w:rsidRPr="00F01E7A">
              <w:rPr>
                <w:rFonts w:ascii="Times New Roman" w:hAnsi="Times New Roman"/>
                <w:sz w:val="24"/>
              </w:rPr>
              <w:t>3.898.200,- Ft</w:t>
            </w:r>
          </w:p>
        </w:tc>
      </w:tr>
      <w:tr w:rsidR="00445E03" w:rsidRPr="00F01E7A" w:rsidTr="00C02050">
        <w:tc>
          <w:tcPr>
            <w:tcW w:w="4221" w:type="dxa"/>
            <w:shd w:val="clear" w:color="auto" w:fill="auto"/>
          </w:tcPr>
          <w:p w:rsidR="00445E03" w:rsidRPr="00F01E7A" w:rsidRDefault="00445E03" w:rsidP="00C02050">
            <w:pPr>
              <w:jc w:val="both"/>
              <w:rPr>
                <w:rFonts w:ascii="Times New Roman" w:hAnsi="Times New Roman"/>
                <w:sz w:val="24"/>
              </w:rPr>
            </w:pPr>
            <w:r w:rsidRPr="00F01E7A">
              <w:rPr>
                <w:rFonts w:ascii="Times New Roman" w:hAnsi="Times New Roman"/>
                <w:sz w:val="24"/>
              </w:rPr>
              <w:t xml:space="preserve">BLACK POINT Kft. </w:t>
            </w:r>
          </w:p>
        </w:tc>
        <w:tc>
          <w:tcPr>
            <w:tcW w:w="4130" w:type="dxa"/>
            <w:shd w:val="clear" w:color="auto" w:fill="auto"/>
          </w:tcPr>
          <w:p w:rsidR="00445E03" w:rsidRPr="00F01E7A" w:rsidRDefault="00445E03" w:rsidP="00C02050">
            <w:pPr>
              <w:jc w:val="both"/>
              <w:rPr>
                <w:rFonts w:ascii="Times New Roman" w:hAnsi="Times New Roman"/>
                <w:sz w:val="24"/>
              </w:rPr>
            </w:pPr>
            <w:r w:rsidRPr="00F01E7A">
              <w:rPr>
                <w:rFonts w:ascii="Times New Roman" w:hAnsi="Times New Roman"/>
                <w:sz w:val="24"/>
              </w:rPr>
              <w:t>3.969.439,- Ft</w:t>
            </w:r>
          </w:p>
        </w:tc>
      </w:tr>
      <w:tr w:rsidR="00445E03" w:rsidRPr="00F01E7A" w:rsidTr="00C02050">
        <w:tc>
          <w:tcPr>
            <w:tcW w:w="4221" w:type="dxa"/>
            <w:shd w:val="clear" w:color="auto" w:fill="auto"/>
          </w:tcPr>
          <w:p w:rsidR="00445E03" w:rsidRPr="00F01E7A" w:rsidRDefault="00445E03" w:rsidP="00C02050">
            <w:pPr>
              <w:jc w:val="both"/>
              <w:rPr>
                <w:rFonts w:ascii="Times New Roman" w:hAnsi="Times New Roman"/>
                <w:sz w:val="24"/>
              </w:rPr>
            </w:pPr>
            <w:r w:rsidRPr="00F01E7A">
              <w:rPr>
                <w:rFonts w:ascii="Times New Roman" w:hAnsi="Times New Roman"/>
                <w:sz w:val="24"/>
              </w:rPr>
              <w:t>I-COM IRODAELLÁTÁS Kft.</w:t>
            </w:r>
          </w:p>
        </w:tc>
        <w:tc>
          <w:tcPr>
            <w:tcW w:w="4130" w:type="dxa"/>
            <w:shd w:val="clear" w:color="auto" w:fill="auto"/>
          </w:tcPr>
          <w:p w:rsidR="00445E03" w:rsidRPr="00F01E7A" w:rsidRDefault="00445E03" w:rsidP="00C02050">
            <w:pPr>
              <w:jc w:val="both"/>
              <w:rPr>
                <w:rFonts w:ascii="Times New Roman" w:hAnsi="Times New Roman"/>
                <w:sz w:val="24"/>
              </w:rPr>
            </w:pPr>
            <w:r w:rsidRPr="00F01E7A">
              <w:rPr>
                <w:rFonts w:ascii="Times New Roman" w:hAnsi="Times New Roman"/>
                <w:sz w:val="24"/>
              </w:rPr>
              <w:t>5.115.711,- Ft</w:t>
            </w:r>
          </w:p>
        </w:tc>
      </w:tr>
      <w:bookmarkEnd w:id="4"/>
    </w:tbl>
    <w:p w:rsidR="00445E03" w:rsidRPr="00F01E7A" w:rsidRDefault="00445E03" w:rsidP="00445E03">
      <w:pPr>
        <w:contextualSpacing/>
        <w:jc w:val="both"/>
        <w:rPr>
          <w:b/>
        </w:rPr>
      </w:pPr>
    </w:p>
    <w:p w:rsidR="00445E03" w:rsidRPr="00F01E7A" w:rsidRDefault="00445E03" w:rsidP="00445E03">
      <w:pPr>
        <w:contextualSpacing/>
        <w:jc w:val="both"/>
        <w:rPr>
          <w:rFonts w:ascii="Times New Roman" w:hAnsi="Times New Roman"/>
          <w:sz w:val="24"/>
          <w:szCs w:val="24"/>
        </w:rPr>
      </w:pPr>
      <w:r w:rsidRPr="00F01E7A">
        <w:rPr>
          <w:rFonts w:ascii="Times New Roman" w:hAnsi="Times New Roman"/>
          <w:sz w:val="24"/>
          <w:szCs w:val="24"/>
        </w:rPr>
        <w:lastRenderedPageBreak/>
        <w:t xml:space="preserve">A tárgyi közbeszerzési eljárása </w:t>
      </w:r>
      <w:r w:rsidRPr="00F01E7A">
        <w:rPr>
          <w:rFonts w:ascii="Times New Roman" w:hAnsi="Times New Roman"/>
          <w:b/>
          <w:sz w:val="24"/>
          <w:szCs w:val="24"/>
        </w:rPr>
        <w:t xml:space="preserve">eredményes </w:t>
      </w:r>
      <w:r w:rsidRPr="00F01E7A">
        <w:rPr>
          <w:rFonts w:ascii="Times New Roman" w:hAnsi="Times New Roman"/>
          <w:sz w:val="24"/>
          <w:szCs w:val="24"/>
        </w:rPr>
        <w:t>lett</w:t>
      </w:r>
      <w:r w:rsidRPr="00F01E7A">
        <w:rPr>
          <w:rFonts w:ascii="Times New Roman" w:hAnsi="Times New Roman"/>
          <w:b/>
          <w:sz w:val="24"/>
          <w:szCs w:val="24"/>
        </w:rPr>
        <w:t xml:space="preserve">, </w:t>
      </w:r>
      <w:r w:rsidRPr="00F01E7A">
        <w:rPr>
          <w:rFonts w:ascii="Times New Roman" w:hAnsi="Times New Roman"/>
          <w:sz w:val="24"/>
          <w:szCs w:val="24"/>
        </w:rPr>
        <w:t>és a legalacsonyabb árat tartalmazó ajánlatot tevő</w:t>
      </w:r>
      <w:r w:rsidRPr="00F01E7A">
        <w:rPr>
          <w:rFonts w:ascii="Times New Roman" w:hAnsi="Times New Roman"/>
          <w:bCs/>
          <w:sz w:val="24"/>
          <w:szCs w:val="24"/>
        </w:rPr>
        <w:t xml:space="preserve"> </w:t>
      </w:r>
      <w:proofErr w:type="gramStart"/>
      <w:r w:rsidRPr="00F01E7A">
        <w:rPr>
          <w:rFonts w:ascii="Times New Roman" w:hAnsi="Times New Roman"/>
          <w:bCs/>
          <w:sz w:val="24"/>
          <w:szCs w:val="24"/>
        </w:rPr>
        <w:t xml:space="preserve">a </w:t>
      </w:r>
      <w:r w:rsidRPr="00F01E7A">
        <w:rPr>
          <w:rFonts w:ascii="Times New Roman" w:hAnsi="Times New Roman"/>
          <w:sz w:val="24"/>
          <w:szCs w:val="24"/>
        </w:rPr>
        <w:t xml:space="preserve"> </w:t>
      </w:r>
      <w:r w:rsidRPr="00F01E7A">
        <w:rPr>
          <w:rFonts w:ascii="Times New Roman" w:hAnsi="Times New Roman"/>
          <w:b/>
          <w:sz w:val="24"/>
          <w:szCs w:val="24"/>
        </w:rPr>
        <w:t>PROFIL-COPY</w:t>
      </w:r>
      <w:proofErr w:type="gramEnd"/>
      <w:r w:rsidRPr="00F01E7A">
        <w:rPr>
          <w:rFonts w:ascii="Times New Roman" w:hAnsi="Times New Roman"/>
          <w:b/>
          <w:sz w:val="24"/>
          <w:szCs w:val="24"/>
        </w:rPr>
        <w:t xml:space="preserve"> 2002 Kft. </w:t>
      </w:r>
      <w:r w:rsidRPr="00F01E7A">
        <w:rPr>
          <w:rFonts w:ascii="Times New Roman" w:hAnsi="Times New Roman"/>
          <w:sz w:val="24"/>
          <w:szCs w:val="24"/>
        </w:rPr>
        <w:t xml:space="preserve">lett a közbeszerzési eljárás </w:t>
      </w:r>
      <w:r w:rsidRPr="00F01E7A">
        <w:rPr>
          <w:rFonts w:ascii="Times New Roman" w:hAnsi="Times New Roman"/>
          <w:b/>
          <w:sz w:val="24"/>
          <w:szCs w:val="24"/>
        </w:rPr>
        <w:t>nyertese</w:t>
      </w:r>
      <w:r w:rsidRPr="00F01E7A">
        <w:rPr>
          <w:rFonts w:ascii="Times New Roman" w:hAnsi="Times New Roman"/>
          <w:sz w:val="24"/>
          <w:szCs w:val="24"/>
        </w:rPr>
        <w:t xml:space="preserve"> nettó 3.898.200,- Ft összegű ajánlatával.  </w:t>
      </w:r>
    </w:p>
    <w:p w:rsidR="00445E03" w:rsidRPr="00F01E7A" w:rsidRDefault="00445E03" w:rsidP="00445E03">
      <w:pPr>
        <w:pStyle w:val="Nincstrkz"/>
        <w:jc w:val="both"/>
        <w:rPr>
          <w:rFonts w:ascii="Times New Roman" w:hAnsi="Times New Roman"/>
          <w:sz w:val="24"/>
          <w:szCs w:val="24"/>
        </w:rPr>
      </w:pPr>
      <w:r w:rsidRPr="00F01E7A">
        <w:rPr>
          <w:rFonts w:ascii="Times New Roman" w:hAnsi="Times New Roman"/>
          <w:sz w:val="24"/>
          <w:szCs w:val="24"/>
        </w:rPr>
        <w:t>A tárgyi közbeszerzési eljárás eredményeképpen létrejövő határidős adásvételi szerződés 2022. október 24. napján került aláírásra.</w:t>
      </w:r>
    </w:p>
    <w:p w:rsidR="00445E03" w:rsidRPr="00F01E7A" w:rsidRDefault="00445E03" w:rsidP="00445E03">
      <w:pPr>
        <w:pStyle w:val="Nincstrkz"/>
        <w:jc w:val="both"/>
        <w:rPr>
          <w:rFonts w:ascii="Times New Roman" w:hAnsi="Times New Roman"/>
          <w:color w:val="FF0000"/>
          <w:sz w:val="24"/>
          <w:szCs w:val="24"/>
        </w:rPr>
      </w:pPr>
    </w:p>
    <w:p w:rsidR="00445E03" w:rsidRPr="00F01E7A" w:rsidRDefault="00445E03" w:rsidP="00445E03">
      <w:pPr>
        <w:pStyle w:val="Nincstrkz"/>
        <w:jc w:val="both"/>
        <w:rPr>
          <w:rFonts w:ascii="Times New Roman" w:hAnsi="Times New Roman"/>
          <w:b/>
          <w:sz w:val="24"/>
          <w:szCs w:val="24"/>
          <w:u w:val="single"/>
        </w:rPr>
      </w:pPr>
      <w:r w:rsidRPr="00F01E7A">
        <w:rPr>
          <w:rFonts w:ascii="Times New Roman" w:hAnsi="Times New Roman"/>
          <w:b/>
          <w:sz w:val="24"/>
          <w:szCs w:val="24"/>
          <w:u w:val="single"/>
        </w:rPr>
        <w:t>Földgázenergia vásárlása 2022/2023. évre:</w:t>
      </w:r>
    </w:p>
    <w:p w:rsidR="00445E03" w:rsidRPr="00F01E7A" w:rsidRDefault="00445E03" w:rsidP="00445E03">
      <w:pPr>
        <w:pStyle w:val="Nincstrkz"/>
        <w:jc w:val="both"/>
        <w:rPr>
          <w:rFonts w:ascii="Times New Roman" w:hAnsi="Times New Roman"/>
          <w:b/>
          <w:sz w:val="24"/>
          <w:szCs w:val="24"/>
          <w:u w:val="single"/>
        </w:rPr>
      </w:pPr>
    </w:p>
    <w:p w:rsidR="00445E03" w:rsidRPr="00F01E7A" w:rsidRDefault="00445E03" w:rsidP="00445E03">
      <w:pPr>
        <w:jc w:val="both"/>
        <w:rPr>
          <w:rFonts w:ascii="Times New Roman" w:hAnsi="Times New Roman"/>
          <w:sz w:val="24"/>
          <w:szCs w:val="24"/>
        </w:rPr>
      </w:pPr>
      <w:proofErr w:type="gramStart"/>
      <w:r w:rsidRPr="00F01E7A">
        <w:rPr>
          <w:rFonts w:ascii="Times New Roman" w:hAnsi="Times New Roman"/>
          <w:sz w:val="24"/>
          <w:szCs w:val="24"/>
        </w:rPr>
        <w:t xml:space="preserve">Budapest Főváros VII. Kerület Erzsébetvárosi Polgármesteri Hivatal, mint vezető ajánlatkérő, továbbá az Erzsébetvárosi Bóbita Óvoda, az Erzsébetvárosi Brunszvik Teréz Óvoda, az  Erzsébetvárosi Csicsergő Óvoda, az Erzsébetvárosi Dob Óvoda, az Erzsébetvárosi Magonc Óvoda, az Erzsébetvárosi Kópévár Óvoda, az  Erzsébetvárosi Nefelejcs Óvoda, a  </w:t>
      </w:r>
      <w:proofErr w:type="spellStart"/>
      <w:r w:rsidRPr="00F01E7A">
        <w:rPr>
          <w:rFonts w:ascii="Times New Roman" w:hAnsi="Times New Roman"/>
          <w:sz w:val="24"/>
          <w:szCs w:val="24"/>
        </w:rPr>
        <w:t>Bischitz</w:t>
      </w:r>
      <w:proofErr w:type="spellEnd"/>
      <w:r w:rsidRPr="00F01E7A">
        <w:rPr>
          <w:rFonts w:ascii="Times New Roman" w:hAnsi="Times New Roman"/>
          <w:sz w:val="24"/>
          <w:szCs w:val="24"/>
        </w:rPr>
        <w:t xml:space="preserve"> Johanna Integrált Humán Szolgáltató Központ, az </w:t>
      </w:r>
      <w:proofErr w:type="spellStart"/>
      <w:r w:rsidRPr="00F01E7A">
        <w:rPr>
          <w:rFonts w:ascii="Times New Roman" w:hAnsi="Times New Roman"/>
          <w:sz w:val="24"/>
          <w:szCs w:val="24"/>
        </w:rPr>
        <w:t>ERöMŰVHÁZ</w:t>
      </w:r>
      <w:proofErr w:type="spellEnd"/>
      <w:r w:rsidRPr="00F01E7A">
        <w:rPr>
          <w:rFonts w:ascii="Times New Roman" w:hAnsi="Times New Roman"/>
          <w:sz w:val="24"/>
          <w:szCs w:val="24"/>
        </w:rPr>
        <w:t xml:space="preserve"> Nonprofit Kft., az EVIN Nonprofit </w:t>
      </w:r>
      <w:proofErr w:type="spellStart"/>
      <w:r w:rsidRPr="00F01E7A">
        <w:rPr>
          <w:rFonts w:ascii="Times New Roman" w:hAnsi="Times New Roman"/>
          <w:sz w:val="24"/>
          <w:szCs w:val="24"/>
        </w:rPr>
        <w:t>Zrt</w:t>
      </w:r>
      <w:proofErr w:type="spellEnd"/>
      <w:r w:rsidRPr="00F01E7A">
        <w:rPr>
          <w:rFonts w:ascii="Times New Roman" w:hAnsi="Times New Roman"/>
          <w:sz w:val="24"/>
          <w:szCs w:val="24"/>
        </w:rPr>
        <w:t xml:space="preserve">., az Erzsébetvárosi Piacüzemeltetési Kft., valamint  az Erzsébetvárosi Szolgáltató Kft. </w:t>
      </w:r>
      <w:r w:rsidRPr="00F01E7A">
        <w:rPr>
          <w:rFonts w:ascii="Times New Roman" w:hAnsi="Times New Roman"/>
          <w:b/>
          <w:sz w:val="24"/>
          <w:szCs w:val="24"/>
        </w:rPr>
        <w:t>2022. október 10-én</w:t>
      </w:r>
      <w:r w:rsidRPr="00F01E7A">
        <w:rPr>
          <w:rFonts w:ascii="Times New Roman" w:hAnsi="Times New Roman"/>
          <w:sz w:val="24"/>
          <w:szCs w:val="24"/>
        </w:rPr>
        <w:t xml:space="preserve"> a Közigazgatási Ellátási Főigazgatóság (továbbiakban:</w:t>
      </w:r>
      <w:proofErr w:type="gramEnd"/>
      <w:r w:rsidRPr="00F01E7A">
        <w:rPr>
          <w:rFonts w:ascii="Times New Roman" w:hAnsi="Times New Roman"/>
          <w:sz w:val="24"/>
          <w:szCs w:val="24"/>
        </w:rPr>
        <w:t xml:space="preserve"> KEF) által lefolytatott központosított keretmegállapodásos eljárás 1. részeként kötött KM01GE2223 sz. keretmegállapodás alapján a verseny </w:t>
      </w:r>
      <w:proofErr w:type="spellStart"/>
      <w:r w:rsidRPr="00F01E7A">
        <w:rPr>
          <w:rFonts w:ascii="Times New Roman" w:hAnsi="Times New Roman"/>
          <w:sz w:val="24"/>
          <w:szCs w:val="24"/>
        </w:rPr>
        <w:t>újranyitásával</w:t>
      </w:r>
      <w:proofErr w:type="spellEnd"/>
      <w:r w:rsidRPr="00F01E7A">
        <w:rPr>
          <w:rFonts w:ascii="Times New Roman" w:hAnsi="Times New Roman"/>
          <w:sz w:val="24"/>
          <w:szCs w:val="24"/>
        </w:rPr>
        <w:t xml:space="preserve"> történő közbeszerzési eljárást indított a KEF által kezelt Internetes felületen. </w:t>
      </w:r>
    </w:p>
    <w:p w:rsidR="00445E03" w:rsidRPr="00F01E7A" w:rsidRDefault="00445E03" w:rsidP="00445E03">
      <w:pPr>
        <w:jc w:val="both"/>
        <w:rPr>
          <w:rFonts w:ascii="Times New Roman" w:hAnsi="Times New Roman"/>
          <w:sz w:val="24"/>
          <w:szCs w:val="24"/>
        </w:rPr>
      </w:pPr>
    </w:p>
    <w:p w:rsidR="00445E03" w:rsidRPr="00F01E7A" w:rsidRDefault="00445E03" w:rsidP="00445E03">
      <w:pPr>
        <w:jc w:val="both"/>
        <w:rPr>
          <w:rFonts w:ascii="Times New Roman" w:hAnsi="Times New Roman"/>
          <w:sz w:val="24"/>
          <w:szCs w:val="24"/>
        </w:rPr>
      </w:pPr>
      <w:r w:rsidRPr="00F01E7A">
        <w:rPr>
          <w:rFonts w:ascii="Times New Roman" w:hAnsi="Times New Roman"/>
          <w:b/>
          <w:sz w:val="24"/>
          <w:szCs w:val="24"/>
        </w:rPr>
        <w:t>2022. október 14-én 12.00 órai időpontban meghatározott ajánlattételi határidőig</w:t>
      </w:r>
      <w:r w:rsidRPr="00F01E7A">
        <w:rPr>
          <w:rFonts w:ascii="Times New Roman" w:hAnsi="Times New Roman"/>
          <w:sz w:val="24"/>
          <w:szCs w:val="24"/>
        </w:rPr>
        <w:t xml:space="preserve"> az alábbi </w:t>
      </w:r>
      <w:r w:rsidRPr="00F01E7A">
        <w:rPr>
          <w:rFonts w:ascii="Times New Roman" w:hAnsi="Times New Roman"/>
          <w:b/>
          <w:sz w:val="24"/>
          <w:szCs w:val="24"/>
        </w:rPr>
        <w:t>3 darab</w:t>
      </w:r>
      <w:r w:rsidRPr="00F01E7A">
        <w:rPr>
          <w:rFonts w:ascii="Times New Roman" w:hAnsi="Times New Roman"/>
          <w:sz w:val="24"/>
          <w:szCs w:val="24"/>
        </w:rPr>
        <w:t xml:space="preserve"> ajánlat érkezett:</w:t>
      </w:r>
    </w:p>
    <w:p w:rsidR="00445E03" w:rsidRPr="00F01E7A" w:rsidRDefault="00445E03" w:rsidP="00445E03">
      <w:pPr>
        <w:jc w:val="both"/>
        <w:rPr>
          <w:rFonts w:ascii="Times New Roman" w:hAnsi="Times New Roman"/>
          <w:b/>
          <w:sz w:val="24"/>
          <w:szCs w:val="24"/>
        </w:rPr>
      </w:pPr>
      <w:r w:rsidRPr="00F01E7A">
        <w:rPr>
          <w:rFonts w:ascii="Times New Roman" w:hAnsi="Times New Roman"/>
          <w:b/>
          <w:sz w:val="24"/>
          <w:szCs w:val="24"/>
        </w:rPr>
        <w:t>E</w:t>
      </w:r>
      <w:proofErr w:type="gramStart"/>
      <w:r w:rsidRPr="00F01E7A">
        <w:rPr>
          <w:rFonts w:ascii="Times New Roman" w:hAnsi="Times New Roman"/>
          <w:b/>
          <w:sz w:val="24"/>
          <w:szCs w:val="24"/>
        </w:rPr>
        <w:t>.ON</w:t>
      </w:r>
      <w:proofErr w:type="gramEnd"/>
      <w:r w:rsidRPr="00F01E7A">
        <w:rPr>
          <w:rFonts w:ascii="Times New Roman" w:hAnsi="Times New Roman"/>
          <w:b/>
          <w:sz w:val="24"/>
          <w:szCs w:val="24"/>
        </w:rPr>
        <w:t xml:space="preserve"> Energiamegoldások Korlátolt Felelősségű Társaság </w:t>
      </w: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266"/>
      </w:tblGrid>
      <w:tr w:rsidR="00445E03" w:rsidRPr="00F01E7A" w:rsidTr="00C02050">
        <w:tc>
          <w:tcPr>
            <w:tcW w:w="9215" w:type="dxa"/>
            <w:gridSpan w:val="2"/>
            <w:shd w:val="clear" w:color="auto" w:fill="auto"/>
          </w:tcPr>
          <w:p w:rsidR="00445E03" w:rsidRPr="00F01E7A" w:rsidRDefault="00445E03" w:rsidP="00C02050">
            <w:pPr>
              <w:jc w:val="both"/>
              <w:rPr>
                <w:rFonts w:ascii="Times New Roman" w:hAnsi="Times New Roman"/>
                <w:sz w:val="24"/>
                <w:szCs w:val="24"/>
              </w:rPr>
            </w:pPr>
            <w:r w:rsidRPr="00F01E7A">
              <w:rPr>
                <w:rFonts w:ascii="Times New Roman" w:hAnsi="Times New Roman"/>
                <w:sz w:val="24"/>
                <w:szCs w:val="24"/>
              </w:rPr>
              <w:t>Számszerűsíthető adatok:</w:t>
            </w:r>
          </w:p>
        </w:tc>
      </w:tr>
      <w:tr w:rsidR="00445E03" w:rsidRPr="00F01E7A" w:rsidTr="00C02050">
        <w:tc>
          <w:tcPr>
            <w:tcW w:w="5949" w:type="dxa"/>
            <w:shd w:val="clear" w:color="auto" w:fill="auto"/>
          </w:tcPr>
          <w:p w:rsidR="00445E03" w:rsidRPr="00F01E7A" w:rsidRDefault="00445E03" w:rsidP="00C02050">
            <w:pPr>
              <w:jc w:val="both"/>
              <w:rPr>
                <w:rFonts w:ascii="Times New Roman" w:hAnsi="Times New Roman"/>
                <w:sz w:val="24"/>
                <w:szCs w:val="24"/>
              </w:rPr>
            </w:pPr>
            <w:r w:rsidRPr="00F01E7A">
              <w:rPr>
                <w:rFonts w:ascii="Times New Roman" w:hAnsi="Times New Roman"/>
                <w:sz w:val="24"/>
                <w:szCs w:val="24"/>
              </w:rPr>
              <w:t xml:space="preserve">Teljes összköltség HUF (a kiadott </w:t>
            </w:r>
            <w:proofErr w:type="spellStart"/>
            <w:r w:rsidRPr="00F01E7A">
              <w:rPr>
                <w:rFonts w:ascii="Times New Roman" w:hAnsi="Times New Roman"/>
                <w:sz w:val="24"/>
                <w:szCs w:val="24"/>
              </w:rPr>
              <w:t>excel</w:t>
            </w:r>
            <w:proofErr w:type="spellEnd"/>
            <w:r w:rsidRPr="00F01E7A">
              <w:rPr>
                <w:rFonts w:ascii="Times New Roman" w:hAnsi="Times New Roman"/>
                <w:sz w:val="24"/>
                <w:szCs w:val="24"/>
              </w:rPr>
              <w:t xml:space="preserve"> tábla „D20” cellája)</w:t>
            </w:r>
          </w:p>
        </w:tc>
        <w:tc>
          <w:tcPr>
            <w:tcW w:w="3266" w:type="dxa"/>
            <w:shd w:val="clear" w:color="auto" w:fill="auto"/>
            <w:vAlign w:val="center"/>
          </w:tcPr>
          <w:p w:rsidR="00445E03" w:rsidRPr="00F01E7A" w:rsidRDefault="00445E03" w:rsidP="00C02050">
            <w:pPr>
              <w:rPr>
                <w:rFonts w:ascii="Times New Roman" w:hAnsi="Times New Roman"/>
                <w:sz w:val="24"/>
                <w:szCs w:val="24"/>
              </w:rPr>
            </w:pPr>
            <w:r w:rsidRPr="00F01E7A">
              <w:rPr>
                <w:rFonts w:ascii="Times New Roman" w:hAnsi="Times New Roman"/>
                <w:b/>
                <w:sz w:val="24"/>
                <w:szCs w:val="24"/>
              </w:rPr>
              <w:t>464 439 039,00</w:t>
            </w:r>
          </w:p>
        </w:tc>
      </w:tr>
      <w:tr w:rsidR="00445E03" w:rsidRPr="00F01E7A" w:rsidTr="00C02050">
        <w:tc>
          <w:tcPr>
            <w:tcW w:w="5949" w:type="dxa"/>
            <w:shd w:val="clear" w:color="auto" w:fill="auto"/>
          </w:tcPr>
          <w:p w:rsidR="00445E03" w:rsidRPr="00F01E7A" w:rsidRDefault="00445E03" w:rsidP="00C02050">
            <w:pPr>
              <w:jc w:val="both"/>
              <w:rPr>
                <w:rFonts w:ascii="Times New Roman" w:hAnsi="Times New Roman"/>
                <w:sz w:val="24"/>
                <w:szCs w:val="24"/>
              </w:rPr>
            </w:pPr>
            <w:r w:rsidRPr="00F01E7A">
              <w:rPr>
                <w:rFonts w:ascii="Times New Roman" w:hAnsi="Times New Roman"/>
                <w:sz w:val="24"/>
                <w:szCs w:val="24"/>
              </w:rPr>
              <w:t>Földgáz termék ára (</w:t>
            </w:r>
            <w:proofErr w:type="spellStart"/>
            <w:r w:rsidRPr="00F01E7A">
              <w:rPr>
                <w:rFonts w:ascii="Times New Roman" w:hAnsi="Times New Roman"/>
                <w:sz w:val="24"/>
                <w:szCs w:val="24"/>
              </w:rPr>
              <w:t>Pg</w:t>
            </w:r>
            <w:proofErr w:type="spellEnd"/>
            <w:r w:rsidRPr="00F01E7A">
              <w:rPr>
                <w:rFonts w:ascii="Times New Roman" w:hAnsi="Times New Roman"/>
                <w:sz w:val="24"/>
                <w:szCs w:val="24"/>
              </w:rPr>
              <w:t>) (Ft/kWh)</w:t>
            </w:r>
          </w:p>
        </w:tc>
        <w:tc>
          <w:tcPr>
            <w:tcW w:w="3266" w:type="dxa"/>
            <w:shd w:val="clear" w:color="auto" w:fill="auto"/>
            <w:vAlign w:val="center"/>
          </w:tcPr>
          <w:p w:rsidR="00445E03" w:rsidRPr="00F01E7A" w:rsidRDefault="00445E03" w:rsidP="00C02050">
            <w:pPr>
              <w:rPr>
                <w:rFonts w:ascii="Times New Roman" w:hAnsi="Times New Roman"/>
                <w:sz w:val="24"/>
                <w:szCs w:val="24"/>
              </w:rPr>
            </w:pPr>
            <w:r w:rsidRPr="00F01E7A">
              <w:rPr>
                <w:rFonts w:ascii="Times New Roman" w:hAnsi="Times New Roman"/>
                <w:sz w:val="24"/>
                <w:szCs w:val="24"/>
              </w:rPr>
              <w:t>87,602</w:t>
            </w:r>
          </w:p>
        </w:tc>
      </w:tr>
    </w:tbl>
    <w:p w:rsidR="00445E03" w:rsidRPr="00F01E7A" w:rsidRDefault="00445E03" w:rsidP="00445E03">
      <w:pPr>
        <w:jc w:val="both"/>
        <w:rPr>
          <w:rFonts w:ascii="Times New Roman" w:hAnsi="Times New Roman"/>
          <w:sz w:val="24"/>
          <w:szCs w:val="24"/>
        </w:rPr>
      </w:pPr>
    </w:p>
    <w:p w:rsidR="00445E03" w:rsidRPr="00F01E7A" w:rsidRDefault="00445E03" w:rsidP="00445E03">
      <w:pPr>
        <w:jc w:val="both"/>
        <w:rPr>
          <w:rFonts w:ascii="Times New Roman" w:hAnsi="Times New Roman"/>
          <w:b/>
          <w:sz w:val="24"/>
          <w:szCs w:val="24"/>
        </w:rPr>
      </w:pPr>
      <w:r w:rsidRPr="00F01E7A">
        <w:rPr>
          <w:rFonts w:ascii="Times New Roman" w:hAnsi="Times New Roman"/>
          <w:sz w:val="24"/>
          <w:szCs w:val="24"/>
        </w:rPr>
        <w:t xml:space="preserve"> </w:t>
      </w:r>
      <w:r w:rsidRPr="00F01E7A">
        <w:rPr>
          <w:rFonts w:ascii="Times New Roman" w:hAnsi="Times New Roman"/>
          <w:b/>
          <w:sz w:val="24"/>
          <w:szCs w:val="24"/>
        </w:rPr>
        <w:t xml:space="preserve">ALTEO Energiakereskedő Zártkörűen Működő Részvénytársaság </w:t>
      </w: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266"/>
      </w:tblGrid>
      <w:tr w:rsidR="00445E03" w:rsidRPr="00F01E7A" w:rsidTr="00C02050">
        <w:tc>
          <w:tcPr>
            <w:tcW w:w="9215" w:type="dxa"/>
            <w:gridSpan w:val="2"/>
            <w:shd w:val="clear" w:color="auto" w:fill="auto"/>
          </w:tcPr>
          <w:p w:rsidR="00445E03" w:rsidRPr="00F01E7A" w:rsidRDefault="00445E03" w:rsidP="00C02050">
            <w:pPr>
              <w:jc w:val="both"/>
              <w:rPr>
                <w:rFonts w:ascii="Times New Roman" w:hAnsi="Times New Roman"/>
                <w:sz w:val="24"/>
                <w:szCs w:val="24"/>
              </w:rPr>
            </w:pPr>
            <w:r w:rsidRPr="00F01E7A">
              <w:rPr>
                <w:rFonts w:ascii="Times New Roman" w:hAnsi="Times New Roman"/>
                <w:sz w:val="24"/>
                <w:szCs w:val="24"/>
              </w:rPr>
              <w:t>Számszerűsíthető adatok:</w:t>
            </w:r>
          </w:p>
        </w:tc>
      </w:tr>
      <w:tr w:rsidR="00445E03" w:rsidRPr="00F01E7A" w:rsidTr="00C02050">
        <w:tc>
          <w:tcPr>
            <w:tcW w:w="5949" w:type="dxa"/>
            <w:shd w:val="clear" w:color="auto" w:fill="auto"/>
          </w:tcPr>
          <w:p w:rsidR="00445E03" w:rsidRPr="00F01E7A" w:rsidRDefault="00445E03" w:rsidP="00C02050">
            <w:pPr>
              <w:jc w:val="both"/>
              <w:rPr>
                <w:rFonts w:ascii="Times New Roman" w:hAnsi="Times New Roman"/>
                <w:sz w:val="24"/>
                <w:szCs w:val="24"/>
              </w:rPr>
            </w:pPr>
            <w:r w:rsidRPr="00F01E7A">
              <w:rPr>
                <w:rFonts w:ascii="Times New Roman" w:hAnsi="Times New Roman"/>
                <w:sz w:val="24"/>
                <w:szCs w:val="24"/>
              </w:rPr>
              <w:t xml:space="preserve">Teljes összköltség HUF (a kiadott </w:t>
            </w:r>
            <w:proofErr w:type="spellStart"/>
            <w:r w:rsidRPr="00F01E7A">
              <w:rPr>
                <w:rFonts w:ascii="Times New Roman" w:hAnsi="Times New Roman"/>
                <w:sz w:val="24"/>
                <w:szCs w:val="24"/>
              </w:rPr>
              <w:t>excel</w:t>
            </w:r>
            <w:proofErr w:type="spellEnd"/>
            <w:r w:rsidRPr="00F01E7A">
              <w:rPr>
                <w:rFonts w:ascii="Times New Roman" w:hAnsi="Times New Roman"/>
                <w:sz w:val="24"/>
                <w:szCs w:val="24"/>
              </w:rPr>
              <w:t xml:space="preserve"> tábla „D20” cellája)</w:t>
            </w:r>
          </w:p>
        </w:tc>
        <w:tc>
          <w:tcPr>
            <w:tcW w:w="3266" w:type="dxa"/>
            <w:shd w:val="clear" w:color="auto" w:fill="auto"/>
            <w:vAlign w:val="center"/>
          </w:tcPr>
          <w:p w:rsidR="00445E03" w:rsidRPr="00F01E7A" w:rsidRDefault="00445E03" w:rsidP="00C02050">
            <w:pPr>
              <w:rPr>
                <w:rFonts w:ascii="Times New Roman" w:hAnsi="Times New Roman"/>
                <w:sz w:val="24"/>
                <w:szCs w:val="24"/>
              </w:rPr>
            </w:pPr>
            <w:r w:rsidRPr="00F01E7A">
              <w:rPr>
                <w:rFonts w:ascii="Times New Roman" w:hAnsi="Times New Roman"/>
                <w:b/>
                <w:sz w:val="24"/>
                <w:szCs w:val="24"/>
              </w:rPr>
              <w:t>614 643 473,00</w:t>
            </w:r>
          </w:p>
        </w:tc>
      </w:tr>
      <w:tr w:rsidR="00445E03" w:rsidRPr="00F01E7A" w:rsidTr="00C02050">
        <w:tc>
          <w:tcPr>
            <w:tcW w:w="5949" w:type="dxa"/>
            <w:shd w:val="clear" w:color="auto" w:fill="auto"/>
          </w:tcPr>
          <w:p w:rsidR="00445E03" w:rsidRPr="00F01E7A" w:rsidRDefault="00445E03" w:rsidP="00C02050">
            <w:pPr>
              <w:jc w:val="both"/>
              <w:rPr>
                <w:rFonts w:ascii="Times New Roman" w:hAnsi="Times New Roman"/>
                <w:sz w:val="24"/>
                <w:szCs w:val="24"/>
              </w:rPr>
            </w:pPr>
            <w:r w:rsidRPr="00F01E7A">
              <w:rPr>
                <w:rFonts w:ascii="Times New Roman" w:hAnsi="Times New Roman"/>
                <w:sz w:val="24"/>
                <w:szCs w:val="24"/>
              </w:rPr>
              <w:t>Földgáz termék ára (</w:t>
            </w:r>
            <w:proofErr w:type="spellStart"/>
            <w:r w:rsidRPr="00F01E7A">
              <w:rPr>
                <w:rFonts w:ascii="Times New Roman" w:hAnsi="Times New Roman"/>
                <w:sz w:val="24"/>
                <w:szCs w:val="24"/>
              </w:rPr>
              <w:t>Pg</w:t>
            </w:r>
            <w:proofErr w:type="spellEnd"/>
            <w:r w:rsidRPr="00F01E7A">
              <w:rPr>
                <w:rFonts w:ascii="Times New Roman" w:hAnsi="Times New Roman"/>
                <w:sz w:val="24"/>
                <w:szCs w:val="24"/>
              </w:rPr>
              <w:t>) (Ft/kWh)</w:t>
            </w:r>
          </w:p>
        </w:tc>
        <w:tc>
          <w:tcPr>
            <w:tcW w:w="3266" w:type="dxa"/>
            <w:shd w:val="clear" w:color="auto" w:fill="auto"/>
            <w:vAlign w:val="center"/>
          </w:tcPr>
          <w:p w:rsidR="00445E03" w:rsidRPr="00F01E7A" w:rsidRDefault="00445E03" w:rsidP="00C02050">
            <w:pPr>
              <w:rPr>
                <w:rFonts w:ascii="Times New Roman" w:hAnsi="Times New Roman"/>
                <w:sz w:val="24"/>
                <w:szCs w:val="24"/>
              </w:rPr>
            </w:pPr>
            <w:r w:rsidRPr="00F01E7A">
              <w:rPr>
                <w:rFonts w:ascii="Times New Roman" w:hAnsi="Times New Roman"/>
                <w:sz w:val="24"/>
                <w:szCs w:val="24"/>
              </w:rPr>
              <w:t>115,934</w:t>
            </w:r>
          </w:p>
        </w:tc>
      </w:tr>
    </w:tbl>
    <w:p w:rsidR="00445E03" w:rsidRPr="00F01E7A" w:rsidRDefault="00445E03" w:rsidP="00445E03">
      <w:pPr>
        <w:jc w:val="both"/>
        <w:rPr>
          <w:rFonts w:ascii="Times New Roman" w:hAnsi="Times New Roman"/>
          <w:sz w:val="24"/>
          <w:szCs w:val="24"/>
        </w:rPr>
      </w:pPr>
    </w:p>
    <w:p w:rsidR="00445E03" w:rsidRPr="00F01E7A" w:rsidRDefault="00445E03" w:rsidP="00445E03">
      <w:pPr>
        <w:jc w:val="both"/>
        <w:rPr>
          <w:rFonts w:ascii="Times New Roman" w:hAnsi="Times New Roman"/>
          <w:b/>
          <w:sz w:val="24"/>
          <w:szCs w:val="24"/>
        </w:rPr>
      </w:pPr>
      <w:r w:rsidRPr="00F01E7A">
        <w:rPr>
          <w:rFonts w:ascii="Times New Roman" w:hAnsi="Times New Roman"/>
          <w:sz w:val="24"/>
          <w:szCs w:val="24"/>
        </w:rPr>
        <w:t xml:space="preserve"> </w:t>
      </w:r>
      <w:r w:rsidRPr="00F01E7A">
        <w:rPr>
          <w:rFonts w:ascii="Times New Roman" w:hAnsi="Times New Roman"/>
          <w:b/>
          <w:sz w:val="24"/>
          <w:szCs w:val="24"/>
        </w:rPr>
        <w:t xml:space="preserve">MVM </w:t>
      </w:r>
      <w:proofErr w:type="spellStart"/>
      <w:r w:rsidRPr="00F01E7A">
        <w:rPr>
          <w:rFonts w:ascii="Times New Roman" w:hAnsi="Times New Roman"/>
          <w:b/>
          <w:sz w:val="24"/>
          <w:szCs w:val="24"/>
        </w:rPr>
        <w:t>Next</w:t>
      </w:r>
      <w:proofErr w:type="spellEnd"/>
      <w:r w:rsidRPr="00F01E7A">
        <w:rPr>
          <w:rFonts w:ascii="Times New Roman" w:hAnsi="Times New Roman"/>
          <w:b/>
          <w:sz w:val="24"/>
          <w:szCs w:val="24"/>
        </w:rPr>
        <w:t xml:space="preserve"> Energiakereskedelmi </w:t>
      </w:r>
      <w:proofErr w:type="spellStart"/>
      <w:r w:rsidRPr="00F01E7A">
        <w:rPr>
          <w:rFonts w:ascii="Times New Roman" w:hAnsi="Times New Roman"/>
          <w:b/>
          <w:sz w:val="24"/>
          <w:szCs w:val="24"/>
        </w:rPr>
        <w:t>Zrt</w:t>
      </w:r>
      <w:proofErr w:type="spellEnd"/>
      <w:r w:rsidRPr="00F01E7A">
        <w:rPr>
          <w:rFonts w:ascii="Times New Roman" w:hAnsi="Times New Roman"/>
          <w:b/>
          <w:sz w:val="24"/>
          <w:szCs w:val="24"/>
        </w:rPr>
        <w:t xml:space="preserve">. </w:t>
      </w:r>
    </w:p>
    <w:tbl>
      <w:tblPr>
        <w:tblW w:w="9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266"/>
      </w:tblGrid>
      <w:tr w:rsidR="00445E03" w:rsidRPr="00F01E7A" w:rsidTr="00C02050">
        <w:tc>
          <w:tcPr>
            <w:tcW w:w="9215" w:type="dxa"/>
            <w:gridSpan w:val="2"/>
            <w:shd w:val="clear" w:color="auto" w:fill="auto"/>
          </w:tcPr>
          <w:p w:rsidR="00445E03" w:rsidRPr="00F01E7A" w:rsidRDefault="00445E03" w:rsidP="00C02050">
            <w:pPr>
              <w:jc w:val="both"/>
              <w:rPr>
                <w:rFonts w:ascii="Times New Roman" w:hAnsi="Times New Roman"/>
                <w:sz w:val="24"/>
                <w:szCs w:val="24"/>
              </w:rPr>
            </w:pPr>
            <w:r w:rsidRPr="00F01E7A">
              <w:rPr>
                <w:rFonts w:ascii="Times New Roman" w:hAnsi="Times New Roman"/>
                <w:sz w:val="24"/>
                <w:szCs w:val="24"/>
              </w:rPr>
              <w:lastRenderedPageBreak/>
              <w:t>Számszerűsíthető adatok:</w:t>
            </w:r>
          </w:p>
        </w:tc>
      </w:tr>
      <w:tr w:rsidR="00445E03" w:rsidRPr="00F01E7A" w:rsidTr="00C02050">
        <w:tc>
          <w:tcPr>
            <w:tcW w:w="5949" w:type="dxa"/>
            <w:shd w:val="clear" w:color="auto" w:fill="auto"/>
          </w:tcPr>
          <w:p w:rsidR="00445E03" w:rsidRPr="00F01E7A" w:rsidRDefault="00445E03" w:rsidP="00C02050">
            <w:pPr>
              <w:jc w:val="both"/>
              <w:rPr>
                <w:rFonts w:ascii="Times New Roman" w:hAnsi="Times New Roman"/>
                <w:sz w:val="24"/>
                <w:szCs w:val="24"/>
              </w:rPr>
            </w:pPr>
            <w:r w:rsidRPr="00F01E7A">
              <w:rPr>
                <w:rFonts w:ascii="Times New Roman" w:hAnsi="Times New Roman"/>
                <w:sz w:val="24"/>
                <w:szCs w:val="24"/>
              </w:rPr>
              <w:t xml:space="preserve">Teljes összköltség HUF (a kiadott </w:t>
            </w:r>
            <w:proofErr w:type="spellStart"/>
            <w:r w:rsidRPr="00F01E7A">
              <w:rPr>
                <w:rFonts w:ascii="Times New Roman" w:hAnsi="Times New Roman"/>
                <w:sz w:val="24"/>
                <w:szCs w:val="24"/>
              </w:rPr>
              <w:t>excel</w:t>
            </w:r>
            <w:proofErr w:type="spellEnd"/>
            <w:r w:rsidRPr="00F01E7A">
              <w:rPr>
                <w:rFonts w:ascii="Times New Roman" w:hAnsi="Times New Roman"/>
                <w:sz w:val="24"/>
                <w:szCs w:val="24"/>
              </w:rPr>
              <w:t xml:space="preserve"> tábla „D20” cellája)</w:t>
            </w:r>
          </w:p>
        </w:tc>
        <w:tc>
          <w:tcPr>
            <w:tcW w:w="3266" w:type="dxa"/>
            <w:shd w:val="clear" w:color="auto" w:fill="auto"/>
            <w:vAlign w:val="center"/>
          </w:tcPr>
          <w:p w:rsidR="00445E03" w:rsidRPr="00F01E7A" w:rsidRDefault="00445E03" w:rsidP="00C02050">
            <w:pPr>
              <w:rPr>
                <w:rFonts w:ascii="Times New Roman" w:hAnsi="Times New Roman"/>
                <w:sz w:val="24"/>
                <w:szCs w:val="24"/>
              </w:rPr>
            </w:pPr>
            <w:r w:rsidRPr="00F01E7A">
              <w:rPr>
                <w:rFonts w:ascii="Times New Roman" w:hAnsi="Times New Roman"/>
                <w:b/>
                <w:sz w:val="24"/>
                <w:szCs w:val="24"/>
              </w:rPr>
              <w:t>451 890 509,00</w:t>
            </w:r>
          </w:p>
        </w:tc>
      </w:tr>
      <w:tr w:rsidR="00445E03" w:rsidRPr="00F01E7A" w:rsidTr="00C02050">
        <w:tc>
          <w:tcPr>
            <w:tcW w:w="5949" w:type="dxa"/>
            <w:shd w:val="clear" w:color="auto" w:fill="auto"/>
          </w:tcPr>
          <w:p w:rsidR="00445E03" w:rsidRPr="00F01E7A" w:rsidRDefault="00445E03" w:rsidP="00C02050">
            <w:pPr>
              <w:jc w:val="both"/>
              <w:rPr>
                <w:rFonts w:ascii="Times New Roman" w:hAnsi="Times New Roman"/>
                <w:sz w:val="24"/>
                <w:szCs w:val="24"/>
              </w:rPr>
            </w:pPr>
            <w:r w:rsidRPr="00F01E7A">
              <w:rPr>
                <w:rFonts w:ascii="Times New Roman" w:hAnsi="Times New Roman"/>
                <w:sz w:val="24"/>
                <w:szCs w:val="24"/>
              </w:rPr>
              <w:t>Földgáz termék ára (</w:t>
            </w:r>
            <w:proofErr w:type="spellStart"/>
            <w:r w:rsidRPr="00F01E7A">
              <w:rPr>
                <w:rFonts w:ascii="Times New Roman" w:hAnsi="Times New Roman"/>
                <w:sz w:val="24"/>
                <w:szCs w:val="24"/>
              </w:rPr>
              <w:t>Pg</w:t>
            </w:r>
            <w:proofErr w:type="spellEnd"/>
            <w:r w:rsidRPr="00F01E7A">
              <w:rPr>
                <w:rFonts w:ascii="Times New Roman" w:hAnsi="Times New Roman"/>
                <w:sz w:val="24"/>
                <w:szCs w:val="24"/>
              </w:rPr>
              <w:t>) (Ft/kWh)</w:t>
            </w:r>
          </w:p>
        </w:tc>
        <w:tc>
          <w:tcPr>
            <w:tcW w:w="3266" w:type="dxa"/>
            <w:shd w:val="clear" w:color="auto" w:fill="auto"/>
            <w:vAlign w:val="center"/>
          </w:tcPr>
          <w:p w:rsidR="00445E03" w:rsidRPr="00F01E7A" w:rsidRDefault="00445E03" w:rsidP="00C02050">
            <w:pPr>
              <w:rPr>
                <w:rFonts w:ascii="Times New Roman" w:hAnsi="Times New Roman"/>
                <w:sz w:val="24"/>
                <w:szCs w:val="24"/>
              </w:rPr>
            </w:pPr>
            <w:r w:rsidRPr="00F01E7A">
              <w:rPr>
                <w:rFonts w:ascii="Times New Roman" w:hAnsi="Times New Roman"/>
                <w:sz w:val="24"/>
                <w:szCs w:val="24"/>
              </w:rPr>
              <w:t>80,784</w:t>
            </w:r>
          </w:p>
        </w:tc>
      </w:tr>
    </w:tbl>
    <w:p w:rsidR="00445E03" w:rsidRPr="00F01E7A" w:rsidRDefault="00445E03" w:rsidP="00445E03">
      <w:pPr>
        <w:jc w:val="both"/>
        <w:rPr>
          <w:rFonts w:ascii="Times New Roman" w:hAnsi="Times New Roman"/>
          <w:sz w:val="24"/>
          <w:szCs w:val="24"/>
        </w:rPr>
      </w:pPr>
    </w:p>
    <w:p w:rsidR="00445E03" w:rsidRPr="00F01E7A" w:rsidRDefault="00445E03" w:rsidP="00445E03">
      <w:pPr>
        <w:jc w:val="both"/>
        <w:rPr>
          <w:rFonts w:ascii="Times New Roman" w:hAnsi="Times New Roman"/>
          <w:bCs/>
          <w:sz w:val="24"/>
          <w:szCs w:val="24"/>
        </w:rPr>
      </w:pPr>
      <w:r w:rsidRPr="00F01E7A">
        <w:rPr>
          <w:rFonts w:ascii="Times New Roman" w:hAnsi="Times New Roman"/>
          <w:bCs/>
          <w:sz w:val="24"/>
          <w:szCs w:val="24"/>
        </w:rPr>
        <w:t>Az ajánlatok átvizsgálását követően a műszaki-szakmai szakértő szervezet, az ECORISK Management Consulting Kft. beszerzési igazgatója (közbeszerzés tárgya szerinti szakértelemmel rendelkező bírálóbizottsági tag) megállapította, hogy az ajánlatok műszaki-szakmai szempontból megfelelőek.</w:t>
      </w:r>
    </w:p>
    <w:p w:rsidR="00445E03" w:rsidRPr="00F01E7A" w:rsidRDefault="00445E03" w:rsidP="00445E03">
      <w:pPr>
        <w:contextualSpacing/>
        <w:jc w:val="both"/>
        <w:rPr>
          <w:rFonts w:ascii="Times New Roman" w:hAnsi="Times New Roman"/>
          <w:sz w:val="24"/>
          <w:szCs w:val="24"/>
        </w:rPr>
      </w:pPr>
    </w:p>
    <w:p w:rsidR="00445E03" w:rsidRPr="00F01E7A" w:rsidRDefault="00445E03" w:rsidP="00445E03">
      <w:pPr>
        <w:contextualSpacing/>
        <w:jc w:val="both"/>
        <w:rPr>
          <w:rFonts w:ascii="Times New Roman" w:hAnsi="Times New Roman"/>
          <w:sz w:val="24"/>
          <w:szCs w:val="24"/>
        </w:rPr>
      </w:pPr>
      <w:r w:rsidRPr="00F01E7A">
        <w:rPr>
          <w:rFonts w:ascii="Times New Roman" w:hAnsi="Times New Roman"/>
          <w:sz w:val="24"/>
          <w:szCs w:val="24"/>
        </w:rPr>
        <w:t xml:space="preserve">A tárgyi közbeszerzési eljárása </w:t>
      </w:r>
      <w:r w:rsidRPr="00F01E7A">
        <w:rPr>
          <w:rFonts w:ascii="Times New Roman" w:hAnsi="Times New Roman"/>
          <w:b/>
          <w:sz w:val="24"/>
          <w:szCs w:val="24"/>
        </w:rPr>
        <w:t xml:space="preserve">eredményes </w:t>
      </w:r>
      <w:r w:rsidRPr="00F01E7A">
        <w:rPr>
          <w:rFonts w:ascii="Times New Roman" w:hAnsi="Times New Roman"/>
          <w:sz w:val="24"/>
          <w:szCs w:val="24"/>
        </w:rPr>
        <w:t>lett</w:t>
      </w:r>
      <w:r w:rsidRPr="00F01E7A">
        <w:rPr>
          <w:rFonts w:ascii="Times New Roman" w:hAnsi="Times New Roman"/>
          <w:b/>
          <w:sz w:val="24"/>
          <w:szCs w:val="24"/>
        </w:rPr>
        <w:t xml:space="preserve">, </w:t>
      </w:r>
      <w:r w:rsidRPr="00F01E7A">
        <w:rPr>
          <w:rFonts w:ascii="Times New Roman" w:hAnsi="Times New Roman"/>
          <w:sz w:val="24"/>
          <w:szCs w:val="24"/>
        </w:rPr>
        <w:t>és a legalacsonyabb árat tartalmazó ajánlatot tevő</w:t>
      </w:r>
      <w:r w:rsidRPr="00F01E7A">
        <w:rPr>
          <w:rFonts w:ascii="Times New Roman" w:hAnsi="Times New Roman"/>
          <w:bCs/>
          <w:sz w:val="24"/>
          <w:szCs w:val="24"/>
        </w:rPr>
        <w:t xml:space="preserve"> a </w:t>
      </w:r>
      <w:r w:rsidRPr="00F01E7A">
        <w:rPr>
          <w:rFonts w:ascii="Times New Roman" w:hAnsi="Times New Roman"/>
          <w:b/>
          <w:bCs/>
          <w:sz w:val="24"/>
          <w:szCs w:val="24"/>
        </w:rPr>
        <w:t xml:space="preserve">MVM </w:t>
      </w:r>
      <w:proofErr w:type="spellStart"/>
      <w:r w:rsidRPr="00F01E7A">
        <w:rPr>
          <w:rFonts w:ascii="Times New Roman" w:hAnsi="Times New Roman"/>
          <w:b/>
          <w:bCs/>
          <w:sz w:val="24"/>
          <w:szCs w:val="24"/>
        </w:rPr>
        <w:t>Next</w:t>
      </w:r>
      <w:proofErr w:type="spellEnd"/>
      <w:r w:rsidRPr="00F01E7A">
        <w:rPr>
          <w:rFonts w:ascii="Times New Roman" w:hAnsi="Times New Roman"/>
          <w:b/>
          <w:bCs/>
          <w:sz w:val="24"/>
          <w:szCs w:val="24"/>
        </w:rPr>
        <w:t xml:space="preserve"> Energiakereskedelmi </w:t>
      </w:r>
      <w:proofErr w:type="spellStart"/>
      <w:r w:rsidRPr="00F01E7A">
        <w:rPr>
          <w:rFonts w:ascii="Times New Roman" w:hAnsi="Times New Roman"/>
          <w:b/>
          <w:bCs/>
          <w:sz w:val="24"/>
          <w:szCs w:val="24"/>
        </w:rPr>
        <w:t>Zrt</w:t>
      </w:r>
      <w:proofErr w:type="spellEnd"/>
      <w:proofErr w:type="gramStart"/>
      <w:r w:rsidRPr="00F01E7A">
        <w:rPr>
          <w:rFonts w:ascii="Times New Roman" w:hAnsi="Times New Roman"/>
          <w:b/>
          <w:bCs/>
          <w:sz w:val="24"/>
          <w:szCs w:val="24"/>
        </w:rPr>
        <w:t>.</w:t>
      </w:r>
      <w:r w:rsidRPr="00F01E7A">
        <w:rPr>
          <w:rFonts w:ascii="Times New Roman" w:hAnsi="Times New Roman"/>
          <w:sz w:val="24"/>
          <w:szCs w:val="24"/>
        </w:rPr>
        <w:t xml:space="preserve">  lett</w:t>
      </w:r>
      <w:proofErr w:type="gramEnd"/>
      <w:r w:rsidRPr="00F01E7A">
        <w:rPr>
          <w:rFonts w:ascii="Times New Roman" w:hAnsi="Times New Roman"/>
          <w:sz w:val="24"/>
          <w:szCs w:val="24"/>
        </w:rPr>
        <w:t xml:space="preserve"> a közbeszerzési eljárás </w:t>
      </w:r>
      <w:r w:rsidRPr="00F01E7A">
        <w:rPr>
          <w:rFonts w:ascii="Times New Roman" w:hAnsi="Times New Roman"/>
          <w:b/>
          <w:sz w:val="24"/>
          <w:szCs w:val="24"/>
        </w:rPr>
        <w:t>nyertese</w:t>
      </w:r>
      <w:r w:rsidRPr="00F01E7A">
        <w:rPr>
          <w:rFonts w:ascii="Times New Roman" w:hAnsi="Times New Roman"/>
          <w:sz w:val="24"/>
          <w:szCs w:val="24"/>
        </w:rPr>
        <w:t xml:space="preserve"> nettó </w:t>
      </w:r>
      <w:r w:rsidRPr="00F01E7A">
        <w:rPr>
          <w:rFonts w:ascii="Times New Roman" w:hAnsi="Times New Roman"/>
          <w:b/>
          <w:sz w:val="24"/>
          <w:szCs w:val="24"/>
        </w:rPr>
        <w:t>451 890 509,00</w:t>
      </w:r>
      <w:r w:rsidRPr="00F01E7A">
        <w:rPr>
          <w:rFonts w:ascii="Times New Roman" w:hAnsi="Times New Roman"/>
          <w:sz w:val="24"/>
          <w:szCs w:val="24"/>
        </w:rPr>
        <w:t xml:space="preserve"> Ft összköltséggel és a nettó </w:t>
      </w:r>
      <w:r w:rsidRPr="00F01E7A">
        <w:rPr>
          <w:rFonts w:ascii="Times New Roman" w:hAnsi="Times New Roman"/>
          <w:b/>
          <w:sz w:val="24"/>
          <w:szCs w:val="24"/>
        </w:rPr>
        <w:t xml:space="preserve">80,784 </w:t>
      </w:r>
      <w:r w:rsidRPr="00F01E7A">
        <w:rPr>
          <w:rFonts w:ascii="Times New Roman" w:hAnsi="Times New Roman"/>
          <w:sz w:val="24"/>
          <w:szCs w:val="24"/>
        </w:rPr>
        <w:t xml:space="preserve">Ft Földgáz termékre megadott ajánlati árával. </w:t>
      </w:r>
    </w:p>
    <w:p w:rsidR="00445E03" w:rsidRPr="00F01E7A" w:rsidRDefault="00445E03" w:rsidP="00445E03">
      <w:pPr>
        <w:contextualSpacing/>
        <w:jc w:val="both"/>
        <w:rPr>
          <w:rFonts w:ascii="Times New Roman" w:hAnsi="Times New Roman"/>
          <w:sz w:val="24"/>
          <w:szCs w:val="24"/>
        </w:rPr>
      </w:pPr>
      <w:r w:rsidRPr="00F01E7A">
        <w:rPr>
          <w:rFonts w:ascii="Times New Roman" w:hAnsi="Times New Roman"/>
          <w:sz w:val="24"/>
          <w:szCs w:val="24"/>
        </w:rPr>
        <w:t>Az eredményes közbeszerzési eljárás eredményeképpen megkötött szerződések aláíratása folyamatban van.</w:t>
      </w:r>
    </w:p>
    <w:p w:rsidR="00445E03" w:rsidRPr="00F01E7A" w:rsidRDefault="00445E03" w:rsidP="00445E03">
      <w:pPr>
        <w:contextualSpacing/>
        <w:jc w:val="both"/>
        <w:rPr>
          <w:rFonts w:ascii="Times New Roman" w:hAnsi="Times New Roman"/>
          <w:color w:val="FF0000"/>
          <w:sz w:val="24"/>
          <w:szCs w:val="24"/>
        </w:rPr>
      </w:pPr>
    </w:p>
    <w:p w:rsidR="00445E03" w:rsidRPr="00F01E7A" w:rsidRDefault="00445E03" w:rsidP="00445E03">
      <w:pPr>
        <w:contextualSpacing/>
        <w:jc w:val="both"/>
        <w:rPr>
          <w:rFonts w:ascii="Times New Roman" w:hAnsi="Times New Roman"/>
          <w:color w:val="FF0000"/>
          <w:sz w:val="24"/>
          <w:szCs w:val="24"/>
        </w:rPr>
      </w:pPr>
    </w:p>
    <w:p w:rsidR="00445E03" w:rsidRPr="00F01E7A" w:rsidRDefault="00445E03" w:rsidP="00445E03">
      <w:pPr>
        <w:jc w:val="both"/>
        <w:rPr>
          <w:rFonts w:ascii="Times New Roman" w:hAnsi="Times New Roman"/>
          <w:b/>
          <w:sz w:val="24"/>
          <w:szCs w:val="24"/>
          <w:u w:val="single"/>
        </w:rPr>
      </w:pPr>
      <w:r w:rsidRPr="00F01E7A">
        <w:rPr>
          <w:rFonts w:ascii="Times New Roman" w:hAnsi="Times New Roman"/>
          <w:b/>
          <w:sz w:val="24"/>
          <w:szCs w:val="24"/>
          <w:u w:val="single"/>
        </w:rPr>
        <w:t>Villamosenergia vásárlása 2023. évre:</w:t>
      </w:r>
    </w:p>
    <w:p w:rsidR="00445E03" w:rsidRPr="00F01E7A" w:rsidRDefault="00445E03" w:rsidP="00445E03">
      <w:pPr>
        <w:jc w:val="both"/>
        <w:rPr>
          <w:rFonts w:ascii="Times New Roman" w:hAnsi="Times New Roman"/>
          <w:sz w:val="24"/>
          <w:szCs w:val="24"/>
        </w:rPr>
      </w:pPr>
      <w:proofErr w:type="gramStart"/>
      <w:r w:rsidRPr="00F01E7A">
        <w:rPr>
          <w:rFonts w:ascii="Times New Roman" w:hAnsi="Times New Roman"/>
          <w:sz w:val="24"/>
          <w:szCs w:val="24"/>
        </w:rPr>
        <w:t xml:space="preserve">Budapest Főváros VII. Kerület Erzsébetvárosi Polgármesteri Hivatal, mint vezető ajánlatkérő, továbbá az Erzsébetvárosi Bóbita Óvoda, az Erzsébetvárosi Brunszvik Teréz Óvoda, az Erzsébetvárosi Csicsergő Óvoda, az Erzsébetvárosi Dob Óvoda, , az Erzsébetvárosi Kópévár Óvoda, az  Erzsébetvárosi Nefelejcs Óvoda, a  </w:t>
      </w:r>
      <w:proofErr w:type="spellStart"/>
      <w:r w:rsidRPr="00F01E7A">
        <w:rPr>
          <w:rFonts w:ascii="Times New Roman" w:hAnsi="Times New Roman"/>
          <w:sz w:val="24"/>
          <w:szCs w:val="24"/>
        </w:rPr>
        <w:t>Bischitz</w:t>
      </w:r>
      <w:proofErr w:type="spellEnd"/>
      <w:r w:rsidRPr="00F01E7A">
        <w:rPr>
          <w:rFonts w:ascii="Times New Roman" w:hAnsi="Times New Roman"/>
          <w:sz w:val="24"/>
          <w:szCs w:val="24"/>
        </w:rPr>
        <w:t xml:space="preserve"> Johanna Integrált Humán Szolgáltató Központ, az </w:t>
      </w:r>
      <w:proofErr w:type="spellStart"/>
      <w:r w:rsidRPr="00F01E7A">
        <w:rPr>
          <w:rFonts w:ascii="Times New Roman" w:hAnsi="Times New Roman"/>
          <w:sz w:val="24"/>
          <w:szCs w:val="24"/>
        </w:rPr>
        <w:t>ERöMŰVHÁZ</w:t>
      </w:r>
      <w:proofErr w:type="spellEnd"/>
      <w:r w:rsidRPr="00F01E7A">
        <w:rPr>
          <w:rFonts w:ascii="Times New Roman" w:hAnsi="Times New Roman"/>
          <w:sz w:val="24"/>
          <w:szCs w:val="24"/>
        </w:rPr>
        <w:t xml:space="preserve"> Nonprofit Kft., az Erzsébetváros Rendészeti Igazgatósága, az EVIN Nonprofit </w:t>
      </w:r>
      <w:proofErr w:type="spellStart"/>
      <w:r w:rsidRPr="00F01E7A">
        <w:rPr>
          <w:rFonts w:ascii="Times New Roman" w:hAnsi="Times New Roman"/>
          <w:sz w:val="24"/>
          <w:szCs w:val="24"/>
        </w:rPr>
        <w:t>Zrt</w:t>
      </w:r>
      <w:proofErr w:type="spellEnd"/>
      <w:r w:rsidRPr="00F01E7A">
        <w:rPr>
          <w:rFonts w:ascii="Times New Roman" w:hAnsi="Times New Roman"/>
          <w:sz w:val="24"/>
          <w:szCs w:val="24"/>
        </w:rPr>
        <w:t>., az Erzsébetvárosi Piacüzemeltetési Kft., valamint  az Erzsébetvárosi Szolgáltató Kft. „</w:t>
      </w:r>
      <w:r w:rsidRPr="00F01E7A">
        <w:rPr>
          <w:rFonts w:ascii="Times New Roman" w:hAnsi="Times New Roman"/>
          <w:b/>
          <w:sz w:val="24"/>
          <w:szCs w:val="24"/>
        </w:rPr>
        <w:t>Villamos energia vásárlása 2023. évre”</w:t>
      </w:r>
      <w:r w:rsidRPr="00F01E7A">
        <w:rPr>
          <w:rFonts w:ascii="Times New Roman" w:hAnsi="Times New Roman"/>
          <w:sz w:val="24"/>
          <w:szCs w:val="24"/>
        </w:rPr>
        <w:t xml:space="preserve"> tárgyában gyorsított</w:t>
      </w:r>
      <w:proofErr w:type="gramEnd"/>
      <w:r w:rsidRPr="00F01E7A">
        <w:rPr>
          <w:rFonts w:ascii="Times New Roman" w:hAnsi="Times New Roman"/>
          <w:sz w:val="24"/>
          <w:szCs w:val="24"/>
        </w:rPr>
        <w:t xml:space="preserve"> </w:t>
      </w:r>
      <w:proofErr w:type="gramStart"/>
      <w:r w:rsidRPr="00F01E7A">
        <w:rPr>
          <w:rFonts w:ascii="Times New Roman" w:hAnsi="Times New Roman"/>
          <w:sz w:val="24"/>
          <w:szCs w:val="24"/>
        </w:rPr>
        <w:t>tárgyalásos</w:t>
      </w:r>
      <w:proofErr w:type="gramEnd"/>
      <w:r w:rsidRPr="00F01E7A">
        <w:rPr>
          <w:rFonts w:ascii="Times New Roman" w:hAnsi="Times New Roman"/>
          <w:sz w:val="24"/>
          <w:szCs w:val="24"/>
        </w:rPr>
        <w:t xml:space="preserve"> közbeszerzési eljárás lefolytatását készíti elő.</w:t>
      </w:r>
    </w:p>
    <w:p w:rsidR="00445E03" w:rsidRPr="00F01E7A" w:rsidRDefault="00445E03" w:rsidP="00445E03">
      <w:pPr>
        <w:jc w:val="both"/>
        <w:rPr>
          <w:rFonts w:ascii="Times New Roman" w:hAnsi="Times New Roman"/>
          <w:color w:val="FF0000"/>
          <w:sz w:val="24"/>
          <w:szCs w:val="24"/>
          <w:u w:val="single"/>
        </w:rPr>
      </w:pPr>
    </w:p>
    <w:p w:rsidR="00445E03" w:rsidRPr="00F01E7A" w:rsidRDefault="00445E03" w:rsidP="00445E03">
      <w:pPr>
        <w:autoSpaceDE w:val="0"/>
        <w:autoSpaceDN w:val="0"/>
        <w:adjustRightInd w:val="0"/>
        <w:jc w:val="both"/>
        <w:outlineLvl w:val="0"/>
        <w:rPr>
          <w:rFonts w:ascii="Times New Roman" w:hAnsi="Times New Roman"/>
          <w:sz w:val="24"/>
          <w:szCs w:val="24"/>
        </w:rPr>
      </w:pPr>
      <w:r w:rsidRPr="00F01E7A">
        <w:rPr>
          <w:rFonts w:ascii="Times New Roman" w:hAnsi="Times New Roman"/>
          <w:b/>
          <w:sz w:val="24"/>
          <w:szCs w:val="24"/>
          <w:u w:val="single"/>
        </w:rPr>
        <w:t>Közterület-felügyeleti szakrendszer bővítése:</w:t>
      </w:r>
      <w:r w:rsidRPr="00F01E7A">
        <w:rPr>
          <w:rFonts w:ascii="Times New Roman" w:hAnsi="Times New Roman"/>
          <w:b/>
          <w:sz w:val="24"/>
          <w:szCs w:val="24"/>
        </w:rPr>
        <w:t xml:space="preserve"> Erzsébetváros Rendészeti Igazgatósága</w:t>
      </w:r>
      <w:r w:rsidRPr="00F01E7A">
        <w:rPr>
          <w:rFonts w:ascii="Times New Roman" w:hAnsi="Times New Roman"/>
          <w:sz w:val="24"/>
          <w:szCs w:val="24"/>
        </w:rPr>
        <w:t xml:space="preserve">, mint </w:t>
      </w:r>
      <w:proofErr w:type="gramStart"/>
      <w:r w:rsidRPr="00F01E7A">
        <w:rPr>
          <w:rFonts w:ascii="Times New Roman" w:hAnsi="Times New Roman"/>
          <w:sz w:val="24"/>
          <w:szCs w:val="24"/>
        </w:rPr>
        <w:t xml:space="preserve">ajánlatkérő  </w:t>
      </w:r>
      <w:r w:rsidRPr="00F01E7A">
        <w:rPr>
          <w:rFonts w:ascii="Times New Roman" w:hAnsi="Times New Roman"/>
          <w:b/>
          <w:i/>
          <w:sz w:val="24"/>
          <w:szCs w:val="24"/>
        </w:rPr>
        <w:t>”</w:t>
      </w:r>
      <w:proofErr w:type="gramEnd"/>
      <w:r w:rsidRPr="00F01E7A">
        <w:rPr>
          <w:rFonts w:ascii="Times New Roman" w:hAnsi="Times New Roman"/>
          <w:b/>
          <w:i/>
          <w:sz w:val="24"/>
          <w:szCs w:val="24"/>
        </w:rPr>
        <w:t>Közterület-felügyeleti szakrendszer bővítése”</w:t>
      </w:r>
      <w:r w:rsidRPr="00F01E7A">
        <w:rPr>
          <w:rFonts w:ascii="Times New Roman" w:hAnsi="Times New Roman"/>
          <w:sz w:val="24"/>
          <w:szCs w:val="24"/>
        </w:rPr>
        <w:t xml:space="preserve"> tárgyában 2022. február 17. napján </w:t>
      </w:r>
      <w:r w:rsidRPr="00F01E7A">
        <w:rPr>
          <w:rFonts w:ascii="Times New Roman" w:hAnsi="Times New Roman"/>
          <w:b/>
          <w:sz w:val="24"/>
          <w:szCs w:val="24"/>
        </w:rPr>
        <w:t>ajánlattételi felhívás közvetlen megküldésével hirdetmény közzététele nélküli tárgyalásos eljárást</w:t>
      </w:r>
      <w:r w:rsidRPr="00F01E7A">
        <w:rPr>
          <w:rFonts w:ascii="Times New Roman" w:hAnsi="Times New Roman"/>
          <w:sz w:val="24"/>
          <w:szCs w:val="24"/>
        </w:rPr>
        <w:t xml:space="preserve"> indított a Kbt. 98. § (2) bekezdés c) pontja alapján.</w:t>
      </w:r>
    </w:p>
    <w:p w:rsidR="00445E03" w:rsidRPr="00F01E7A" w:rsidRDefault="00445E03" w:rsidP="00445E03">
      <w:pPr>
        <w:autoSpaceDE w:val="0"/>
        <w:autoSpaceDN w:val="0"/>
        <w:adjustRightInd w:val="0"/>
        <w:jc w:val="both"/>
        <w:outlineLvl w:val="0"/>
        <w:rPr>
          <w:rFonts w:ascii="Times New Roman" w:hAnsi="Times New Roman"/>
          <w:sz w:val="24"/>
          <w:szCs w:val="24"/>
        </w:rPr>
      </w:pPr>
    </w:p>
    <w:p w:rsidR="00445E03" w:rsidRPr="00F01E7A" w:rsidRDefault="00445E03" w:rsidP="00445E03">
      <w:pPr>
        <w:jc w:val="both"/>
        <w:rPr>
          <w:rFonts w:ascii="Times New Roman" w:hAnsi="Times New Roman"/>
          <w:b/>
          <w:sz w:val="24"/>
          <w:szCs w:val="24"/>
        </w:rPr>
      </w:pPr>
      <w:r w:rsidRPr="00F01E7A">
        <w:rPr>
          <w:rFonts w:ascii="Times New Roman" w:hAnsi="Times New Roman"/>
          <w:sz w:val="24"/>
          <w:szCs w:val="24"/>
        </w:rPr>
        <w:t xml:space="preserve">Az ajánlattételi felhívásban előírt határidőig (2022.03.07. 11:00 óra) a fenti tárgyú eljárásban az egyetlen ajánlattételre felhívott ajánlattevő, a </w:t>
      </w:r>
      <w:r w:rsidRPr="00F01E7A">
        <w:rPr>
          <w:rFonts w:ascii="Times New Roman" w:hAnsi="Times New Roman"/>
          <w:b/>
          <w:sz w:val="24"/>
          <w:szCs w:val="24"/>
        </w:rPr>
        <w:t xml:space="preserve">SESSIONBASE Szoftverfejlesztő és Tanácsadó </w:t>
      </w:r>
      <w:r w:rsidRPr="00F01E7A">
        <w:rPr>
          <w:rFonts w:ascii="Times New Roman" w:hAnsi="Times New Roman"/>
          <w:b/>
          <w:sz w:val="24"/>
          <w:szCs w:val="24"/>
        </w:rPr>
        <w:lastRenderedPageBreak/>
        <w:t>Kft.</w:t>
      </w:r>
      <w:r w:rsidRPr="00F01E7A">
        <w:rPr>
          <w:rFonts w:ascii="Times New Roman" w:hAnsi="Times New Roman"/>
          <w:sz w:val="24"/>
          <w:szCs w:val="24"/>
        </w:rPr>
        <w:t xml:space="preserve"> (1116 Budapest Fehérvári út 126-128.) első, ajánlati kötöttséggel nem terhelt ajánlata beérkezett:</w:t>
      </w:r>
    </w:p>
    <w:p w:rsidR="00445E03" w:rsidRPr="00F01E7A" w:rsidRDefault="00445E03" w:rsidP="00445E03">
      <w:pPr>
        <w:jc w:val="both"/>
        <w:rPr>
          <w:rFonts w:ascii="Times New Roman" w:hAnsi="Times New Roman"/>
          <w:sz w:val="24"/>
          <w:szCs w:val="24"/>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6378"/>
        <w:gridCol w:w="2127"/>
      </w:tblGrid>
      <w:tr w:rsidR="00445E03" w:rsidRPr="00F01E7A" w:rsidTr="00C02050">
        <w:trPr>
          <w:trHeight w:val="255"/>
        </w:trPr>
        <w:tc>
          <w:tcPr>
            <w:tcW w:w="421" w:type="dxa"/>
          </w:tcPr>
          <w:p w:rsidR="00445E03" w:rsidRPr="00F01E7A" w:rsidRDefault="00445E03" w:rsidP="00C02050">
            <w:pPr>
              <w:jc w:val="center"/>
              <w:rPr>
                <w:rFonts w:ascii="Times New Roman" w:hAnsi="Times New Roman"/>
                <w:sz w:val="24"/>
                <w:szCs w:val="24"/>
              </w:rPr>
            </w:pPr>
          </w:p>
        </w:tc>
        <w:tc>
          <w:tcPr>
            <w:tcW w:w="6378" w:type="dxa"/>
            <w:shd w:val="clear" w:color="auto" w:fill="auto"/>
            <w:vAlign w:val="center"/>
            <w:hideMark/>
          </w:tcPr>
          <w:p w:rsidR="00445E03" w:rsidRPr="00F01E7A" w:rsidRDefault="00445E03" w:rsidP="00C02050">
            <w:pPr>
              <w:jc w:val="center"/>
              <w:rPr>
                <w:rFonts w:ascii="Times New Roman" w:hAnsi="Times New Roman"/>
                <w:sz w:val="24"/>
                <w:szCs w:val="24"/>
              </w:rPr>
            </w:pPr>
            <w:r w:rsidRPr="00F01E7A">
              <w:rPr>
                <w:rFonts w:ascii="Times New Roman" w:hAnsi="Times New Roman"/>
                <w:sz w:val="24"/>
                <w:szCs w:val="24"/>
              </w:rPr>
              <w:t>Részszempont</w:t>
            </w:r>
          </w:p>
        </w:tc>
        <w:tc>
          <w:tcPr>
            <w:tcW w:w="2127" w:type="dxa"/>
            <w:shd w:val="clear" w:color="auto" w:fill="auto"/>
            <w:vAlign w:val="center"/>
            <w:hideMark/>
          </w:tcPr>
          <w:p w:rsidR="00445E03" w:rsidRPr="00F01E7A" w:rsidRDefault="00445E03" w:rsidP="00C02050">
            <w:pPr>
              <w:jc w:val="center"/>
              <w:rPr>
                <w:rFonts w:ascii="Times New Roman" w:hAnsi="Times New Roman"/>
                <w:sz w:val="24"/>
                <w:szCs w:val="24"/>
              </w:rPr>
            </w:pPr>
            <w:r w:rsidRPr="00F01E7A">
              <w:rPr>
                <w:rFonts w:ascii="Times New Roman" w:hAnsi="Times New Roman"/>
                <w:sz w:val="24"/>
                <w:szCs w:val="24"/>
              </w:rPr>
              <w:t>Megajánlás</w:t>
            </w:r>
          </w:p>
        </w:tc>
      </w:tr>
      <w:tr w:rsidR="00445E03" w:rsidRPr="00F01E7A" w:rsidTr="00C02050">
        <w:trPr>
          <w:trHeight w:val="255"/>
        </w:trPr>
        <w:tc>
          <w:tcPr>
            <w:tcW w:w="421" w:type="dxa"/>
          </w:tcPr>
          <w:p w:rsidR="00445E03" w:rsidRPr="00F01E7A" w:rsidRDefault="00445E03" w:rsidP="00C02050">
            <w:pPr>
              <w:rPr>
                <w:rFonts w:ascii="Times New Roman" w:hAnsi="Times New Roman"/>
                <w:sz w:val="24"/>
                <w:szCs w:val="24"/>
              </w:rPr>
            </w:pPr>
            <w:r w:rsidRPr="00F01E7A">
              <w:rPr>
                <w:rFonts w:ascii="Times New Roman" w:hAnsi="Times New Roman"/>
                <w:sz w:val="24"/>
                <w:szCs w:val="24"/>
              </w:rPr>
              <w:t>1.</w:t>
            </w:r>
          </w:p>
        </w:tc>
        <w:tc>
          <w:tcPr>
            <w:tcW w:w="6378" w:type="dxa"/>
            <w:shd w:val="clear" w:color="auto" w:fill="auto"/>
            <w:noWrap/>
            <w:vAlign w:val="bottom"/>
            <w:hideMark/>
          </w:tcPr>
          <w:p w:rsidR="00445E03" w:rsidRPr="00F01E7A" w:rsidRDefault="00445E03" w:rsidP="00C02050">
            <w:pPr>
              <w:rPr>
                <w:rFonts w:ascii="Times New Roman" w:hAnsi="Times New Roman"/>
                <w:sz w:val="24"/>
                <w:szCs w:val="24"/>
              </w:rPr>
            </w:pPr>
            <w:r w:rsidRPr="00F01E7A">
              <w:rPr>
                <w:rFonts w:ascii="Times New Roman" w:hAnsi="Times New Roman"/>
                <w:sz w:val="24"/>
                <w:szCs w:val="24"/>
              </w:rPr>
              <w:t>Nettó ajánlati ár (Ft/hónap):</w:t>
            </w:r>
          </w:p>
        </w:tc>
        <w:tc>
          <w:tcPr>
            <w:tcW w:w="2127" w:type="dxa"/>
            <w:shd w:val="clear" w:color="auto" w:fill="auto"/>
            <w:noWrap/>
            <w:vAlign w:val="center"/>
          </w:tcPr>
          <w:p w:rsidR="00445E03" w:rsidRPr="00F01E7A" w:rsidRDefault="00445E03" w:rsidP="00C02050">
            <w:pPr>
              <w:jc w:val="center"/>
              <w:rPr>
                <w:rFonts w:ascii="Times New Roman" w:hAnsi="Times New Roman"/>
                <w:sz w:val="24"/>
                <w:szCs w:val="24"/>
              </w:rPr>
            </w:pPr>
            <w:r w:rsidRPr="00F01E7A">
              <w:rPr>
                <w:rFonts w:ascii="Times New Roman" w:hAnsi="Times New Roman"/>
                <w:sz w:val="24"/>
                <w:szCs w:val="24"/>
              </w:rPr>
              <w:t>2 100 000 Ft</w:t>
            </w:r>
          </w:p>
        </w:tc>
      </w:tr>
    </w:tbl>
    <w:p w:rsidR="00445E03" w:rsidRPr="00F01E7A" w:rsidRDefault="00445E03" w:rsidP="00445E03">
      <w:pPr>
        <w:jc w:val="both"/>
        <w:rPr>
          <w:rFonts w:ascii="Times New Roman" w:hAnsi="Times New Roman"/>
          <w:sz w:val="24"/>
          <w:szCs w:val="24"/>
        </w:rPr>
      </w:pPr>
    </w:p>
    <w:p w:rsidR="00445E03" w:rsidRPr="00F01E7A" w:rsidRDefault="00445E03" w:rsidP="00445E03">
      <w:pPr>
        <w:jc w:val="both"/>
        <w:rPr>
          <w:rFonts w:ascii="Times New Roman" w:hAnsi="Times New Roman"/>
          <w:sz w:val="24"/>
          <w:szCs w:val="24"/>
        </w:rPr>
      </w:pPr>
      <w:r w:rsidRPr="00F01E7A">
        <w:rPr>
          <w:rFonts w:ascii="Times New Roman" w:hAnsi="Times New Roman"/>
          <w:bCs/>
          <w:sz w:val="24"/>
          <w:szCs w:val="24"/>
        </w:rPr>
        <w:t xml:space="preserve">2022. március </w:t>
      </w:r>
      <w:r w:rsidRPr="00F01E7A">
        <w:rPr>
          <w:rFonts w:ascii="Times New Roman" w:hAnsi="Times New Roman"/>
          <w:sz w:val="24"/>
          <w:szCs w:val="24"/>
        </w:rPr>
        <w:t>10-én a Kbt. 89. § a) pontja alapján megállapítást nyert, hogy az első, ajánlati kötöttséggel nem terhelt ajánlat megfelelő volt.</w:t>
      </w:r>
    </w:p>
    <w:p w:rsidR="00445E03" w:rsidRPr="00F01E7A" w:rsidRDefault="00445E03" w:rsidP="00445E03">
      <w:pPr>
        <w:jc w:val="both"/>
        <w:rPr>
          <w:rFonts w:ascii="Times New Roman" w:hAnsi="Times New Roman"/>
          <w:bCs/>
          <w:sz w:val="24"/>
          <w:szCs w:val="24"/>
        </w:rPr>
      </w:pPr>
    </w:p>
    <w:p w:rsidR="00445E03" w:rsidRPr="00F01E7A" w:rsidRDefault="00445E03" w:rsidP="00445E03">
      <w:pPr>
        <w:contextualSpacing/>
        <w:jc w:val="both"/>
        <w:rPr>
          <w:rFonts w:ascii="Times New Roman" w:hAnsi="Times New Roman"/>
          <w:sz w:val="24"/>
          <w:szCs w:val="24"/>
        </w:rPr>
      </w:pPr>
      <w:r w:rsidRPr="00F01E7A">
        <w:rPr>
          <w:rFonts w:ascii="Times New Roman" w:hAnsi="Times New Roman"/>
          <w:sz w:val="24"/>
          <w:szCs w:val="24"/>
        </w:rPr>
        <w:t xml:space="preserve">A tárgyi közbeszerzési eljárása </w:t>
      </w:r>
      <w:r w:rsidRPr="00F01E7A">
        <w:rPr>
          <w:rFonts w:ascii="Times New Roman" w:hAnsi="Times New Roman"/>
          <w:b/>
          <w:sz w:val="24"/>
          <w:szCs w:val="24"/>
        </w:rPr>
        <w:t xml:space="preserve">eredményes </w:t>
      </w:r>
      <w:r w:rsidRPr="00F01E7A">
        <w:rPr>
          <w:rFonts w:ascii="Times New Roman" w:hAnsi="Times New Roman"/>
          <w:sz w:val="24"/>
          <w:szCs w:val="24"/>
        </w:rPr>
        <w:t>lett</w:t>
      </w:r>
      <w:r w:rsidRPr="00F01E7A">
        <w:rPr>
          <w:rFonts w:ascii="Times New Roman" w:hAnsi="Times New Roman"/>
          <w:b/>
          <w:sz w:val="24"/>
          <w:szCs w:val="24"/>
        </w:rPr>
        <w:t xml:space="preserve">, </w:t>
      </w:r>
      <w:r w:rsidRPr="00F01E7A">
        <w:rPr>
          <w:rFonts w:ascii="Times New Roman" w:hAnsi="Times New Roman"/>
          <w:sz w:val="24"/>
          <w:szCs w:val="24"/>
        </w:rPr>
        <w:t>és a legalacsonyabb árat tartalmazó ajánlatot tevő</w:t>
      </w:r>
      <w:r w:rsidRPr="00F01E7A">
        <w:rPr>
          <w:rFonts w:ascii="Times New Roman" w:hAnsi="Times New Roman"/>
          <w:bCs/>
          <w:sz w:val="24"/>
          <w:szCs w:val="24"/>
        </w:rPr>
        <w:t xml:space="preserve"> a </w:t>
      </w:r>
      <w:r w:rsidRPr="00F01E7A">
        <w:rPr>
          <w:rFonts w:ascii="Times New Roman" w:hAnsi="Times New Roman"/>
          <w:b/>
          <w:sz w:val="24"/>
          <w:szCs w:val="24"/>
        </w:rPr>
        <w:t>SESSIONBASE Szoftverfejlesztő és Tanácsadó Kft.</w:t>
      </w:r>
      <w:r w:rsidRPr="00F01E7A">
        <w:rPr>
          <w:rFonts w:ascii="Times New Roman" w:hAnsi="Times New Roman"/>
          <w:sz w:val="24"/>
          <w:szCs w:val="24"/>
        </w:rPr>
        <w:t xml:space="preserve"> lett a közbeszerzési eljárás </w:t>
      </w:r>
      <w:r w:rsidRPr="00F01E7A">
        <w:rPr>
          <w:rFonts w:ascii="Times New Roman" w:hAnsi="Times New Roman"/>
          <w:b/>
          <w:sz w:val="24"/>
          <w:szCs w:val="24"/>
        </w:rPr>
        <w:t>nyertese</w:t>
      </w:r>
      <w:r w:rsidRPr="00F01E7A">
        <w:rPr>
          <w:rFonts w:ascii="Times New Roman" w:hAnsi="Times New Roman"/>
          <w:sz w:val="24"/>
          <w:szCs w:val="24"/>
        </w:rPr>
        <w:t xml:space="preserve"> nettó 2.100 000 Ft,- Ft/hónap összegű ajánlatával.  </w:t>
      </w:r>
    </w:p>
    <w:p w:rsidR="00445E03" w:rsidRPr="00F01E7A" w:rsidRDefault="00445E03" w:rsidP="00445E03">
      <w:pPr>
        <w:jc w:val="both"/>
        <w:rPr>
          <w:rFonts w:ascii="Times New Roman" w:hAnsi="Times New Roman"/>
          <w:sz w:val="24"/>
          <w:szCs w:val="24"/>
        </w:rPr>
      </w:pPr>
    </w:p>
    <w:p w:rsidR="00445E03" w:rsidRPr="00F01E7A" w:rsidRDefault="00445E03" w:rsidP="00445E03">
      <w:pPr>
        <w:pStyle w:val="Nincstrkz"/>
        <w:jc w:val="both"/>
        <w:rPr>
          <w:rFonts w:ascii="Times New Roman" w:hAnsi="Times New Roman"/>
          <w:sz w:val="24"/>
          <w:szCs w:val="24"/>
        </w:rPr>
      </w:pPr>
      <w:r w:rsidRPr="00F01E7A">
        <w:rPr>
          <w:rFonts w:ascii="Times New Roman" w:hAnsi="Times New Roman"/>
          <w:sz w:val="24"/>
          <w:szCs w:val="24"/>
        </w:rPr>
        <w:t>A tárgyi közbeszerzési eljárás eredményeképpen létrejövő szerződés 2022. június 16. napján került aláírásra.</w:t>
      </w:r>
    </w:p>
    <w:p w:rsidR="00445E03" w:rsidRPr="00F01E7A" w:rsidRDefault="00445E03" w:rsidP="00445E03">
      <w:pPr>
        <w:jc w:val="both"/>
        <w:rPr>
          <w:rFonts w:ascii="Times New Roman" w:hAnsi="Times New Roman"/>
          <w:b/>
          <w:iCs/>
          <w:sz w:val="24"/>
          <w:szCs w:val="24"/>
          <w:u w:val="single"/>
        </w:rPr>
      </w:pPr>
    </w:p>
    <w:p w:rsidR="00445E03" w:rsidRPr="00F01E7A" w:rsidRDefault="00445E03" w:rsidP="00445E03">
      <w:pPr>
        <w:jc w:val="both"/>
        <w:rPr>
          <w:rFonts w:ascii="Times New Roman" w:hAnsi="Times New Roman"/>
          <w:sz w:val="24"/>
          <w:szCs w:val="24"/>
        </w:rPr>
      </w:pPr>
      <w:r w:rsidRPr="00F01E7A">
        <w:rPr>
          <w:rFonts w:ascii="Times New Roman" w:hAnsi="Times New Roman"/>
          <w:b/>
          <w:iCs/>
          <w:sz w:val="24"/>
          <w:szCs w:val="24"/>
          <w:u w:val="single"/>
        </w:rPr>
        <w:t>Papír-írószer, irodaszer beszerzés</w:t>
      </w:r>
      <w:r w:rsidRPr="00F01E7A">
        <w:rPr>
          <w:rFonts w:ascii="Times New Roman" w:hAnsi="Times New Roman"/>
          <w:iCs/>
          <w:sz w:val="24"/>
          <w:szCs w:val="24"/>
          <w:u w:val="single"/>
        </w:rPr>
        <w:t>:</w:t>
      </w:r>
      <w:r w:rsidRPr="00F01E7A">
        <w:rPr>
          <w:rFonts w:ascii="Times New Roman" w:hAnsi="Times New Roman"/>
          <w:iCs/>
          <w:sz w:val="24"/>
          <w:szCs w:val="24"/>
        </w:rPr>
        <w:t xml:space="preserve"> A </w:t>
      </w:r>
      <w:r w:rsidRPr="00F01E7A">
        <w:rPr>
          <w:rFonts w:ascii="Times New Roman" w:hAnsi="Times New Roman"/>
          <w:sz w:val="24"/>
          <w:szCs w:val="24"/>
        </w:rPr>
        <w:t xml:space="preserve">Polgármesteri Hivatal 2021. május 10. napján az Elektronikus Közbeszerzési Rendszerben eljárást indított a Kbt. 117. §-a szerint „Papír-írószer, irodaszer beszerzés” tárgyban. (EKR000420912021 és KÉ-8343/2021) </w:t>
      </w:r>
      <w:proofErr w:type="gramStart"/>
      <w:r w:rsidRPr="00F01E7A">
        <w:rPr>
          <w:rFonts w:ascii="Times New Roman" w:hAnsi="Times New Roman"/>
          <w:sz w:val="24"/>
          <w:szCs w:val="24"/>
        </w:rPr>
        <w:t>A</w:t>
      </w:r>
      <w:proofErr w:type="gramEnd"/>
      <w:r w:rsidRPr="00F01E7A">
        <w:rPr>
          <w:rFonts w:ascii="Times New Roman" w:hAnsi="Times New Roman"/>
          <w:sz w:val="24"/>
          <w:szCs w:val="24"/>
        </w:rPr>
        <w:t xml:space="preserve"> közbeszerzési eljárásban az ajánlattételi határidő végéig 4 (kettő) gazdasági társaság tett ajánlatot, az I-COM IRODAELLÁTÁS Kft., Della Print Kft., Pátria Nyomda Kft., valamint a PROFIL-COPY 2002 Kft. A közbeszerzési eljárás eredményes volt. Az eljárás nyertese az I-COM IRODAELLÁTÁS Kft. lett. A közbeszerzési eljárás eredményeképpen megkötött szerződés 24 hónap időtartamra került megkötésre 2021. augusztus 19. napján. </w:t>
      </w:r>
    </w:p>
    <w:p w:rsidR="00445E03" w:rsidRPr="00F01E7A" w:rsidRDefault="00445E03" w:rsidP="00445E03">
      <w:pPr>
        <w:jc w:val="both"/>
        <w:rPr>
          <w:rFonts w:ascii="Times New Roman" w:hAnsi="Times New Roman"/>
          <w:iCs/>
          <w:sz w:val="24"/>
          <w:szCs w:val="24"/>
        </w:rPr>
      </w:pPr>
      <w:r w:rsidRPr="00F01E7A">
        <w:rPr>
          <w:rFonts w:ascii="Times New Roman" w:hAnsi="Times New Roman"/>
          <w:b/>
          <w:iCs/>
          <w:sz w:val="24"/>
          <w:szCs w:val="24"/>
        </w:rPr>
        <w:t xml:space="preserve">Az Alapszerződést </w:t>
      </w:r>
      <w:r w:rsidRPr="00F01E7A">
        <w:rPr>
          <w:rFonts w:ascii="Times New Roman" w:hAnsi="Times New Roman"/>
          <w:iCs/>
          <w:sz w:val="24"/>
          <w:szCs w:val="24"/>
        </w:rPr>
        <w:t>2022</w:t>
      </w:r>
      <w:r w:rsidRPr="00F01E7A">
        <w:rPr>
          <w:rFonts w:ascii="Times New Roman" w:hAnsi="Times New Roman"/>
          <w:sz w:val="24"/>
          <w:szCs w:val="24"/>
        </w:rPr>
        <w:t xml:space="preserve">.03.18-án szükséges volt módosítani (KÉ-5971/2022), tekintve, hogy a Covid-19 okozta járványhelyzet világszinten alkalmazott korlátozásai miatt a szerződés tárgyát képező termékekkel kapcsolatosan alapanyag-, szolgáltatási költség- és energiaár változások következtek be. </w:t>
      </w:r>
      <w:r w:rsidRPr="00F01E7A">
        <w:rPr>
          <w:rFonts w:ascii="Times New Roman" w:hAnsi="Times New Roman"/>
          <w:iCs/>
          <w:sz w:val="24"/>
          <w:szCs w:val="24"/>
        </w:rPr>
        <w:t>Továbbiakban, az Ukrajnában zajló háborús helyzet sem kedvezett a már kialakult alapanyag válságnak, valamint szállítmányozási költségek további áremelkedésének. Így az Alapszerződés újabb módosítására volt szükség, melyre 2022.10.24-én került sor.</w:t>
      </w:r>
    </w:p>
    <w:p w:rsidR="00445E03" w:rsidRPr="00F01E7A" w:rsidRDefault="00445E03" w:rsidP="00445E03">
      <w:pPr>
        <w:jc w:val="both"/>
        <w:rPr>
          <w:rFonts w:ascii="Times New Roman" w:hAnsi="Times New Roman"/>
          <w:b/>
          <w:iCs/>
          <w:sz w:val="24"/>
          <w:szCs w:val="24"/>
        </w:rPr>
      </w:pPr>
    </w:p>
    <w:p w:rsidR="00445E03" w:rsidRPr="00F01E7A" w:rsidRDefault="00445E03" w:rsidP="00445E03">
      <w:pPr>
        <w:jc w:val="both"/>
        <w:rPr>
          <w:rFonts w:ascii="Times New Roman" w:hAnsi="Times New Roman"/>
          <w:sz w:val="24"/>
          <w:szCs w:val="24"/>
        </w:rPr>
      </w:pPr>
      <w:r w:rsidRPr="00F01E7A">
        <w:rPr>
          <w:rFonts w:ascii="Times New Roman" w:hAnsi="Times New Roman"/>
          <w:b/>
          <w:iCs/>
          <w:sz w:val="24"/>
          <w:szCs w:val="24"/>
          <w:u w:val="single"/>
        </w:rPr>
        <w:t>Tisztítószer beszerzés:</w:t>
      </w:r>
      <w:r w:rsidRPr="00F01E7A">
        <w:rPr>
          <w:rFonts w:ascii="Times New Roman" w:hAnsi="Times New Roman"/>
          <w:b/>
          <w:iCs/>
          <w:sz w:val="24"/>
          <w:szCs w:val="24"/>
        </w:rPr>
        <w:t xml:space="preserve"> </w:t>
      </w:r>
      <w:r w:rsidRPr="00F01E7A">
        <w:rPr>
          <w:rFonts w:ascii="Times New Roman" w:hAnsi="Times New Roman"/>
          <w:iCs/>
          <w:sz w:val="24"/>
          <w:szCs w:val="24"/>
        </w:rPr>
        <w:t xml:space="preserve">Új közbeszerzést kellett kiírni a Polgármesteri Hivatal és az Óvodák részére. A </w:t>
      </w:r>
      <w:r w:rsidRPr="00F01E7A">
        <w:rPr>
          <w:rFonts w:ascii="Times New Roman" w:hAnsi="Times New Roman"/>
          <w:sz w:val="24"/>
          <w:szCs w:val="24"/>
        </w:rPr>
        <w:t xml:space="preserve">Polgármesteri Hivatal 2022. augusztus 3. napján az Elektronikus Közbeszerzési </w:t>
      </w:r>
      <w:r w:rsidRPr="00F01E7A">
        <w:rPr>
          <w:rFonts w:ascii="Times New Roman" w:hAnsi="Times New Roman"/>
          <w:sz w:val="24"/>
          <w:szCs w:val="24"/>
        </w:rPr>
        <w:lastRenderedPageBreak/>
        <w:t xml:space="preserve">Rendszerben eljárást indított a Kbt. 117. §-a szerint „Tisztítószer beszerzés” tárgyban (EKR000531872022). A közbeszerzési eljárásban az ajánlattételi határidő végéig 3 gazdasági társaság tett ajánlatot, az I-COM Irodaellátás Kft., a Black </w:t>
      </w:r>
      <w:proofErr w:type="spellStart"/>
      <w:r w:rsidRPr="00F01E7A">
        <w:rPr>
          <w:rFonts w:ascii="Times New Roman" w:hAnsi="Times New Roman"/>
          <w:sz w:val="24"/>
          <w:szCs w:val="24"/>
        </w:rPr>
        <w:t>Point</w:t>
      </w:r>
      <w:proofErr w:type="spellEnd"/>
      <w:r w:rsidRPr="00F01E7A">
        <w:rPr>
          <w:rFonts w:ascii="Times New Roman" w:hAnsi="Times New Roman"/>
          <w:sz w:val="24"/>
          <w:szCs w:val="24"/>
        </w:rPr>
        <w:t xml:space="preserve"> Kft., valamint a PROFIL-COPY 2002 Kft. </w:t>
      </w:r>
      <w:proofErr w:type="gramStart"/>
      <w:r w:rsidRPr="00F01E7A">
        <w:rPr>
          <w:rFonts w:ascii="Times New Roman" w:hAnsi="Times New Roman"/>
          <w:sz w:val="24"/>
          <w:szCs w:val="24"/>
        </w:rPr>
        <w:t>A</w:t>
      </w:r>
      <w:proofErr w:type="gramEnd"/>
      <w:r w:rsidRPr="00F01E7A">
        <w:rPr>
          <w:rFonts w:ascii="Times New Roman" w:hAnsi="Times New Roman"/>
          <w:sz w:val="24"/>
          <w:szCs w:val="24"/>
        </w:rPr>
        <w:t xml:space="preserve"> közbeszerzési eljárás eredményes volt. Az eljárás nyertese a PROFIL-COPY 2002 Kft. lett. A közbeszerzési eljárás eredményeképpen megkötött szerződés 12 hónap időtartamra került megkötésre 2022. október 27. napján. </w:t>
      </w:r>
    </w:p>
    <w:p w:rsidR="00445E03" w:rsidRPr="00F01E7A" w:rsidRDefault="00445E03" w:rsidP="00445E03">
      <w:pPr>
        <w:jc w:val="both"/>
        <w:rPr>
          <w:b/>
          <w:iCs/>
        </w:rPr>
      </w:pPr>
    </w:p>
    <w:p w:rsidR="00445E03" w:rsidRPr="00F01E7A" w:rsidRDefault="00445E03" w:rsidP="00445E03">
      <w:pPr>
        <w:pStyle w:val="Listaszerbekezds"/>
        <w:widowControl w:val="0"/>
        <w:autoSpaceDE w:val="0"/>
        <w:autoSpaceDN w:val="0"/>
        <w:adjustRightInd w:val="0"/>
        <w:ind w:left="0"/>
        <w:jc w:val="both"/>
        <w:rPr>
          <w:rFonts w:ascii="Times New Roman" w:hAnsi="Times New Roman"/>
          <w:b/>
          <w:sz w:val="24"/>
          <w:szCs w:val="24"/>
          <w:u w:val="single"/>
        </w:rPr>
      </w:pPr>
      <w:r w:rsidRPr="00F01E7A">
        <w:rPr>
          <w:rFonts w:ascii="Times New Roman" w:hAnsi="Times New Roman"/>
          <w:b/>
          <w:sz w:val="24"/>
          <w:szCs w:val="24"/>
          <w:u w:val="single"/>
        </w:rPr>
        <w:t>Pályázatokkal kapcsolatos feladatok:</w:t>
      </w:r>
    </w:p>
    <w:p w:rsidR="00445E03" w:rsidRPr="00F01E7A" w:rsidRDefault="00445E03" w:rsidP="00445E03">
      <w:pPr>
        <w:pStyle w:val="Listaszerbekezds"/>
        <w:widowControl w:val="0"/>
        <w:autoSpaceDE w:val="0"/>
        <w:autoSpaceDN w:val="0"/>
        <w:adjustRightInd w:val="0"/>
        <w:ind w:left="0"/>
        <w:jc w:val="both"/>
        <w:rPr>
          <w:rFonts w:ascii="Times New Roman" w:hAnsi="Times New Roman"/>
          <w:b/>
          <w:sz w:val="24"/>
          <w:szCs w:val="24"/>
          <w:u w:val="single"/>
        </w:rPr>
      </w:pPr>
    </w:p>
    <w:p w:rsidR="00445E03" w:rsidRPr="00F01E7A" w:rsidRDefault="00445E03" w:rsidP="00445E03">
      <w:pPr>
        <w:jc w:val="both"/>
        <w:rPr>
          <w:b/>
          <w:bCs/>
          <w:u w:val="single"/>
        </w:rPr>
      </w:pPr>
      <w:r w:rsidRPr="00F01E7A">
        <w:rPr>
          <w:b/>
          <w:bCs/>
          <w:u w:val="single"/>
        </w:rPr>
        <w:t>Az Önkormányzat által meghirdetett pályázatok</w:t>
      </w:r>
    </w:p>
    <w:p w:rsidR="00445E03" w:rsidRPr="00F01E7A" w:rsidRDefault="00445E03" w:rsidP="00445E03">
      <w:pPr>
        <w:pStyle w:val="Listaszerbekezds"/>
        <w:widowControl w:val="0"/>
        <w:autoSpaceDE w:val="0"/>
        <w:autoSpaceDN w:val="0"/>
        <w:adjustRightInd w:val="0"/>
        <w:ind w:left="0"/>
        <w:jc w:val="both"/>
        <w:rPr>
          <w:rFonts w:ascii="Times New Roman" w:hAnsi="Times New Roman"/>
          <w:b/>
          <w:sz w:val="24"/>
          <w:szCs w:val="24"/>
          <w:u w:val="single"/>
        </w:rPr>
      </w:pPr>
    </w:p>
    <w:p w:rsidR="00445E03" w:rsidRPr="00F01E7A" w:rsidRDefault="00445E03" w:rsidP="00445E03">
      <w:pPr>
        <w:pStyle w:val="Listaszerbekezds"/>
        <w:numPr>
          <w:ilvl w:val="0"/>
          <w:numId w:val="7"/>
        </w:numPr>
        <w:spacing w:after="0" w:line="240" w:lineRule="auto"/>
        <w:ind w:left="284" w:hanging="284"/>
        <w:jc w:val="both"/>
        <w:rPr>
          <w:rFonts w:ascii="Times New Roman" w:hAnsi="Times New Roman"/>
          <w:b/>
          <w:bCs/>
          <w:sz w:val="24"/>
          <w:szCs w:val="24"/>
        </w:rPr>
      </w:pPr>
      <w:r w:rsidRPr="00F01E7A">
        <w:rPr>
          <w:rFonts w:ascii="Times New Roman" w:hAnsi="Times New Roman"/>
          <w:b/>
          <w:bCs/>
          <w:sz w:val="24"/>
          <w:szCs w:val="24"/>
        </w:rPr>
        <w:t xml:space="preserve">Társasház </w:t>
      </w:r>
      <w:proofErr w:type="spellStart"/>
      <w:r w:rsidRPr="00F01E7A">
        <w:rPr>
          <w:rFonts w:ascii="Times New Roman" w:hAnsi="Times New Roman"/>
          <w:b/>
          <w:bCs/>
          <w:sz w:val="24"/>
          <w:szCs w:val="24"/>
        </w:rPr>
        <w:t>növényesítésére</w:t>
      </w:r>
      <w:proofErr w:type="spellEnd"/>
      <w:r w:rsidRPr="00F01E7A">
        <w:rPr>
          <w:rFonts w:ascii="Times New Roman" w:hAnsi="Times New Roman"/>
          <w:b/>
          <w:bCs/>
          <w:sz w:val="24"/>
          <w:szCs w:val="24"/>
        </w:rPr>
        <w:t xml:space="preserve"> kiírt pályázat: </w:t>
      </w:r>
    </w:p>
    <w:p w:rsidR="00445E03" w:rsidRPr="00F01E7A" w:rsidRDefault="00445E03" w:rsidP="00445E03">
      <w:pPr>
        <w:pStyle w:val="Listaszerbekezds"/>
        <w:ind w:left="284"/>
        <w:jc w:val="both"/>
        <w:rPr>
          <w:rFonts w:ascii="Times New Roman" w:hAnsi="Times New Roman"/>
          <w:b/>
          <w:bCs/>
          <w:sz w:val="24"/>
          <w:szCs w:val="24"/>
        </w:rPr>
      </w:pPr>
      <w:r w:rsidRPr="00F01E7A">
        <w:rPr>
          <w:rFonts w:ascii="Times New Roman" w:hAnsi="Times New Roman"/>
          <w:bCs/>
          <w:sz w:val="24"/>
          <w:szCs w:val="24"/>
        </w:rPr>
        <w:t xml:space="preserve">A 2020. évi </w:t>
      </w:r>
      <w:proofErr w:type="spellStart"/>
      <w:r w:rsidRPr="00F01E7A">
        <w:rPr>
          <w:rFonts w:ascii="Times New Roman" w:hAnsi="Times New Roman"/>
          <w:bCs/>
          <w:sz w:val="24"/>
          <w:szCs w:val="24"/>
        </w:rPr>
        <w:t>közmeghallgatást</w:t>
      </w:r>
      <w:proofErr w:type="spellEnd"/>
      <w:r w:rsidRPr="00F01E7A">
        <w:rPr>
          <w:rFonts w:ascii="Times New Roman" w:hAnsi="Times New Roman"/>
          <w:bCs/>
          <w:sz w:val="24"/>
          <w:szCs w:val="24"/>
        </w:rPr>
        <w:t xml:space="preserve"> követően a 2020. évi </w:t>
      </w:r>
      <w:proofErr w:type="spellStart"/>
      <w:r w:rsidRPr="00F01E7A">
        <w:rPr>
          <w:rFonts w:ascii="Times New Roman" w:hAnsi="Times New Roman"/>
          <w:bCs/>
          <w:sz w:val="24"/>
          <w:szCs w:val="24"/>
        </w:rPr>
        <w:t>növényesítési</w:t>
      </w:r>
      <w:proofErr w:type="spellEnd"/>
      <w:r w:rsidRPr="00F01E7A">
        <w:rPr>
          <w:rFonts w:ascii="Times New Roman" w:hAnsi="Times New Roman"/>
          <w:bCs/>
          <w:sz w:val="24"/>
          <w:szCs w:val="24"/>
        </w:rPr>
        <w:t xml:space="preserve"> pályázat terhére 1.117 867 forint lett kifizetve</w:t>
      </w:r>
      <w:r w:rsidRPr="00F01E7A">
        <w:rPr>
          <w:rFonts w:ascii="Times New Roman" w:hAnsi="Times New Roman"/>
          <w:b/>
          <w:bCs/>
          <w:sz w:val="24"/>
          <w:szCs w:val="24"/>
        </w:rPr>
        <w:t>.</w:t>
      </w:r>
    </w:p>
    <w:p w:rsidR="00445E03" w:rsidRPr="00F01E7A" w:rsidRDefault="00445E03" w:rsidP="00445E03">
      <w:pPr>
        <w:pStyle w:val="Listaszerbekezds"/>
        <w:ind w:left="284"/>
        <w:jc w:val="both"/>
        <w:rPr>
          <w:rFonts w:ascii="Times New Roman" w:hAnsi="Times New Roman"/>
          <w:sz w:val="24"/>
          <w:szCs w:val="24"/>
        </w:rPr>
      </w:pPr>
      <w:r w:rsidRPr="00F01E7A">
        <w:rPr>
          <w:rFonts w:ascii="Times New Roman" w:hAnsi="Times New Roman"/>
          <w:sz w:val="24"/>
          <w:szCs w:val="24"/>
        </w:rPr>
        <w:t xml:space="preserve">Budapest Főváros VII. kerület Erzsébetváros Önkormányzata 2021. évi költségvetésében 5.000.000 forintos támogatást biztosított lakóközösségek és önkormányzati intézmények részére </w:t>
      </w:r>
      <w:proofErr w:type="spellStart"/>
      <w:r w:rsidRPr="00F01E7A">
        <w:rPr>
          <w:rFonts w:ascii="Times New Roman" w:hAnsi="Times New Roman"/>
          <w:sz w:val="24"/>
          <w:szCs w:val="24"/>
        </w:rPr>
        <w:t>növényesítés</w:t>
      </w:r>
      <w:proofErr w:type="spellEnd"/>
      <w:r w:rsidRPr="00F01E7A">
        <w:rPr>
          <w:rFonts w:ascii="Times New Roman" w:hAnsi="Times New Roman"/>
          <w:sz w:val="24"/>
          <w:szCs w:val="24"/>
        </w:rPr>
        <w:t xml:space="preserve"> támogatása céljából. A pályázaton 29 db társasház indult, 7 390 146 </w:t>
      </w:r>
      <w:proofErr w:type="gramStart"/>
      <w:r w:rsidRPr="00F01E7A">
        <w:rPr>
          <w:rFonts w:ascii="Times New Roman" w:hAnsi="Times New Roman"/>
          <w:sz w:val="24"/>
          <w:szCs w:val="24"/>
        </w:rPr>
        <w:t>forint támogatással</w:t>
      </w:r>
      <w:proofErr w:type="gramEnd"/>
      <w:r w:rsidRPr="00F01E7A">
        <w:rPr>
          <w:rFonts w:ascii="Times New Roman" w:hAnsi="Times New Roman"/>
          <w:sz w:val="24"/>
          <w:szCs w:val="24"/>
        </w:rPr>
        <w:t>, melyekből a Városüzemeltetési Bizottság döntése alapján 2021. 12.14. napjáig 22 db társasháznak mindösszesen  4 978 642 forint összegű támogatást ítélt meg.</w:t>
      </w:r>
    </w:p>
    <w:p w:rsidR="00445E03" w:rsidRPr="00F01E7A" w:rsidRDefault="00445E03" w:rsidP="00445E03">
      <w:pPr>
        <w:pStyle w:val="Listaszerbekezds"/>
        <w:ind w:left="284"/>
        <w:jc w:val="both"/>
        <w:rPr>
          <w:rFonts w:ascii="Times New Roman" w:hAnsi="Times New Roman"/>
          <w:sz w:val="24"/>
          <w:szCs w:val="24"/>
        </w:rPr>
      </w:pPr>
      <w:r w:rsidRPr="00F01E7A">
        <w:rPr>
          <w:rFonts w:ascii="Times New Roman" w:hAnsi="Times New Roman"/>
          <w:sz w:val="24"/>
          <w:szCs w:val="24"/>
        </w:rPr>
        <w:t xml:space="preserve">Egy társasház elutasításra került, mivel hiánypótlási kötelezettségének a pályázati kiírásban meghatározott időn belül nem tett eleget. </w:t>
      </w:r>
    </w:p>
    <w:p w:rsidR="00445E03" w:rsidRPr="00F01E7A" w:rsidRDefault="00445E03" w:rsidP="00445E03">
      <w:pPr>
        <w:pStyle w:val="Listaszerbekezds"/>
        <w:ind w:left="284"/>
        <w:jc w:val="both"/>
        <w:rPr>
          <w:rFonts w:ascii="Times New Roman" w:hAnsi="Times New Roman"/>
          <w:sz w:val="24"/>
          <w:szCs w:val="24"/>
        </w:rPr>
      </w:pPr>
      <w:r w:rsidRPr="00F01E7A">
        <w:rPr>
          <w:rFonts w:ascii="Times New Roman" w:hAnsi="Times New Roman"/>
          <w:sz w:val="24"/>
          <w:szCs w:val="24"/>
        </w:rPr>
        <w:t>Forráshiány okán a Városüzemeltetési Bizottság döntése alapján az átmeneti költségvetésbe a Képviselő Testület 2.000 000 forintot ítélt meg.</w:t>
      </w:r>
    </w:p>
    <w:p w:rsidR="00445E03" w:rsidRPr="00F01E7A" w:rsidRDefault="00445E03" w:rsidP="00445E03">
      <w:pPr>
        <w:pStyle w:val="Listaszerbekezds"/>
        <w:ind w:left="284"/>
        <w:jc w:val="both"/>
        <w:rPr>
          <w:rFonts w:ascii="Times New Roman" w:hAnsi="Times New Roman"/>
          <w:sz w:val="24"/>
          <w:szCs w:val="24"/>
        </w:rPr>
      </w:pPr>
      <w:r w:rsidRPr="00F01E7A">
        <w:rPr>
          <w:rFonts w:ascii="Times New Roman" w:hAnsi="Times New Roman"/>
          <w:sz w:val="24"/>
          <w:szCs w:val="24"/>
        </w:rPr>
        <w:t>5db Társasházról 2022. év elején tud dönteni a Városüzemeltetési Bizottság, valamint 1 db Társasházról szintén, mely hiánypótlásra lett felszólítva, mely felszólításnak határidőn belül maradéktalanul eleget tett.</w:t>
      </w:r>
    </w:p>
    <w:p w:rsidR="00445E03" w:rsidRPr="00F01E7A" w:rsidRDefault="00445E03" w:rsidP="00445E03">
      <w:pPr>
        <w:pStyle w:val="Listaszerbekezds"/>
        <w:ind w:left="284"/>
        <w:jc w:val="both"/>
        <w:rPr>
          <w:rFonts w:ascii="Times New Roman" w:hAnsi="Times New Roman"/>
          <w:sz w:val="24"/>
          <w:szCs w:val="24"/>
        </w:rPr>
      </w:pPr>
      <w:r w:rsidRPr="00F01E7A">
        <w:rPr>
          <w:rFonts w:ascii="Times New Roman" w:hAnsi="Times New Roman"/>
          <w:sz w:val="24"/>
          <w:szCs w:val="24"/>
        </w:rPr>
        <w:t xml:space="preserve">Így mindösszesen a 2021. évi </w:t>
      </w:r>
      <w:proofErr w:type="spellStart"/>
      <w:r w:rsidRPr="00F01E7A">
        <w:rPr>
          <w:rFonts w:ascii="Times New Roman" w:hAnsi="Times New Roman"/>
          <w:sz w:val="24"/>
          <w:szCs w:val="24"/>
        </w:rPr>
        <w:t>növényesítési</w:t>
      </w:r>
      <w:proofErr w:type="spellEnd"/>
      <w:r w:rsidRPr="00F01E7A">
        <w:rPr>
          <w:rFonts w:ascii="Times New Roman" w:hAnsi="Times New Roman"/>
          <w:sz w:val="24"/>
          <w:szCs w:val="24"/>
        </w:rPr>
        <w:t xml:space="preserve"> pályázat terhére 2022. évben 7 029 039 forint lett kifizetve.</w:t>
      </w:r>
    </w:p>
    <w:p w:rsidR="00445E03" w:rsidRPr="00F01E7A" w:rsidRDefault="00445E03" w:rsidP="00445E03">
      <w:pPr>
        <w:pStyle w:val="Listaszerbekezds"/>
        <w:ind w:left="284"/>
        <w:jc w:val="both"/>
        <w:rPr>
          <w:rFonts w:ascii="Times New Roman" w:hAnsi="Times New Roman"/>
          <w:sz w:val="24"/>
          <w:szCs w:val="24"/>
        </w:rPr>
      </w:pPr>
    </w:p>
    <w:p w:rsidR="00445E03" w:rsidRPr="00F01E7A" w:rsidRDefault="00445E03" w:rsidP="00445E03">
      <w:pPr>
        <w:pStyle w:val="Listaszerbekezds"/>
        <w:numPr>
          <w:ilvl w:val="0"/>
          <w:numId w:val="7"/>
        </w:numPr>
        <w:spacing w:after="0" w:line="240" w:lineRule="auto"/>
        <w:ind w:left="284" w:hanging="284"/>
        <w:jc w:val="both"/>
        <w:rPr>
          <w:rFonts w:ascii="Times New Roman" w:hAnsi="Times New Roman"/>
          <w:sz w:val="24"/>
          <w:szCs w:val="24"/>
        </w:rPr>
      </w:pPr>
      <w:proofErr w:type="gramStart"/>
      <w:r w:rsidRPr="00F01E7A">
        <w:rPr>
          <w:rFonts w:ascii="Times New Roman" w:hAnsi="Times New Roman"/>
          <w:b/>
          <w:bCs/>
          <w:color w:val="000000"/>
          <w:sz w:val="24"/>
          <w:szCs w:val="24"/>
        </w:rPr>
        <w:t>Szén-monoxid érzékelő</w:t>
      </w:r>
      <w:proofErr w:type="gramEnd"/>
      <w:r w:rsidRPr="00F01E7A">
        <w:rPr>
          <w:rFonts w:ascii="Times New Roman" w:hAnsi="Times New Roman"/>
          <w:b/>
          <w:bCs/>
          <w:color w:val="000000"/>
          <w:sz w:val="24"/>
          <w:szCs w:val="24"/>
        </w:rPr>
        <w:t xml:space="preserve"> készülék igénylésére vonatkozó pályázat: </w:t>
      </w:r>
      <w:r w:rsidRPr="00F01E7A">
        <w:rPr>
          <w:rFonts w:ascii="Times New Roman" w:hAnsi="Times New Roman"/>
          <w:sz w:val="24"/>
          <w:szCs w:val="24"/>
        </w:rPr>
        <w:t xml:space="preserve">Budapest Főváros VII. kerület Erzsébetváros Önkormányzata </w:t>
      </w:r>
      <w:r w:rsidRPr="00F01E7A">
        <w:rPr>
          <w:rFonts w:ascii="Times New Roman" w:hAnsi="Times New Roman"/>
          <w:b/>
          <w:sz w:val="24"/>
          <w:szCs w:val="24"/>
        </w:rPr>
        <w:t>2022</w:t>
      </w:r>
      <w:r w:rsidRPr="00F01E7A">
        <w:rPr>
          <w:rFonts w:ascii="Times New Roman" w:hAnsi="Times New Roman"/>
          <w:sz w:val="24"/>
          <w:szCs w:val="24"/>
        </w:rPr>
        <w:t xml:space="preserve">. évi költségvetésében összesen 3.900.000 forint összegű keretet különített el szénmonoxid-érzékelők beszerzésének támogatására. Összesen 58 db pályázat került benyújtásra 112 db </w:t>
      </w:r>
      <w:proofErr w:type="gramStart"/>
      <w:r w:rsidRPr="00F01E7A">
        <w:rPr>
          <w:rFonts w:ascii="Times New Roman" w:hAnsi="Times New Roman"/>
          <w:sz w:val="24"/>
          <w:szCs w:val="24"/>
        </w:rPr>
        <w:t>szén-monoxid érzékelő</w:t>
      </w:r>
      <w:proofErr w:type="gramEnd"/>
      <w:r w:rsidRPr="00F01E7A">
        <w:rPr>
          <w:rFonts w:ascii="Times New Roman" w:hAnsi="Times New Roman"/>
          <w:sz w:val="24"/>
          <w:szCs w:val="24"/>
        </w:rPr>
        <w:t xml:space="preserve"> berendezés igényléssel. A pályázatok elbírálása megtörtént, a </w:t>
      </w:r>
      <w:proofErr w:type="gramStart"/>
      <w:r w:rsidRPr="00F01E7A">
        <w:rPr>
          <w:rFonts w:ascii="Times New Roman" w:hAnsi="Times New Roman"/>
          <w:sz w:val="24"/>
          <w:szCs w:val="24"/>
        </w:rPr>
        <w:t>szén-monoxid érzékelő</w:t>
      </w:r>
      <w:proofErr w:type="gramEnd"/>
      <w:r w:rsidRPr="00F01E7A">
        <w:rPr>
          <w:rFonts w:ascii="Times New Roman" w:hAnsi="Times New Roman"/>
          <w:sz w:val="24"/>
          <w:szCs w:val="24"/>
        </w:rPr>
        <w:t xml:space="preserve"> berendezések beszerzése lezajlott, 3.855.720 forint összeg kifizetéssel. Az érzékelők szétosztása a pályázók részére folyamatos.</w:t>
      </w:r>
    </w:p>
    <w:p w:rsidR="00445E03" w:rsidRPr="00F01E7A" w:rsidRDefault="00445E03" w:rsidP="00445E03">
      <w:pPr>
        <w:pStyle w:val="Listaszerbekezds"/>
        <w:ind w:left="284"/>
        <w:jc w:val="both"/>
        <w:rPr>
          <w:rFonts w:ascii="Times New Roman" w:hAnsi="Times New Roman"/>
          <w:sz w:val="24"/>
          <w:szCs w:val="24"/>
        </w:rPr>
      </w:pPr>
    </w:p>
    <w:p w:rsidR="00445E03" w:rsidRPr="00F01E7A" w:rsidRDefault="00445E03" w:rsidP="00445E03">
      <w:pPr>
        <w:pStyle w:val="Listaszerbekezds"/>
        <w:numPr>
          <w:ilvl w:val="0"/>
          <w:numId w:val="7"/>
        </w:numPr>
        <w:spacing w:after="0" w:line="240" w:lineRule="auto"/>
        <w:ind w:left="284" w:hanging="284"/>
        <w:jc w:val="both"/>
        <w:rPr>
          <w:rFonts w:ascii="Times New Roman" w:hAnsi="Times New Roman"/>
          <w:sz w:val="24"/>
          <w:szCs w:val="24"/>
        </w:rPr>
      </w:pPr>
      <w:r w:rsidRPr="00F01E7A">
        <w:rPr>
          <w:rFonts w:ascii="Times New Roman" w:hAnsi="Times New Roman"/>
          <w:b/>
          <w:bCs/>
          <w:color w:val="000000"/>
          <w:sz w:val="24"/>
          <w:szCs w:val="24"/>
        </w:rPr>
        <w:t xml:space="preserve">Hevederzár felszerelésének támogatásra vonatkozó pályázat: </w:t>
      </w:r>
    </w:p>
    <w:p w:rsidR="00445E03" w:rsidRPr="00F01E7A" w:rsidRDefault="00445E03" w:rsidP="00445E03">
      <w:pPr>
        <w:pStyle w:val="Listaszerbekezds"/>
        <w:ind w:left="284"/>
        <w:jc w:val="both"/>
        <w:rPr>
          <w:rFonts w:ascii="Times New Roman" w:hAnsi="Times New Roman"/>
          <w:sz w:val="24"/>
          <w:szCs w:val="24"/>
        </w:rPr>
      </w:pPr>
      <w:r w:rsidRPr="00F01E7A">
        <w:rPr>
          <w:rFonts w:ascii="Times New Roman" w:hAnsi="Times New Roman"/>
          <w:sz w:val="24"/>
          <w:szCs w:val="24"/>
        </w:rPr>
        <w:lastRenderedPageBreak/>
        <w:t>Budapest Főváros VII. kerület Erzsébetváros Önkormányzata 2022. évi költségvetésében összesen 100.000 forint összegű keretet különített el a hevederzár felszerelésének támogatására. A pályázati felhívásra 2022. évben nem érkezett pályázat.</w:t>
      </w:r>
    </w:p>
    <w:p w:rsidR="00445E03" w:rsidRPr="00F01E7A" w:rsidRDefault="00445E03" w:rsidP="00445E03">
      <w:pPr>
        <w:pStyle w:val="Listaszerbekezds"/>
        <w:ind w:left="284"/>
        <w:jc w:val="both"/>
        <w:rPr>
          <w:rFonts w:ascii="Times New Roman" w:hAnsi="Times New Roman"/>
          <w:sz w:val="24"/>
          <w:szCs w:val="24"/>
        </w:rPr>
      </w:pPr>
    </w:p>
    <w:p w:rsidR="00445E03" w:rsidRPr="00F01E7A" w:rsidRDefault="00445E03" w:rsidP="00445E03">
      <w:pPr>
        <w:pStyle w:val="Listaszerbekezds"/>
        <w:ind w:left="284"/>
        <w:jc w:val="both"/>
        <w:rPr>
          <w:rFonts w:ascii="Times New Roman" w:hAnsi="Times New Roman"/>
          <w:sz w:val="24"/>
          <w:szCs w:val="24"/>
        </w:rPr>
      </w:pPr>
    </w:p>
    <w:p w:rsidR="00445E03" w:rsidRPr="00F01E7A" w:rsidRDefault="00445E03" w:rsidP="00445E03">
      <w:pPr>
        <w:pStyle w:val="Listaszerbekezds"/>
        <w:numPr>
          <w:ilvl w:val="0"/>
          <w:numId w:val="7"/>
        </w:numPr>
        <w:spacing w:after="0" w:line="240" w:lineRule="auto"/>
        <w:ind w:left="284" w:hanging="284"/>
        <w:jc w:val="both"/>
        <w:rPr>
          <w:rFonts w:ascii="Times New Roman" w:hAnsi="Times New Roman"/>
          <w:sz w:val="24"/>
          <w:szCs w:val="24"/>
        </w:rPr>
      </w:pPr>
      <w:r w:rsidRPr="00F01E7A">
        <w:rPr>
          <w:rFonts w:ascii="Times New Roman" w:hAnsi="Times New Roman"/>
          <w:b/>
          <w:bCs/>
          <w:color w:val="000000"/>
          <w:sz w:val="24"/>
          <w:szCs w:val="24"/>
        </w:rPr>
        <w:t>Társasház kapufigyelő rendszer kialakítására kiírt pályázat:</w:t>
      </w:r>
      <w:r w:rsidRPr="00F01E7A">
        <w:rPr>
          <w:rFonts w:ascii="Times New Roman" w:hAnsi="Times New Roman"/>
          <w:sz w:val="24"/>
          <w:szCs w:val="24"/>
        </w:rPr>
        <w:t xml:space="preserve"> Budapest Főváros VII. kerület Erzsébetváros Önkormányzata 2022. évi költségvetésében 1.000.000 forintos támogatást biztosított lakóközösségek és önkormányzati intézmények részére kapufigyelő rendszer kialakításának támogatására.</w:t>
      </w:r>
    </w:p>
    <w:p w:rsidR="00445E03" w:rsidRPr="00F01E7A" w:rsidRDefault="00445E03" w:rsidP="00445E03">
      <w:pPr>
        <w:pStyle w:val="Listaszerbekezds"/>
        <w:ind w:left="284"/>
        <w:jc w:val="both"/>
        <w:rPr>
          <w:rFonts w:ascii="Times New Roman" w:hAnsi="Times New Roman"/>
          <w:bCs/>
          <w:color w:val="000000"/>
          <w:sz w:val="24"/>
          <w:szCs w:val="24"/>
        </w:rPr>
      </w:pPr>
      <w:r w:rsidRPr="00F01E7A">
        <w:rPr>
          <w:rFonts w:ascii="Times New Roman" w:hAnsi="Times New Roman"/>
          <w:bCs/>
          <w:color w:val="000000"/>
          <w:sz w:val="24"/>
          <w:szCs w:val="24"/>
        </w:rPr>
        <w:t xml:space="preserve">A pályázaton 3 db társasház indult, melyek a Városüzemeltetési Bizottság döntése alapján összesen 713.390 </w:t>
      </w:r>
      <w:proofErr w:type="gramStart"/>
      <w:r w:rsidRPr="00F01E7A">
        <w:rPr>
          <w:rFonts w:ascii="Times New Roman" w:hAnsi="Times New Roman"/>
          <w:bCs/>
          <w:color w:val="000000"/>
          <w:sz w:val="24"/>
          <w:szCs w:val="24"/>
        </w:rPr>
        <w:t>forint támogatásban</w:t>
      </w:r>
      <w:proofErr w:type="gramEnd"/>
      <w:r w:rsidRPr="00F01E7A">
        <w:rPr>
          <w:rFonts w:ascii="Times New Roman" w:hAnsi="Times New Roman"/>
          <w:bCs/>
          <w:color w:val="000000"/>
          <w:sz w:val="24"/>
          <w:szCs w:val="24"/>
        </w:rPr>
        <w:t xml:space="preserve"> részesültek. A támogatási szerződések megkötése folyamatban van.</w:t>
      </w:r>
    </w:p>
    <w:p w:rsidR="00445E03" w:rsidRPr="00F01E7A" w:rsidRDefault="00445E03" w:rsidP="00445E03"/>
    <w:p w:rsidR="00445E03" w:rsidRPr="00F01E7A" w:rsidRDefault="00445E03" w:rsidP="00445E03">
      <w:pPr>
        <w:numPr>
          <w:ilvl w:val="0"/>
          <w:numId w:val="4"/>
        </w:numPr>
        <w:spacing w:after="0" w:line="240" w:lineRule="auto"/>
        <w:ind w:left="284" w:hanging="284"/>
        <w:jc w:val="both"/>
        <w:rPr>
          <w:rFonts w:ascii="Times New Roman" w:hAnsi="Times New Roman"/>
          <w:sz w:val="24"/>
        </w:rPr>
      </w:pPr>
      <w:r w:rsidRPr="00F01E7A">
        <w:rPr>
          <w:rFonts w:ascii="Times New Roman" w:hAnsi="Times New Roman"/>
          <w:b/>
          <w:bCs/>
          <w:sz w:val="24"/>
          <w:lang w:val="x-none"/>
        </w:rPr>
        <w:t xml:space="preserve">Esély a szülőknek, lehetőség a gyermekeknek </w:t>
      </w:r>
      <w:r w:rsidRPr="00F01E7A">
        <w:rPr>
          <w:rFonts w:ascii="Times New Roman" w:hAnsi="Times New Roman"/>
          <w:bCs/>
          <w:sz w:val="24"/>
          <w:lang w:val="x-none"/>
        </w:rPr>
        <w:t>(</w:t>
      </w:r>
      <w:r w:rsidRPr="00F01E7A">
        <w:rPr>
          <w:rFonts w:ascii="Times New Roman" w:hAnsi="Times New Roman"/>
          <w:color w:val="000000"/>
          <w:sz w:val="24"/>
        </w:rPr>
        <w:t>támogatási kérelem azonosítószáma:</w:t>
      </w:r>
      <w:r w:rsidRPr="00F01E7A">
        <w:rPr>
          <w:rFonts w:ascii="Times New Roman" w:hAnsi="Times New Roman"/>
          <w:bCs/>
          <w:sz w:val="24"/>
          <w:lang w:val="x-none"/>
        </w:rPr>
        <w:t xml:space="preserve"> KMOP-4.5.2-11-2012-0034)</w:t>
      </w:r>
      <w:r w:rsidRPr="00F01E7A">
        <w:rPr>
          <w:rFonts w:ascii="Times New Roman" w:hAnsi="Times New Roman"/>
          <w:bCs/>
          <w:sz w:val="24"/>
        </w:rPr>
        <w:t xml:space="preserve"> megnevezésű, a </w:t>
      </w:r>
      <w:r w:rsidRPr="00F01E7A">
        <w:rPr>
          <w:rFonts w:ascii="Times New Roman" w:hAnsi="Times New Roman"/>
          <w:sz w:val="24"/>
          <w:lang w:val="x-none"/>
        </w:rPr>
        <w:t xml:space="preserve">Városligeti </w:t>
      </w:r>
      <w:r w:rsidRPr="00F01E7A">
        <w:rPr>
          <w:rFonts w:ascii="Times New Roman" w:hAnsi="Times New Roman"/>
          <w:sz w:val="24"/>
        </w:rPr>
        <w:t>f</w:t>
      </w:r>
      <w:proofErr w:type="spellStart"/>
      <w:r w:rsidRPr="00F01E7A">
        <w:rPr>
          <w:rFonts w:ascii="Times New Roman" w:hAnsi="Times New Roman"/>
          <w:sz w:val="24"/>
          <w:lang w:val="x-none"/>
        </w:rPr>
        <w:t>asor</w:t>
      </w:r>
      <w:proofErr w:type="spellEnd"/>
      <w:r w:rsidRPr="00F01E7A">
        <w:rPr>
          <w:rFonts w:ascii="Times New Roman" w:hAnsi="Times New Roman"/>
          <w:sz w:val="24"/>
          <w:lang w:val="x-none"/>
        </w:rPr>
        <w:t xml:space="preserve"> 39-41. szám alatti bölcsőde 25 %-</w:t>
      </w:r>
      <w:proofErr w:type="spellStart"/>
      <w:r w:rsidRPr="00F01E7A">
        <w:rPr>
          <w:rFonts w:ascii="Times New Roman" w:hAnsi="Times New Roman"/>
          <w:sz w:val="24"/>
          <w:lang w:val="x-none"/>
        </w:rPr>
        <w:t>os</w:t>
      </w:r>
      <w:proofErr w:type="spellEnd"/>
      <w:r w:rsidRPr="00F01E7A">
        <w:rPr>
          <w:rFonts w:ascii="Times New Roman" w:hAnsi="Times New Roman"/>
          <w:sz w:val="24"/>
          <w:lang w:val="x-none"/>
        </w:rPr>
        <w:t xml:space="preserve"> kapacitás bővítése és korszerűsítése</w:t>
      </w:r>
      <w:r w:rsidRPr="00F01E7A">
        <w:rPr>
          <w:rFonts w:ascii="Times New Roman" w:hAnsi="Times New Roman"/>
          <w:sz w:val="24"/>
        </w:rPr>
        <w:t xml:space="preserve"> tárgyú projekt </w:t>
      </w:r>
      <w:r w:rsidRPr="00F01E7A">
        <w:rPr>
          <w:rFonts w:ascii="Times New Roman" w:hAnsi="Times New Roman"/>
          <w:bCs/>
          <w:sz w:val="24"/>
          <w:lang w:val="x-none"/>
        </w:rPr>
        <w:t>(</w:t>
      </w:r>
      <w:r w:rsidRPr="00F01E7A">
        <w:rPr>
          <w:rFonts w:ascii="Times New Roman" w:hAnsi="Times New Roman"/>
          <w:color w:val="000000"/>
          <w:sz w:val="24"/>
        </w:rPr>
        <w:t>támogatási kérelem azonosítószáma:</w:t>
      </w:r>
      <w:r w:rsidRPr="00F01E7A">
        <w:rPr>
          <w:rFonts w:ascii="Times New Roman" w:hAnsi="Times New Roman"/>
          <w:bCs/>
          <w:sz w:val="24"/>
          <w:lang w:val="x-none"/>
        </w:rPr>
        <w:t xml:space="preserve"> KMOP-4.5.2-11-2012-0034)</w:t>
      </w:r>
      <w:r w:rsidRPr="00F01E7A">
        <w:rPr>
          <w:rFonts w:ascii="Times New Roman" w:hAnsi="Times New Roman"/>
          <w:bCs/>
          <w:sz w:val="24"/>
        </w:rPr>
        <w:t xml:space="preserve"> 5</w:t>
      </w:r>
      <w:r w:rsidRPr="00F01E7A">
        <w:rPr>
          <w:rFonts w:ascii="Times New Roman" w:hAnsi="Times New Roman"/>
          <w:sz w:val="24"/>
        </w:rPr>
        <w:t>. fenntartási éve 2020. július 16. napján befejeződött. A 2019. július 17 - 2020. július. 16. közötti időszakra benyújtott Záró Projekt Fenntartási Jelentés 2021. március 23. napján elfogadásra került a közreműködő szervezet, az Államkincstár által, azonban a Projekt még nem került lezárásra a Program Irányító Hatóság által.</w:t>
      </w:r>
    </w:p>
    <w:p w:rsidR="00445E03" w:rsidRPr="00F01E7A" w:rsidRDefault="00445E03" w:rsidP="00445E03">
      <w:pPr>
        <w:ind w:left="284"/>
        <w:jc w:val="both"/>
        <w:rPr>
          <w:rFonts w:ascii="Times New Roman" w:hAnsi="Times New Roman"/>
          <w:sz w:val="24"/>
        </w:rPr>
      </w:pPr>
    </w:p>
    <w:p w:rsidR="00445E03" w:rsidRPr="00F01E7A" w:rsidRDefault="00445E03" w:rsidP="00445E03">
      <w:pPr>
        <w:pStyle w:val="Listaszerbekezds"/>
        <w:numPr>
          <w:ilvl w:val="0"/>
          <w:numId w:val="4"/>
        </w:numPr>
        <w:spacing w:after="0" w:line="240" w:lineRule="auto"/>
        <w:ind w:left="284" w:hanging="284"/>
        <w:contextualSpacing w:val="0"/>
        <w:jc w:val="both"/>
        <w:rPr>
          <w:rFonts w:ascii="Times New Roman" w:hAnsi="Times New Roman"/>
          <w:sz w:val="24"/>
          <w:szCs w:val="24"/>
        </w:rPr>
      </w:pPr>
      <w:proofErr w:type="gramStart"/>
      <w:r w:rsidRPr="00F01E7A">
        <w:rPr>
          <w:rFonts w:ascii="Times New Roman" w:hAnsi="Times New Roman"/>
          <w:b/>
          <w:sz w:val="24"/>
          <w:szCs w:val="24"/>
        </w:rPr>
        <w:t xml:space="preserve">Dózsa György út 46. szám alatti </w:t>
      </w:r>
      <w:proofErr w:type="spellStart"/>
      <w:r w:rsidRPr="00F01E7A">
        <w:rPr>
          <w:rFonts w:ascii="Times New Roman" w:hAnsi="Times New Roman"/>
          <w:b/>
          <w:sz w:val="24"/>
          <w:szCs w:val="24"/>
        </w:rPr>
        <w:t>Bischitz</w:t>
      </w:r>
      <w:proofErr w:type="spellEnd"/>
      <w:r w:rsidRPr="00F01E7A">
        <w:rPr>
          <w:rFonts w:ascii="Times New Roman" w:hAnsi="Times New Roman"/>
          <w:b/>
          <w:sz w:val="24"/>
          <w:szCs w:val="24"/>
        </w:rPr>
        <w:t xml:space="preserve"> Johanna Integrált Humán Szolgáltató Központ Idősek Bentlakásos Otthona és Átmeneti Gondozóháza és az Alsó erdősor 14-16. szám alatti Alsóerdősori Bárdos Lajos Általános Iskola és Gimnázium épületének épületenergetikai korszerűsítése</w:t>
      </w:r>
      <w:r w:rsidRPr="00F01E7A">
        <w:rPr>
          <w:rFonts w:ascii="Times New Roman" w:hAnsi="Times New Roman"/>
          <w:sz w:val="24"/>
          <w:szCs w:val="24"/>
        </w:rPr>
        <w:t xml:space="preserve"> c. projekt (támogatási kérelem azonosító száma: KEHOP-5.2.9-16-2016-00032): a </w:t>
      </w:r>
      <w:r w:rsidRPr="00F01E7A">
        <w:rPr>
          <w:rFonts w:ascii="Times New Roman" w:hAnsi="Times New Roman"/>
          <w:bCs/>
          <w:sz w:val="24"/>
          <w:szCs w:val="24"/>
        </w:rPr>
        <w:t>166.214.816,- Ft vissza nem térítendő európai uniós támogatás</w:t>
      </w:r>
      <w:r w:rsidRPr="00F01E7A">
        <w:rPr>
          <w:rFonts w:ascii="Times New Roman" w:hAnsi="Times New Roman"/>
          <w:sz w:val="24"/>
          <w:szCs w:val="24"/>
        </w:rPr>
        <w:t>t elnyert, 200 millió forintot meghaladó összköltséggel megvalósult projekt 2. fenntartási évéhez kapcsolódóan a 2. sz. fenntartási jelentés összeállításra megküldésre került az elektronikus</w:t>
      </w:r>
      <w:proofErr w:type="gramEnd"/>
      <w:r w:rsidRPr="00F01E7A">
        <w:rPr>
          <w:rFonts w:ascii="Times New Roman" w:hAnsi="Times New Roman"/>
          <w:sz w:val="24"/>
          <w:szCs w:val="24"/>
        </w:rPr>
        <w:t xml:space="preserve"> pályázói tájékoztató felületen keresztül a Program Irányító Hatóság részére, melynek elbírálása folyamatban van.</w:t>
      </w:r>
    </w:p>
    <w:p w:rsidR="00445E03" w:rsidRPr="00F01E7A" w:rsidRDefault="00445E03" w:rsidP="00445E03">
      <w:pPr>
        <w:pStyle w:val="Listaszerbekezds"/>
        <w:rPr>
          <w:rFonts w:ascii="Times New Roman" w:hAnsi="Times New Roman"/>
          <w:sz w:val="24"/>
          <w:szCs w:val="24"/>
        </w:rPr>
      </w:pPr>
    </w:p>
    <w:p w:rsidR="00445E03" w:rsidRPr="00F01E7A" w:rsidRDefault="00445E03" w:rsidP="00445E03">
      <w:pPr>
        <w:pStyle w:val="Nincstrkz"/>
        <w:numPr>
          <w:ilvl w:val="0"/>
          <w:numId w:val="8"/>
        </w:numPr>
        <w:ind w:left="284" w:hanging="284"/>
        <w:jc w:val="both"/>
        <w:rPr>
          <w:rFonts w:ascii="Times New Roman" w:hAnsi="Times New Roman"/>
          <w:sz w:val="24"/>
          <w:szCs w:val="24"/>
        </w:rPr>
      </w:pPr>
      <w:r w:rsidRPr="00F01E7A">
        <w:rPr>
          <w:rFonts w:ascii="Times New Roman" w:hAnsi="Times New Roman"/>
          <w:b/>
          <w:sz w:val="24"/>
          <w:szCs w:val="24"/>
        </w:rPr>
        <w:t xml:space="preserve">Budapest Főváros VII. ker. Erzsébetváros Önkormányzata ASP központhoz való csatlakozása </w:t>
      </w:r>
      <w:r w:rsidRPr="00F01E7A">
        <w:rPr>
          <w:rFonts w:ascii="Times New Roman" w:hAnsi="Times New Roman"/>
          <w:sz w:val="24"/>
          <w:szCs w:val="24"/>
        </w:rPr>
        <w:t>(a támogatási kérelem azonosítószáma:</w:t>
      </w:r>
      <w:r w:rsidRPr="00F01E7A">
        <w:rPr>
          <w:rFonts w:ascii="Times New Roman" w:hAnsi="Times New Roman"/>
          <w:bCs/>
          <w:sz w:val="24"/>
          <w:szCs w:val="24"/>
        </w:rPr>
        <w:t xml:space="preserve"> </w:t>
      </w:r>
      <w:r w:rsidRPr="00F01E7A">
        <w:rPr>
          <w:rFonts w:ascii="Times New Roman" w:hAnsi="Times New Roman"/>
          <w:sz w:val="24"/>
          <w:szCs w:val="24"/>
        </w:rPr>
        <w:t xml:space="preserve">KÖFOP-1.2.1-VEKOP-16-2017-01096) megnevezésű, 5.660.302,- Ft összköltségű, teljes mértékben támogatásból 2019. évben megvalósult </w:t>
      </w:r>
      <w:proofErr w:type="gramStart"/>
      <w:r w:rsidRPr="00F01E7A">
        <w:rPr>
          <w:rFonts w:ascii="Times New Roman" w:hAnsi="Times New Roman"/>
          <w:sz w:val="24"/>
          <w:szCs w:val="24"/>
        </w:rPr>
        <w:t>projekt záró</w:t>
      </w:r>
      <w:proofErr w:type="gramEnd"/>
      <w:r w:rsidRPr="00F01E7A">
        <w:rPr>
          <w:rFonts w:ascii="Times New Roman" w:hAnsi="Times New Roman"/>
          <w:sz w:val="24"/>
          <w:szCs w:val="24"/>
        </w:rPr>
        <w:t xml:space="preserve"> szakmai és pénzügyi beszámolója elfogadásra került.</w:t>
      </w:r>
    </w:p>
    <w:p w:rsidR="00445E03" w:rsidRPr="00F01E7A" w:rsidRDefault="00445E03" w:rsidP="00445E03">
      <w:pPr>
        <w:pStyle w:val="Nincstrkz"/>
        <w:ind w:left="284"/>
        <w:jc w:val="both"/>
        <w:rPr>
          <w:rFonts w:ascii="Times New Roman" w:hAnsi="Times New Roman"/>
          <w:bCs/>
          <w:sz w:val="24"/>
          <w:szCs w:val="24"/>
        </w:rPr>
      </w:pPr>
      <w:r w:rsidRPr="00F01E7A">
        <w:rPr>
          <w:rFonts w:ascii="Times New Roman" w:hAnsi="Times New Roman"/>
          <w:sz w:val="24"/>
          <w:szCs w:val="24"/>
        </w:rPr>
        <w:t xml:space="preserve">A projekt keretében a működésfejlesztés és szabályozási keretek kialakításra kerültek, megteremtődtek az e-ügyintézés feltételei (útmutató elkészítése, honlapon történő közzététele, űrlapok </w:t>
      </w:r>
      <w:proofErr w:type="gramStart"/>
      <w:r w:rsidRPr="00F01E7A">
        <w:rPr>
          <w:rFonts w:ascii="Times New Roman" w:hAnsi="Times New Roman"/>
          <w:sz w:val="24"/>
          <w:szCs w:val="24"/>
        </w:rPr>
        <w:t>publikálása</w:t>
      </w:r>
      <w:proofErr w:type="gramEnd"/>
      <w:r w:rsidRPr="00F01E7A">
        <w:rPr>
          <w:rFonts w:ascii="Times New Roman" w:hAnsi="Times New Roman"/>
          <w:sz w:val="24"/>
          <w:szCs w:val="24"/>
        </w:rPr>
        <w:t xml:space="preserve">). Az </w:t>
      </w:r>
      <w:proofErr w:type="spellStart"/>
      <w:r w:rsidRPr="00F01E7A">
        <w:rPr>
          <w:rFonts w:ascii="Times New Roman" w:hAnsi="Times New Roman"/>
          <w:sz w:val="24"/>
          <w:szCs w:val="24"/>
        </w:rPr>
        <w:t>Önkadó</w:t>
      </w:r>
      <w:proofErr w:type="spellEnd"/>
      <w:r w:rsidRPr="00F01E7A">
        <w:rPr>
          <w:rFonts w:ascii="Times New Roman" w:hAnsi="Times New Roman"/>
          <w:sz w:val="24"/>
          <w:szCs w:val="24"/>
        </w:rPr>
        <w:t xml:space="preserve"> rendszerben lévő adatok felülvizsgálatra kerültek és a szükséges tisztítások megtörténtek, a tisztított adatállományok alapján megtörtént az adatfeltöltés/</w:t>
      </w:r>
      <w:proofErr w:type="gramStart"/>
      <w:r w:rsidRPr="00F01E7A">
        <w:rPr>
          <w:rFonts w:ascii="Times New Roman" w:hAnsi="Times New Roman"/>
          <w:sz w:val="24"/>
          <w:szCs w:val="24"/>
        </w:rPr>
        <w:t>migráció</w:t>
      </w:r>
      <w:proofErr w:type="gramEnd"/>
      <w:r w:rsidRPr="00F01E7A">
        <w:rPr>
          <w:rFonts w:ascii="Times New Roman" w:hAnsi="Times New Roman"/>
          <w:sz w:val="24"/>
          <w:szCs w:val="24"/>
        </w:rPr>
        <w:t xml:space="preserve">/adatbetöltés. Az ASP Adattárháznak való megfelelés érdekében az </w:t>
      </w:r>
      <w:proofErr w:type="gramStart"/>
      <w:r w:rsidRPr="00F01E7A">
        <w:rPr>
          <w:rFonts w:ascii="Times New Roman" w:hAnsi="Times New Roman"/>
          <w:bCs/>
          <w:sz w:val="24"/>
          <w:szCs w:val="24"/>
        </w:rPr>
        <w:t>ipar-kereskedelmi nyilvántartó</w:t>
      </w:r>
      <w:proofErr w:type="gramEnd"/>
      <w:r w:rsidRPr="00F01E7A">
        <w:rPr>
          <w:rFonts w:ascii="Times New Roman" w:hAnsi="Times New Roman"/>
          <w:bCs/>
          <w:sz w:val="24"/>
          <w:szCs w:val="24"/>
        </w:rPr>
        <w:t xml:space="preserve"> program, a GOVSYS ügyiratkezelő rendszer, a Forrás gazdálkodói program</w:t>
      </w:r>
      <w:r w:rsidRPr="00F01E7A">
        <w:rPr>
          <w:rFonts w:ascii="Times New Roman" w:hAnsi="Times New Roman"/>
          <w:sz w:val="24"/>
          <w:szCs w:val="24"/>
        </w:rPr>
        <w:t xml:space="preserve">rendszerek adatainak felülvizsgálata megtörtént. A Magyar Államkincstár által szervezett ASP ADÓ szakrendszer oktatáson részt vettek az Adócsoport munkatársai és a </w:t>
      </w:r>
      <w:r w:rsidRPr="00F01E7A">
        <w:rPr>
          <w:rFonts w:ascii="Times New Roman" w:hAnsi="Times New Roman"/>
          <w:sz w:val="24"/>
          <w:szCs w:val="24"/>
        </w:rPr>
        <w:lastRenderedPageBreak/>
        <w:t xml:space="preserve">támasztott vizsgakövetelményeket teljesítették. </w:t>
      </w:r>
      <w:r w:rsidRPr="00F01E7A">
        <w:rPr>
          <w:rFonts w:ascii="Times New Roman" w:hAnsi="Times New Roman"/>
          <w:bCs/>
          <w:sz w:val="24"/>
          <w:szCs w:val="24"/>
        </w:rPr>
        <w:t xml:space="preserve">Az ASP ADÓ szakrendszer tesztelése megtörtént és erről a rendszer élesítéséhez szükséges engedély megérkezett. Az ASP Adattárház szakrendszerhez való csatlakozás keretében a hivatalunkban működő ipar-kereskedelmi nyilvántartás tesztelése szintén megtörtént és erről a rendszer élesítéséhez szükséges engedély megérkezett. </w:t>
      </w:r>
      <w:r w:rsidRPr="00F01E7A">
        <w:rPr>
          <w:rFonts w:ascii="Times New Roman" w:hAnsi="Times New Roman"/>
          <w:sz w:val="24"/>
          <w:szCs w:val="24"/>
        </w:rPr>
        <w:t xml:space="preserve">A tesztelési tevékenység a rendszerek élesítésével zárult. </w:t>
      </w:r>
      <w:r w:rsidRPr="00F01E7A">
        <w:rPr>
          <w:rFonts w:ascii="Times New Roman" w:hAnsi="Times New Roman"/>
          <w:bCs/>
          <w:sz w:val="24"/>
          <w:szCs w:val="24"/>
        </w:rPr>
        <w:t xml:space="preserve">Megtörtént a GOVSYS ügyiratkezelő szakrendszer adathelyességének tesztelése, mely alapján az Adattárház éles környezetébe történő ősfeltöltéshez szükséges engedély megérkezett. A Forrás programban lévő adatok tesztelése szintén megtörtént, mely alapján az Adattárház éles környezetébe történő ősfeltöltéshez szükséges engedély megérkezett. </w:t>
      </w:r>
    </w:p>
    <w:p w:rsidR="00445E03" w:rsidRPr="00F01E7A" w:rsidRDefault="00445E03" w:rsidP="00445E03">
      <w:pPr>
        <w:pStyle w:val="Nincstrkz"/>
        <w:widowControl w:val="0"/>
        <w:autoSpaceDE w:val="0"/>
        <w:autoSpaceDN w:val="0"/>
        <w:adjustRightInd w:val="0"/>
        <w:ind w:left="284"/>
        <w:contextualSpacing/>
        <w:jc w:val="both"/>
        <w:rPr>
          <w:rFonts w:ascii="Times New Roman" w:hAnsi="Times New Roman"/>
          <w:sz w:val="24"/>
          <w:szCs w:val="24"/>
        </w:rPr>
      </w:pPr>
      <w:r w:rsidRPr="00F01E7A">
        <w:rPr>
          <w:rFonts w:ascii="Times New Roman" w:hAnsi="Times New Roman"/>
          <w:sz w:val="24"/>
          <w:szCs w:val="24"/>
        </w:rPr>
        <w:t>A projekt Program Irányító Hatóság által történő pénzügyi zárása 2022. 06. 28. napján megtörtént.</w:t>
      </w:r>
    </w:p>
    <w:p w:rsidR="00445E03" w:rsidRPr="00F01E7A" w:rsidRDefault="00445E03" w:rsidP="00445E03">
      <w:pPr>
        <w:pStyle w:val="Nincstrkz"/>
        <w:widowControl w:val="0"/>
        <w:autoSpaceDE w:val="0"/>
        <w:autoSpaceDN w:val="0"/>
        <w:adjustRightInd w:val="0"/>
        <w:ind w:left="284"/>
        <w:contextualSpacing/>
        <w:jc w:val="both"/>
        <w:rPr>
          <w:rFonts w:ascii="Times New Roman" w:eastAsia="Calibri" w:hAnsi="Times New Roman"/>
          <w:sz w:val="24"/>
          <w:szCs w:val="24"/>
        </w:rPr>
      </w:pPr>
    </w:p>
    <w:p w:rsidR="00445E03" w:rsidRPr="00F01E7A" w:rsidRDefault="00445E03" w:rsidP="00445E03">
      <w:pPr>
        <w:pStyle w:val="Nincstrkz"/>
        <w:widowControl w:val="0"/>
        <w:autoSpaceDE w:val="0"/>
        <w:autoSpaceDN w:val="0"/>
        <w:adjustRightInd w:val="0"/>
        <w:ind w:left="284"/>
        <w:contextualSpacing/>
        <w:jc w:val="both"/>
        <w:rPr>
          <w:rFonts w:ascii="Times New Roman" w:eastAsia="Calibri" w:hAnsi="Times New Roman"/>
          <w:sz w:val="24"/>
          <w:szCs w:val="24"/>
        </w:rPr>
      </w:pPr>
    </w:p>
    <w:p w:rsidR="00445E03" w:rsidRPr="00F01E7A" w:rsidRDefault="00445E03" w:rsidP="00445E03">
      <w:pPr>
        <w:pStyle w:val="Nincstrkz"/>
        <w:widowControl w:val="0"/>
        <w:numPr>
          <w:ilvl w:val="0"/>
          <w:numId w:val="9"/>
        </w:numPr>
        <w:autoSpaceDE w:val="0"/>
        <w:autoSpaceDN w:val="0"/>
        <w:adjustRightInd w:val="0"/>
        <w:ind w:left="284" w:hanging="284"/>
        <w:contextualSpacing/>
        <w:jc w:val="both"/>
        <w:rPr>
          <w:rFonts w:ascii="Times New Roman" w:eastAsia="Calibri" w:hAnsi="Times New Roman"/>
          <w:sz w:val="24"/>
          <w:szCs w:val="24"/>
        </w:rPr>
      </w:pPr>
      <w:r w:rsidRPr="00F01E7A">
        <w:rPr>
          <w:rFonts w:ascii="Times New Roman" w:hAnsi="Times New Roman"/>
          <w:b/>
          <w:sz w:val="24"/>
          <w:szCs w:val="24"/>
        </w:rPr>
        <w:t xml:space="preserve"> „Jedlik Ányos Terv” alapján - GZR-T-Ö-2016 kódszámú az „Elektromos töltőállomás alprogram a helyi önkormányzatok részére” </w:t>
      </w:r>
      <w:r w:rsidRPr="00F01E7A">
        <w:rPr>
          <w:rFonts w:ascii="Times New Roman" w:hAnsi="Times New Roman"/>
          <w:sz w:val="24"/>
          <w:szCs w:val="24"/>
        </w:rPr>
        <w:t>megnevezésű</w:t>
      </w:r>
      <w:r w:rsidRPr="00F01E7A">
        <w:rPr>
          <w:rFonts w:ascii="Times New Roman" w:hAnsi="Times New Roman"/>
          <w:b/>
          <w:sz w:val="24"/>
          <w:szCs w:val="24"/>
        </w:rPr>
        <w:t xml:space="preserve"> </w:t>
      </w:r>
      <w:r w:rsidRPr="00F01E7A">
        <w:rPr>
          <w:rFonts w:ascii="Times New Roman" w:hAnsi="Times New Roman"/>
          <w:sz w:val="24"/>
          <w:szCs w:val="24"/>
        </w:rPr>
        <w:t>felhívásra benyújtott</w:t>
      </w:r>
      <w:r w:rsidRPr="00F01E7A">
        <w:rPr>
          <w:rFonts w:ascii="Times New Roman" w:hAnsi="Times New Roman"/>
          <w:b/>
          <w:sz w:val="24"/>
          <w:szCs w:val="24"/>
        </w:rPr>
        <w:t xml:space="preserve"> </w:t>
      </w:r>
      <w:r w:rsidRPr="00F01E7A">
        <w:rPr>
          <w:rFonts w:ascii="Times New Roman" w:hAnsi="Times New Roman"/>
          <w:sz w:val="24"/>
          <w:szCs w:val="24"/>
        </w:rPr>
        <w:t>projekt (támogatási kérelem azonosítószáma: GZR-T-Ö-2016-0067) keretében</w:t>
      </w:r>
      <w:r w:rsidRPr="00F01E7A">
        <w:rPr>
          <w:rFonts w:ascii="Times New Roman" w:hAnsi="Times New Roman"/>
          <w:b/>
          <w:sz w:val="24"/>
          <w:szCs w:val="24"/>
        </w:rPr>
        <w:t xml:space="preserve"> </w:t>
      </w:r>
      <w:r w:rsidRPr="00F01E7A">
        <w:rPr>
          <w:rFonts w:ascii="Times New Roman" w:eastAsia="Calibri" w:hAnsi="Times New Roman"/>
          <w:sz w:val="24"/>
          <w:szCs w:val="24"/>
        </w:rPr>
        <w:t>4 db „</w:t>
      </w:r>
      <w:proofErr w:type="gramStart"/>
      <w:r w:rsidRPr="00F01E7A">
        <w:rPr>
          <w:rFonts w:ascii="Times New Roman" w:eastAsia="Calibri" w:hAnsi="Times New Roman"/>
          <w:sz w:val="24"/>
          <w:szCs w:val="24"/>
        </w:rPr>
        <w:t>A</w:t>
      </w:r>
      <w:proofErr w:type="gramEnd"/>
      <w:r w:rsidRPr="00F01E7A">
        <w:rPr>
          <w:rFonts w:ascii="Times New Roman" w:eastAsia="Calibri" w:hAnsi="Times New Roman"/>
          <w:sz w:val="24"/>
          <w:szCs w:val="24"/>
        </w:rPr>
        <w:t xml:space="preserve">” típusú (normál) töltőberendezést (2 x 22 kW teljesítményű) és 1 db „C” </w:t>
      </w:r>
      <w:r w:rsidRPr="00F01E7A">
        <w:rPr>
          <w:rFonts w:ascii="Times New Roman" w:hAnsi="Times New Roman"/>
          <w:bCs/>
          <w:sz w:val="24"/>
          <w:szCs w:val="24"/>
        </w:rPr>
        <w:t xml:space="preserve">típusú (villám) töltőberendezés létesült 2019. évben az alábbi </w:t>
      </w:r>
      <w:r w:rsidRPr="00F01E7A">
        <w:rPr>
          <w:rFonts w:ascii="Times New Roman" w:eastAsia="Calibri" w:hAnsi="Times New Roman"/>
          <w:sz w:val="24"/>
          <w:szCs w:val="24"/>
        </w:rPr>
        <w:t>helyszíneken:</w:t>
      </w:r>
    </w:p>
    <w:p w:rsidR="00445E03" w:rsidRPr="00F01E7A" w:rsidRDefault="00445E03" w:rsidP="00445E03">
      <w:pPr>
        <w:pStyle w:val="Listaszerbekezds"/>
        <w:numPr>
          <w:ilvl w:val="0"/>
          <w:numId w:val="8"/>
        </w:numPr>
        <w:spacing w:after="0" w:line="240" w:lineRule="auto"/>
        <w:ind w:left="851" w:hanging="284"/>
        <w:jc w:val="both"/>
        <w:rPr>
          <w:rFonts w:ascii="Times New Roman" w:hAnsi="Times New Roman"/>
          <w:sz w:val="24"/>
          <w:szCs w:val="24"/>
        </w:rPr>
      </w:pPr>
      <w:r w:rsidRPr="00F01E7A">
        <w:rPr>
          <w:rFonts w:ascii="Times New Roman" w:hAnsi="Times New Roman"/>
          <w:sz w:val="24"/>
          <w:szCs w:val="24"/>
        </w:rPr>
        <w:t>1 db „</w:t>
      </w:r>
      <w:proofErr w:type="gramStart"/>
      <w:r w:rsidRPr="00F01E7A">
        <w:rPr>
          <w:rFonts w:ascii="Times New Roman" w:hAnsi="Times New Roman"/>
          <w:sz w:val="24"/>
          <w:szCs w:val="24"/>
        </w:rPr>
        <w:t>A</w:t>
      </w:r>
      <w:proofErr w:type="gramEnd"/>
      <w:r w:rsidRPr="00F01E7A">
        <w:rPr>
          <w:rFonts w:ascii="Times New Roman" w:hAnsi="Times New Roman"/>
          <w:sz w:val="24"/>
          <w:szCs w:val="24"/>
        </w:rPr>
        <w:t>” típusú töltő: Bajza u. 3. sz. előtti várakozóhely területe</w:t>
      </w:r>
    </w:p>
    <w:p w:rsidR="00445E03" w:rsidRPr="00F01E7A" w:rsidRDefault="00445E03" w:rsidP="00445E03">
      <w:pPr>
        <w:pStyle w:val="Listaszerbekezds"/>
        <w:numPr>
          <w:ilvl w:val="0"/>
          <w:numId w:val="8"/>
        </w:numPr>
        <w:spacing w:after="0" w:line="240" w:lineRule="auto"/>
        <w:ind w:left="851" w:hanging="284"/>
        <w:jc w:val="both"/>
        <w:rPr>
          <w:rFonts w:ascii="Times New Roman" w:hAnsi="Times New Roman"/>
          <w:sz w:val="24"/>
          <w:szCs w:val="24"/>
        </w:rPr>
      </w:pPr>
      <w:r w:rsidRPr="00F01E7A">
        <w:rPr>
          <w:rFonts w:ascii="Times New Roman" w:hAnsi="Times New Roman"/>
          <w:sz w:val="24"/>
          <w:szCs w:val="24"/>
        </w:rPr>
        <w:t>1 db „</w:t>
      </w:r>
      <w:proofErr w:type="gramStart"/>
      <w:r w:rsidRPr="00F01E7A">
        <w:rPr>
          <w:rFonts w:ascii="Times New Roman" w:hAnsi="Times New Roman"/>
          <w:sz w:val="24"/>
          <w:szCs w:val="24"/>
        </w:rPr>
        <w:t>A</w:t>
      </w:r>
      <w:proofErr w:type="gramEnd"/>
      <w:r w:rsidRPr="00F01E7A">
        <w:rPr>
          <w:rFonts w:ascii="Times New Roman" w:hAnsi="Times New Roman"/>
          <w:sz w:val="24"/>
          <w:szCs w:val="24"/>
        </w:rPr>
        <w:t>” típusú töltő: Sajó u. 1. sz. előtti várakozóhely területe</w:t>
      </w:r>
    </w:p>
    <w:p w:rsidR="00445E03" w:rsidRPr="00F01E7A" w:rsidRDefault="00445E03" w:rsidP="00445E03">
      <w:pPr>
        <w:pStyle w:val="Listaszerbekezds"/>
        <w:numPr>
          <w:ilvl w:val="0"/>
          <w:numId w:val="8"/>
        </w:numPr>
        <w:spacing w:after="0" w:line="240" w:lineRule="auto"/>
        <w:ind w:left="851" w:hanging="284"/>
        <w:jc w:val="both"/>
        <w:rPr>
          <w:rFonts w:ascii="Times New Roman" w:hAnsi="Times New Roman"/>
          <w:sz w:val="24"/>
          <w:szCs w:val="24"/>
        </w:rPr>
      </w:pPr>
      <w:r w:rsidRPr="00F01E7A">
        <w:rPr>
          <w:rFonts w:ascii="Times New Roman" w:hAnsi="Times New Roman"/>
          <w:sz w:val="24"/>
          <w:szCs w:val="24"/>
        </w:rPr>
        <w:t>1 db „</w:t>
      </w:r>
      <w:proofErr w:type="gramStart"/>
      <w:r w:rsidRPr="00F01E7A">
        <w:rPr>
          <w:rFonts w:ascii="Times New Roman" w:hAnsi="Times New Roman"/>
          <w:sz w:val="24"/>
          <w:szCs w:val="24"/>
        </w:rPr>
        <w:t>A</w:t>
      </w:r>
      <w:proofErr w:type="gramEnd"/>
      <w:r w:rsidRPr="00F01E7A">
        <w:rPr>
          <w:rFonts w:ascii="Times New Roman" w:hAnsi="Times New Roman"/>
          <w:sz w:val="24"/>
          <w:szCs w:val="24"/>
        </w:rPr>
        <w:t>” típusú töltő: Wesselényi u. 8. előtti várakozóhely területe</w:t>
      </w:r>
    </w:p>
    <w:p w:rsidR="00445E03" w:rsidRPr="00F01E7A" w:rsidRDefault="00445E03" w:rsidP="00445E03">
      <w:pPr>
        <w:pStyle w:val="Listaszerbekezds"/>
        <w:numPr>
          <w:ilvl w:val="0"/>
          <w:numId w:val="8"/>
        </w:numPr>
        <w:spacing w:after="0" w:line="240" w:lineRule="auto"/>
        <w:ind w:left="851" w:hanging="284"/>
        <w:jc w:val="both"/>
        <w:rPr>
          <w:rFonts w:ascii="Times New Roman" w:hAnsi="Times New Roman"/>
          <w:sz w:val="24"/>
          <w:szCs w:val="24"/>
        </w:rPr>
      </w:pPr>
      <w:r w:rsidRPr="00F01E7A">
        <w:rPr>
          <w:rFonts w:ascii="Times New Roman" w:hAnsi="Times New Roman"/>
          <w:sz w:val="24"/>
          <w:szCs w:val="24"/>
        </w:rPr>
        <w:t>1 db „</w:t>
      </w:r>
      <w:proofErr w:type="gramStart"/>
      <w:r w:rsidRPr="00F01E7A">
        <w:rPr>
          <w:rFonts w:ascii="Times New Roman" w:hAnsi="Times New Roman"/>
          <w:sz w:val="24"/>
          <w:szCs w:val="24"/>
        </w:rPr>
        <w:t>A</w:t>
      </w:r>
      <w:proofErr w:type="gramEnd"/>
      <w:r w:rsidRPr="00F01E7A">
        <w:rPr>
          <w:rFonts w:ascii="Times New Roman" w:hAnsi="Times New Roman"/>
          <w:sz w:val="24"/>
          <w:szCs w:val="24"/>
        </w:rPr>
        <w:t>” típusú töltő: Wesselényi u. 56. előtti várakozóhely területe</w:t>
      </w:r>
    </w:p>
    <w:p w:rsidR="00445E03" w:rsidRPr="00F01E7A" w:rsidRDefault="00445E03" w:rsidP="00445E03">
      <w:pPr>
        <w:pStyle w:val="Listaszerbekezds"/>
        <w:numPr>
          <w:ilvl w:val="0"/>
          <w:numId w:val="8"/>
        </w:numPr>
        <w:spacing w:after="0" w:line="240" w:lineRule="auto"/>
        <w:ind w:left="851" w:hanging="284"/>
        <w:jc w:val="both"/>
        <w:rPr>
          <w:rFonts w:ascii="Times New Roman" w:hAnsi="Times New Roman"/>
          <w:sz w:val="24"/>
          <w:szCs w:val="24"/>
        </w:rPr>
      </w:pPr>
      <w:r w:rsidRPr="00F01E7A">
        <w:rPr>
          <w:rFonts w:ascii="Times New Roman" w:hAnsi="Times New Roman"/>
          <w:sz w:val="24"/>
          <w:szCs w:val="24"/>
        </w:rPr>
        <w:t>1 db „C” típusú töltő: Kertész u. 4. sz. előtti várakozóhely területe.</w:t>
      </w:r>
    </w:p>
    <w:p w:rsidR="00445E03" w:rsidRPr="00F01E7A" w:rsidRDefault="00445E03" w:rsidP="00445E03">
      <w:pPr>
        <w:ind w:left="284"/>
        <w:jc w:val="both"/>
        <w:rPr>
          <w:rFonts w:ascii="Times New Roman" w:hAnsi="Times New Roman"/>
          <w:sz w:val="24"/>
          <w:szCs w:val="24"/>
        </w:rPr>
      </w:pPr>
      <w:r w:rsidRPr="00F01E7A">
        <w:rPr>
          <w:rFonts w:ascii="Times New Roman" w:hAnsi="Times New Roman"/>
          <w:sz w:val="24"/>
          <w:szCs w:val="24"/>
        </w:rPr>
        <w:t>A 13.104 ezer Ft támogatással megvalósult projekt szakmai és pénzügyi beszámolója benyújtásra került, elbírálás alatt áll.</w:t>
      </w:r>
    </w:p>
    <w:p w:rsidR="00445E03" w:rsidRPr="00F01E7A" w:rsidRDefault="00445E03" w:rsidP="00445E03">
      <w:pPr>
        <w:pStyle w:val="Nincstrkz"/>
        <w:ind w:left="284"/>
        <w:jc w:val="both"/>
        <w:rPr>
          <w:rFonts w:ascii="Times New Roman" w:hAnsi="Times New Roman"/>
          <w:sz w:val="24"/>
          <w:szCs w:val="24"/>
        </w:rPr>
      </w:pPr>
      <w:r w:rsidRPr="00F01E7A">
        <w:rPr>
          <w:rFonts w:ascii="Times New Roman" w:hAnsi="Times New Roman"/>
          <w:sz w:val="24"/>
          <w:szCs w:val="24"/>
        </w:rPr>
        <w:t xml:space="preserve">A létesítményeket az Önkormányzat köteles a projekt üzembe helyezését (2019. augusztus 14.) követő legalább 5 évig fenntartani és üzemeltetni a támogatási szerződés szerint. </w:t>
      </w:r>
    </w:p>
    <w:p w:rsidR="00445E03" w:rsidRPr="00F01E7A" w:rsidRDefault="00445E03" w:rsidP="00445E03">
      <w:pPr>
        <w:pStyle w:val="Nincstrkz"/>
        <w:ind w:left="284"/>
        <w:jc w:val="both"/>
        <w:rPr>
          <w:rFonts w:ascii="Times New Roman" w:hAnsi="Times New Roman"/>
          <w:sz w:val="24"/>
          <w:szCs w:val="24"/>
        </w:rPr>
      </w:pPr>
      <w:r w:rsidRPr="00F01E7A">
        <w:rPr>
          <w:rFonts w:ascii="Times New Roman" w:hAnsi="Times New Roman"/>
          <w:sz w:val="24"/>
          <w:szCs w:val="24"/>
        </w:rPr>
        <w:t>A 2020., 2021. évekre vonatkozó fenntartási jelentés benyújtásra került, melyek elbírálás alatt állnak.</w:t>
      </w:r>
    </w:p>
    <w:p w:rsidR="00445E03" w:rsidRPr="00F01E7A" w:rsidRDefault="00445E03" w:rsidP="00445E03">
      <w:pPr>
        <w:pStyle w:val="Nincstrkz"/>
        <w:ind w:left="284"/>
        <w:jc w:val="both"/>
        <w:rPr>
          <w:rFonts w:ascii="Times New Roman" w:hAnsi="Times New Roman"/>
          <w:sz w:val="24"/>
          <w:szCs w:val="24"/>
        </w:rPr>
      </w:pPr>
      <w:r w:rsidRPr="00F01E7A">
        <w:rPr>
          <w:rFonts w:ascii="Times New Roman" w:hAnsi="Times New Roman"/>
          <w:sz w:val="24"/>
          <w:szCs w:val="24"/>
        </w:rPr>
        <w:t xml:space="preserve">Az Önkormányzat a töltők üzemeltetését, valamint az </w:t>
      </w:r>
      <w:proofErr w:type="spellStart"/>
      <w:r w:rsidRPr="00F01E7A">
        <w:rPr>
          <w:rFonts w:ascii="Times New Roman" w:hAnsi="Times New Roman"/>
          <w:sz w:val="24"/>
          <w:szCs w:val="24"/>
        </w:rPr>
        <w:t>elektromobilitás</w:t>
      </w:r>
      <w:proofErr w:type="spellEnd"/>
      <w:r w:rsidRPr="00F01E7A">
        <w:rPr>
          <w:rFonts w:ascii="Times New Roman" w:hAnsi="Times New Roman"/>
          <w:sz w:val="24"/>
          <w:szCs w:val="24"/>
        </w:rPr>
        <w:t xml:space="preserve"> szolgáltatást a megfelelő szakértelemmel rendelkező vállalkozó által biztosítja. </w:t>
      </w:r>
    </w:p>
    <w:p w:rsidR="00445E03" w:rsidRPr="00F01E7A" w:rsidRDefault="00445E03" w:rsidP="00445E03">
      <w:pPr>
        <w:pStyle w:val="Nincstrkz"/>
        <w:ind w:left="284"/>
        <w:jc w:val="both"/>
        <w:rPr>
          <w:rFonts w:ascii="Times New Roman" w:hAnsi="Times New Roman"/>
          <w:bCs/>
          <w:sz w:val="24"/>
          <w:szCs w:val="24"/>
        </w:rPr>
      </w:pPr>
      <w:r w:rsidRPr="00F01E7A">
        <w:rPr>
          <w:rFonts w:ascii="Times New Roman" w:hAnsi="Times New Roman"/>
          <w:bCs/>
          <w:sz w:val="24"/>
          <w:szCs w:val="24"/>
        </w:rPr>
        <w:t xml:space="preserve">2022. augusztus 1. napjától a jelzett töltők használata </w:t>
      </w:r>
      <w:proofErr w:type="spellStart"/>
      <w:r w:rsidRPr="00F01E7A">
        <w:rPr>
          <w:rFonts w:ascii="Times New Roman" w:hAnsi="Times New Roman"/>
          <w:bCs/>
          <w:sz w:val="24"/>
          <w:szCs w:val="24"/>
        </w:rPr>
        <w:t>elektromobilitás</w:t>
      </w:r>
      <w:proofErr w:type="spellEnd"/>
      <w:r w:rsidRPr="00F01E7A">
        <w:rPr>
          <w:rFonts w:ascii="Times New Roman" w:hAnsi="Times New Roman"/>
          <w:bCs/>
          <w:sz w:val="24"/>
          <w:szCs w:val="24"/>
        </w:rPr>
        <w:t xml:space="preserve"> szolgáltatási díj fizetése ellenében lehetséges.</w:t>
      </w:r>
    </w:p>
    <w:p w:rsidR="00445E03" w:rsidRPr="00F01E7A" w:rsidRDefault="00445E03" w:rsidP="00445E03">
      <w:pPr>
        <w:pStyle w:val="Nincstrkz"/>
        <w:ind w:left="284"/>
        <w:jc w:val="both"/>
        <w:rPr>
          <w:rFonts w:ascii="Times New Roman" w:hAnsi="Times New Roman"/>
          <w:sz w:val="24"/>
          <w:szCs w:val="24"/>
        </w:rPr>
      </w:pPr>
      <w:r w:rsidRPr="00F01E7A">
        <w:rPr>
          <w:rFonts w:ascii="Times New Roman" w:hAnsi="Times New Roman"/>
          <w:sz w:val="24"/>
          <w:szCs w:val="24"/>
        </w:rPr>
        <w:t xml:space="preserve">Elektromos </w:t>
      </w:r>
      <w:proofErr w:type="gramStart"/>
      <w:r w:rsidRPr="00F01E7A">
        <w:rPr>
          <w:rFonts w:ascii="Times New Roman" w:hAnsi="Times New Roman"/>
          <w:sz w:val="24"/>
          <w:szCs w:val="24"/>
        </w:rPr>
        <w:t>töltőhely foglalásra</w:t>
      </w:r>
      <w:proofErr w:type="gramEnd"/>
      <w:r w:rsidRPr="00F01E7A">
        <w:rPr>
          <w:rFonts w:ascii="Times New Roman" w:hAnsi="Times New Roman"/>
          <w:sz w:val="24"/>
          <w:szCs w:val="24"/>
        </w:rPr>
        <w:t xml:space="preserve"> vonatkozó türelmi idő nem került meghatározásra, illetve a jogosulatlan töltőhely foglalás esetén irányadó szabályozás sem, mivel a jelzett helyszínek közterületek, így a KRESZ szabályai érvényesek.</w:t>
      </w:r>
    </w:p>
    <w:p w:rsidR="00445E03" w:rsidRPr="00F01E7A" w:rsidRDefault="00445E03" w:rsidP="00445E03">
      <w:pPr>
        <w:ind w:left="284"/>
        <w:jc w:val="both"/>
        <w:rPr>
          <w:rFonts w:ascii="Times New Roman" w:hAnsi="Times New Roman"/>
          <w:sz w:val="24"/>
          <w:szCs w:val="24"/>
        </w:rPr>
      </w:pPr>
    </w:p>
    <w:p w:rsidR="00445E03" w:rsidRPr="00F01E7A" w:rsidRDefault="00445E03" w:rsidP="00445E03">
      <w:pPr>
        <w:ind w:left="284"/>
        <w:jc w:val="both"/>
        <w:rPr>
          <w:rFonts w:ascii="Times New Roman" w:hAnsi="Times New Roman"/>
          <w:sz w:val="24"/>
          <w:szCs w:val="24"/>
        </w:rPr>
      </w:pPr>
    </w:p>
    <w:p w:rsidR="00445E03" w:rsidRPr="00F01E7A" w:rsidRDefault="00445E03" w:rsidP="00445E03">
      <w:pPr>
        <w:jc w:val="both"/>
        <w:rPr>
          <w:rFonts w:ascii="Times New Roman" w:hAnsi="Times New Roman"/>
          <w:b/>
          <w:sz w:val="24"/>
          <w:szCs w:val="24"/>
          <w:u w:val="single"/>
        </w:rPr>
      </w:pPr>
      <w:r w:rsidRPr="00F01E7A">
        <w:rPr>
          <w:rFonts w:ascii="Times New Roman" w:hAnsi="Times New Roman"/>
          <w:b/>
          <w:sz w:val="24"/>
          <w:szCs w:val="24"/>
          <w:u w:val="single"/>
        </w:rPr>
        <w:t>Üzemeltetési feladatok</w:t>
      </w:r>
    </w:p>
    <w:p w:rsidR="00445E03" w:rsidRPr="00F01E7A" w:rsidRDefault="00445E03" w:rsidP="00445E03">
      <w:pPr>
        <w:jc w:val="both"/>
        <w:rPr>
          <w:rFonts w:ascii="Times New Roman" w:hAnsi="Times New Roman"/>
          <w:b/>
          <w:sz w:val="24"/>
          <w:szCs w:val="24"/>
          <w:u w:val="single"/>
        </w:rPr>
      </w:pPr>
    </w:p>
    <w:p w:rsidR="00445E03" w:rsidRPr="00F01E7A" w:rsidRDefault="00445E03" w:rsidP="00445E03">
      <w:pPr>
        <w:jc w:val="both"/>
        <w:rPr>
          <w:rFonts w:ascii="Times New Roman" w:hAnsi="Times New Roman"/>
          <w:b/>
          <w:sz w:val="24"/>
          <w:szCs w:val="24"/>
        </w:rPr>
      </w:pPr>
      <w:r w:rsidRPr="00F01E7A">
        <w:rPr>
          <w:rFonts w:ascii="Times New Roman" w:hAnsi="Times New Roman"/>
          <w:sz w:val="24"/>
          <w:szCs w:val="24"/>
        </w:rPr>
        <w:lastRenderedPageBreak/>
        <w:t xml:space="preserve">2022. évben. a korábbi évekhez hasonlóan a Városüzemeltetési Iroda gondoskodott a Polgármesteri Hivatal irodaépületeiben, valamint telephelyein a folyamatos működtetés feltételeiről, nagy hangsúlyt helyezve a </w:t>
      </w:r>
      <w:proofErr w:type="spellStart"/>
      <w:r w:rsidRPr="00F01E7A">
        <w:rPr>
          <w:rFonts w:ascii="Times New Roman" w:hAnsi="Times New Roman"/>
          <w:sz w:val="24"/>
          <w:szCs w:val="24"/>
        </w:rPr>
        <w:t>pandémiás</w:t>
      </w:r>
      <w:proofErr w:type="spellEnd"/>
      <w:r w:rsidRPr="00F01E7A">
        <w:rPr>
          <w:rFonts w:ascii="Times New Roman" w:hAnsi="Times New Roman"/>
          <w:sz w:val="24"/>
          <w:szCs w:val="24"/>
        </w:rPr>
        <w:t xml:space="preserve"> helyzet kezelésére</w:t>
      </w:r>
      <w:r w:rsidRPr="00F01E7A">
        <w:rPr>
          <w:rFonts w:ascii="Times New Roman" w:hAnsi="Times New Roman"/>
          <w:b/>
          <w:sz w:val="24"/>
          <w:szCs w:val="24"/>
        </w:rPr>
        <w:t>.</w:t>
      </w:r>
    </w:p>
    <w:p w:rsidR="00445E03" w:rsidRPr="00F01E7A" w:rsidRDefault="00445E03" w:rsidP="00445E03">
      <w:pPr>
        <w:jc w:val="both"/>
        <w:rPr>
          <w:rFonts w:ascii="Times New Roman" w:hAnsi="Times New Roman"/>
          <w:sz w:val="24"/>
          <w:szCs w:val="24"/>
        </w:rPr>
      </w:pPr>
      <w:r w:rsidRPr="00F01E7A">
        <w:rPr>
          <w:rFonts w:ascii="Times New Roman" w:hAnsi="Times New Roman"/>
          <w:sz w:val="24"/>
          <w:szCs w:val="24"/>
        </w:rPr>
        <w:t>Mind az Üdülők, mind pedig a Hivatal üzemeltetése tekintetében 2022. évben a legfőbb feladat a hatósági elvárásoknak való megfelelés, valamint az üzembiztonság szem előtt tartása mellett a legszükségesebb feladatok ellátása.</w:t>
      </w:r>
    </w:p>
    <w:p w:rsidR="00445E03" w:rsidRPr="00F01E7A" w:rsidRDefault="00445E03" w:rsidP="00445E03">
      <w:pPr>
        <w:jc w:val="both"/>
        <w:rPr>
          <w:rFonts w:ascii="Times New Roman" w:hAnsi="Times New Roman"/>
          <w:sz w:val="24"/>
          <w:szCs w:val="24"/>
        </w:rPr>
      </w:pPr>
      <w:r w:rsidRPr="00F01E7A">
        <w:rPr>
          <w:rFonts w:ascii="Times New Roman" w:hAnsi="Times New Roman"/>
          <w:sz w:val="24"/>
          <w:szCs w:val="24"/>
        </w:rPr>
        <w:t>A 2022. április 3-ai Országgyűlési választás és népszavazás, valamint a 2022. június 26-án megtartott időközi egyéni választókerületi képviselő választás lebonyolításában alapvető támogatói (mind szervezési, mind logisztikai) feladatok ellátásában közreműködött.</w:t>
      </w:r>
    </w:p>
    <w:p w:rsidR="00445E03" w:rsidRPr="00F01E7A" w:rsidRDefault="00445E03" w:rsidP="00445E03">
      <w:pPr>
        <w:jc w:val="both"/>
        <w:rPr>
          <w:rFonts w:ascii="Times New Roman" w:hAnsi="Times New Roman"/>
          <w:b/>
          <w:sz w:val="24"/>
          <w:szCs w:val="24"/>
          <w:u w:val="single"/>
        </w:rPr>
      </w:pPr>
    </w:p>
    <w:p w:rsidR="00445E03" w:rsidRPr="00F01E7A" w:rsidRDefault="00445E03" w:rsidP="00445E03">
      <w:pPr>
        <w:pStyle w:val="Nincstrkz"/>
        <w:jc w:val="both"/>
        <w:rPr>
          <w:rFonts w:ascii="Times New Roman" w:hAnsi="Times New Roman"/>
          <w:b/>
          <w:sz w:val="24"/>
          <w:szCs w:val="24"/>
          <w:u w:val="single"/>
        </w:rPr>
      </w:pPr>
      <w:r w:rsidRPr="00F01E7A">
        <w:rPr>
          <w:rFonts w:ascii="Times New Roman" w:hAnsi="Times New Roman"/>
          <w:b/>
          <w:sz w:val="24"/>
          <w:szCs w:val="24"/>
          <w:u w:val="single"/>
        </w:rPr>
        <w:t>Jövőbeni feladatok</w:t>
      </w:r>
    </w:p>
    <w:p w:rsidR="00445E03" w:rsidRPr="00F01E7A" w:rsidRDefault="00445E03" w:rsidP="00445E03">
      <w:pPr>
        <w:pStyle w:val="Nincstrkz"/>
        <w:jc w:val="both"/>
        <w:rPr>
          <w:rFonts w:ascii="Times New Roman" w:hAnsi="Times New Roman"/>
          <w:b/>
          <w:sz w:val="24"/>
          <w:szCs w:val="24"/>
          <w:u w:val="single"/>
        </w:rPr>
      </w:pPr>
    </w:p>
    <w:p w:rsidR="00445E03" w:rsidRPr="00F01E7A" w:rsidRDefault="00445E03" w:rsidP="00445E03">
      <w:pPr>
        <w:pStyle w:val="Listaszerbekezds"/>
        <w:widowControl w:val="0"/>
        <w:numPr>
          <w:ilvl w:val="0"/>
          <w:numId w:val="4"/>
        </w:numPr>
        <w:autoSpaceDE w:val="0"/>
        <w:autoSpaceDN w:val="0"/>
        <w:adjustRightInd w:val="0"/>
        <w:spacing w:after="0" w:line="240" w:lineRule="auto"/>
        <w:ind w:left="426"/>
        <w:jc w:val="both"/>
        <w:rPr>
          <w:rFonts w:ascii="Times New Roman" w:hAnsi="Times New Roman"/>
          <w:sz w:val="24"/>
          <w:szCs w:val="24"/>
        </w:rPr>
      </w:pPr>
      <w:r w:rsidRPr="00F01E7A">
        <w:rPr>
          <w:rFonts w:ascii="Times New Roman" w:hAnsi="Times New Roman"/>
          <w:b/>
          <w:sz w:val="24"/>
          <w:szCs w:val="24"/>
        </w:rPr>
        <w:t>beruházások, felújítások terén:</w:t>
      </w:r>
      <w:r w:rsidRPr="00F01E7A">
        <w:rPr>
          <w:rFonts w:ascii="Times New Roman" w:hAnsi="Times New Roman"/>
          <w:sz w:val="24"/>
          <w:szCs w:val="24"/>
        </w:rPr>
        <w:t xml:space="preserve"> szükségesnek találjuk a Hivatal épületeiben található légtechnikai eszközök korszerűsítését. Az Erzsébet krt. 6. szám alatti található irodaépület </w:t>
      </w:r>
      <w:proofErr w:type="spellStart"/>
      <w:r w:rsidRPr="00F01E7A">
        <w:rPr>
          <w:rFonts w:ascii="Times New Roman" w:hAnsi="Times New Roman"/>
          <w:sz w:val="24"/>
          <w:szCs w:val="24"/>
        </w:rPr>
        <w:t>belterével</w:t>
      </w:r>
      <w:proofErr w:type="spellEnd"/>
      <w:r w:rsidRPr="00F01E7A">
        <w:rPr>
          <w:rFonts w:ascii="Times New Roman" w:hAnsi="Times New Roman"/>
          <w:sz w:val="24"/>
          <w:szCs w:val="24"/>
        </w:rPr>
        <w:t xml:space="preserve"> és homlokzatával összefüggő épületgépészeti, valamint építőipari felújításokat. </w:t>
      </w:r>
      <w:proofErr w:type="spellStart"/>
      <w:r w:rsidRPr="00F01E7A">
        <w:rPr>
          <w:rFonts w:ascii="Times New Roman" w:hAnsi="Times New Roman"/>
          <w:sz w:val="24"/>
          <w:szCs w:val="24"/>
        </w:rPr>
        <w:t>Ruzsina</w:t>
      </w:r>
      <w:proofErr w:type="spellEnd"/>
      <w:r w:rsidRPr="00F01E7A">
        <w:rPr>
          <w:rFonts w:ascii="Times New Roman" w:hAnsi="Times New Roman"/>
          <w:sz w:val="24"/>
          <w:szCs w:val="24"/>
        </w:rPr>
        <w:t xml:space="preserve"> üdülő beüzemelésével kapcsolatos beruházásokat, melynek eredményeképpen az üdülő ismét fogadhatna vendégeket. </w:t>
      </w:r>
    </w:p>
    <w:p w:rsidR="00445E03" w:rsidRPr="00F01E7A" w:rsidRDefault="00445E03" w:rsidP="00445E03">
      <w:pPr>
        <w:pStyle w:val="Listaszerbekezds"/>
        <w:widowControl w:val="0"/>
        <w:numPr>
          <w:ilvl w:val="0"/>
          <w:numId w:val="4"/>
        </w:numPr>
        <w:autoSpaceDE w:val="0"/>
        <w:autoSpaceDN w:val="0"/>
        <w:adjustRightInd w:val="0"/>
        <w:spacing w:after="0" w:line="240" w:lineRule="auto"/>
        <w:ind w:left="426"/>
        <w:jc w:val="both"/>
        <w:rPr>
          <w:rFonts w:ascii="Times New Roman" w:hAnsi="Times New Roman"/>
          <w:sz w:val="24"/>
          <w:szCs w:val="24"/>
        </w:rPr>
      </w:pPr>
      <w:r w:rsidRPr="00F01E7A">
        <w:rPr>
          <w:rFonts w:ascii="Times New Roman" w:hAnsi="Times New Roman"/>
          <w:b/>
          <w:sz w:val="24"/>
          <w:szCs w:val="24"/>
        </w:rPr>
        <w:t>a közbeszerzésekkel kapcsolatos feladatok</w:t>
      </w:r>
      <w:r w:rsidRPr="00F01E7A">
        <w:rPr>
          <w:rFonts w:ascii="Times New Roman" w:hAnsi="Times New Roman"/>
          <w:sz w:val="24"/>
          <w:szCs w:val="24"/>
        </w:rPr>
        <w:t xml:space="preserve"> a társirodák beszerzési igényeinek függvényében is alakulnak, várhatóan a lefolytatandó eljárások zömét továbbra is az Iroda által megvalósítandó beszerzések teszik majd ki. A 2023. év közbeszerzési feladatai a költségvetés elfogadását követően </w:t>
      </w:r>
      <w:proofErr w:type="spellStart"/>
      <w:r w:rsidRPr="00F01E7A">
        <w:rPr>
          <w:rFonts w:ascii="Times New Roman" w:hAnsi="Times New Roman"/>
          <w:sz w:val="24"/>
          <w:szCs w:val="24"/>
        </w:rPr>
        <w:t>ütemezhetőek</w:t>
      </w:r>
      <w:proofErr w:type="spellEnd"/>
      <w:r w:rsidRPr="00F01E7A">
        <w:rPr>
          <w:rFonts w:ascii="Times New Roman" w:hAnsi="Times New Roman"/>
          <w:sz w:val="24"/>
          <w:szCs w:val="24"/>
        </w:rPr>
        <w:t>.</w:t>
      </w:r>
    </w:p>
    <w:p w:rsidR="00445E03" w:rsidRPr="00F01E7A" w:rsidRDefault="00445E03" w:rsidP="00445E03">
      <w:pPr>
        <w:pStyle w:val="Listaszerbekezds"/>
        <w:numPr>
          <w:ilvl w:val="0"/>
          <w:numId w:val="4"/>
        </w:numPr>
        <w:spacing w:after="0" w:line="240" w:lineRule="auto"/>
        <w:ind w:left="426" w:hanging="426"/>
        <w:contextualSpacing w:val="0"/>
        <w:jc w:val="both"/>
        <w:rPr>
          <w:rFonts w:ascii="Times New Roman" w:hAnsi="Times New Roman"/>
          <w:sz w:val="24"/>
          <w:szCs w:val="24"/>
        </w:rPr>
      </w:pPr>
      <w:r w:rsidRPr="00F01E7A">
        <w:rPr>
          <w:rFonts w:ascii="Times New Roman" w:hAnsi="Times New Roman"/>
          <w:b/>
          <w:sz w:val="24"/>
          <w:szCs w:val="24"/>
        </w:rPr>
        <w:t>üzemeltetési feladatok</w:t>
      </w:r>
      <w:r w:rsidRPr="00F01E7A">
        <w:rPr>
          <w:rFonts w:ascii="Times New Roman" w:hAnsi="Times New Roman"/>
          <w:sz w:val="24"/>
          <w:szCs w:val="24"/>
        </w:rPr>
        <w:t>: továbbra is gondoskodunk a Polgármesteri Hivatal, esetenként az óvodák, valamint az Önkormányzat tulajdonát képező üdülők üzemeltetéséről, karbantartásáról.</w:t>
      </w:r>
    </w:p>
    <w:p w:rsidR="00445E03" w:rsidRPr="00F01E7A" w:rsidRDefault="00445E03" w:rsidP="00445E03">
      <w:pPr>
        <w:widowControl w:val="0"/>
        <w:autoSpaceDE w:val="0"/>
        <w:autoSpaceDN w:val="0"/>
        <w:adjustRightInd w:val="0"/>
        <w:spacing w:after="0" w:line="240" w:lineRule="auto"/>
        <w:rPr>
          <w:rFonts w:ascii="Times New Roman" w:hAnsi="Times New Roman"/>
          <w:b/>
          <w:bCs/>
          <w:sz w:val="24"/>
          <w:szCs w:val="24"/>
          <w:u w:val="single"/>
        </w:rPr>
      </w:pPr>
    </w:p>
    <w:p w:rsidR="003407C3" w:rsidRDefault="003407C3" w:rsidP="00F13C70">
      <w:pPr>
        <w:widowControl w:val="0"/>
        <w:autoSpaceDE w:val="0"/>
        <w:autoSpaceDN w:val="0"/>
        <w:adjustRightInd w:val="0"/>
        <w:spacing w:after="0" w:line="240" w:lineRule="auto"/>
        <w:rPr>
          <w:rFonts w:ascii="Times New Roman" w:hAnsi="Times New Roman"/>
          <w:b/>
          <w:bCs/>
          <w:sz w:val="24"/>
          <w:szCs w:val="24"/>
          <w:u w:val="single"/>
        </w:rPr>
      </w:pPr>
    </w:p>
    <w:p w:rsidR="00D54391" w:rsidRDefault="00D54391" w:rsidP="00F13C70">
      <w:pPr>
        <w:widowControl w:val="0"/>
        <w:autoSpaceDE w:val="0"/>
        <w:autoSpaceDN w:val="0"/>
        <w:adjustRightInd w:val="0"/>
        <w:spacing w:after="0" w:line="240" w:lineRule="auto"/>
        <w:rPr>
          <w:rFonts w:ascii="Times New Roman" w:hAnsi="Times New Roman"/>
          <w:b/>
          <w:bCs/>
          <w:sz w:val="24"/>
          <w:szCs w:val="24"/>
          <w:u w:val="single"/>
        </w:rPr>
      </w:pPr>
    </w:p>
    <w:p w:rsidR="00D54391" w:rsidRDefault="00D54391" w:rsidP="00F13C70">
      <w:pPr>
        <w:widowControl w:val="0"/>
        <w:autoSpaceDE w:val="0"/>
        <w:autoSpaceDN w:val="0"/>
        <w:adjustRightInd w:val="0"/>
        <w:spacing w:after="0" w:line="240" w:lineRule="auto"/>
        <w:rPr>
          <w:rFonts w:ascii="Times New Roman" w:hAnsi="Times New Roman"/>
          <w:b/>
          <w:bCs/>
          <w:sz w:val="24"/>
          <w:szCs w:val="24"/>
          <w:u w:val="single"/>
        </w:rPr>
      </w:pPr>
    </w:p>
    <w:p w:rsidR="00D54391" w:rsidRDefault="00D54391" w:rsidP="00F13C70">
      <w:pPr>
        <w:widowControl w:val="0"/>
        <w:autoSpaceDE w:val="0"/>
        <w:autoSpaceDN w:val="0"/>
        <w:adjustRightInd w:val="0"/>
        <w:spacing w:after="0" w:line="240" w:lineRule="auto"/>
        <w:rPr>
          <w:rFonts w:ascii="Times New Roman" w:hAnsi="Times New Roman"/>
          <w:b/>
          <w:bCs/>
          <w:sz w:val="24"/>
          <w:szCs w:val="24"/>
          <w:u w:val="single"/>
        </w:rPr>
      </w:pPr>
    </w:p>
    <w:p w:rsidR="00133439" w:rsidRPr="00F01E7A" w:rsidRDefault="00133439" w:rsidP="00F13C70">
      <w:pPr>
        <w:widowControl w:val="0"/>
        <w:autoSpaceDE w:val="0"/>
        <w:autoSpaceDN w:val="0"/>
        <w:adjustRightInd w:val="0"/>
        <w:spacing w:after="0" w:line="240" w:lineRule="auto"/>
        <w:rPr>
          <w:rFonts w:ascii="Times New Roman" w:hAnsi="Times New Roman"/>
          <w:b/>
          <w:bCs/>
          <w:sz w:val="24"/>
          <w:szCs w:val="24"/>
          <w:u w:val="single"/>
        </w:rPr>
      </w:pPr>
    </w:p>
    <w:p w:rsidR="00A83FD7" w:rsidRPr="00F01E7A" w:rsidRDefault="00A83FD7" w:rsidP="00F13C70">
      <w:pPr>
        <w:widowControl w:val="0"/>
        <w:autoSpaceDE w:val="0"/>
        <w:autoSpaceDN w:val="0"/>
        <w:adjustRightInd w:val="0"/>
        <w:spacing w:after="0" w:line="240" w:lineRule="auto"/>
        <w:rPr>
          <w:rFonts w:ascii="Times New Roman" w:hAnsi="Times New Roman"/>
          <w:b/>
          <w:bCs/>
          <w:sz w:val="24"/>
          <w:szCs w:val="24"/>
          <w:u w:val="single"/>
        </w:rPr>
      </w:pPr>
    </w:p>
    <w:p w:rsidR="00F56118" w:rsidRDefault="00F56118" w:rsidP="00F56118">
      <w:pPr>
        <w:widowControl w:val="0"/>
        <w:autoSpaceDE w:val="0"/>
        <w:autoSpaceDN w:val="0"/>
        <w:adjustRightInd w:val="0"/>
        <w:spacing w:after="0" w:line="240" w:lineRule="auto"/>
        <w:jc w:val="center"/>
        <w:rPr>
          <w:rFonts w:ascii="Times New Roman" w:hAnsi="Times New Roman"/>
          <w:b/>
          <w:color w:val="000000"/>
          <w:sz w:val="28"/>
          <w:szCs w:val="24"/>
          <w:u w:val="single"/>
        </w:rPr>
      </w:pPr>
      <w:r w:rsidRPr="00F01E7A">
        <w:rPr>
          <w:rFonts w:ascii="Times New Roman" w:hAnsi="Times New Roman"/>
          <w:b/>
          <w:color w:val="000000"/>
          <w:sz w:val="28"/>
          <w:szCs w:val="24"/>
          <w:u w:val="single"/>
        </w:rPr>
        <w:t>Klímavédelmi és Fenntarthatósági Kabinet</w:t>
      </w:r>
    </w:p>
    <w:p w:rsidR="00133439" w:rsidRDefault="00133439" w:rsidP="00F56118">
      <w:pPr>
        <w:widowControl w:val="0"/>
        <w:autoSpaceDE w:val="0"/>
        <w:autoSpaceDN w:val="0"/>
        <w:adjustRightInd w:val="0"/>
        <w:spacing w:after="0" w:line="240" w:lineRule="auto"/>
        <w:jc w:val="center"/>
        <w:rPr>
          <w:rFonts w:ascii="Times New Roman" w:hAnsi="Times New Roman"/>
          <w:b/>
          <w:color w:val="000000"/>
          <w:sz w:val="28"/>
          <w:szCs w:val="24"/>
          <w:u w:val="single"/>
        </w:rPr>
      </w:pPr>
    </w:p>
    <w:p w:rsidR="00133439" w:rsidRPr="00133439" w:rsidRDefault="00133439" w:rsidP="00133439">
      <w:pPr>
        <w:widowControl w:val="0"/>
        <w:autoSpaceDE w:val="0"/>
        <w:autoSpaceDN w:val="0"/>
        <w:adjustRightInd w:val="0"/>
        <w:spacing w:after="0" w:line="240" w:lineRule="auto"/>
        <w:jc w:val="both"/>
        <w:rPr>
          <w:rFonts w:ascii="Times New Roman" w:hAnsi="Times New Roman"/>
          <w:bCs/>
          <w:sz w:val="28"/>
          <w:szCs w:val="24"/>
        </w:rPr>
      </w:pPr>
    </w:p>
    <w:p w:rsidR="00133439" w:rsidRPr="00F01E7A" w:rsidRDefault="00133439" w:rsidP="00133439">
      <w:pPr>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Lezajlott</w:t>
      </w:r>
      <w:r w:rsidRPr="00F01E7A">
        <w:rPr>
          <w:rFonts w:ascii="Times New Roman" w:hAnsi="Times New Roman"/>
          <w:b/>
          <w:bCs/>
          <w:color w:val="000000"/>
          <w:sz w:val="24"/>
          <w:szCs w:val="24"/>
        </w:rPr>
        <w:t xml:space="preserve"> </w:t>
      </w:r>
      <w:r w:rsidRPr="00F01E7A">
        <w:rPr>
          <w:rFonts w:ascii="Times New Roman" w:hAnsi="Times New Roman"/>
          <w:color w:val="000000"/>
          <w:sz w:val="24"/>
          <w:szCs w:val="24"/>
        </w:rPr>
        <w:t>a KEHOP-1.2.1-18-2019-00252 azonosítószámú</w:t>
      </w:r>
      <w:r w:rsidRPr="00F01E7A">
        <w:rPr>
          <w:rFonts w:ascii="Times New Roman" w:hAnsi="Times New Roman"/>
          <w:b/>
          <w:bCs/>
          <w:color w:val="000000"/>
          <w:sz w:val="24"/>
          <w:szCs w:val="24"/>
        </w:rPr>
        <w:t xml:space="preserve"> Klímastratégia kidolgozása és klímatudatosságot erősítő szemléletformálás Erzsébetvárosban </w:t>
      </w:r>
      <w:r>
        <w:rPr>
          <w:rFonts w:ascii="Times New Roman" w:hAnsi="Times New Roman"/>
          <w:color w:val="000000"/>
          <w:sz w:val="24"/>
          <w:szCs w:val="24"/>
        </w:rPr>
        <w:t>megnevezésű projekt</w:t>
      </w:r>
      <w:r w:rsidRPr="00F01E7A">
        <w:rPr>
          <w:rFonts w:ascii="Times New Roman" w:hAnsi="Times New Roman"/>
          <w:color w:val="000000"/>
          <w:sz w:val="24"/>
          <w:szCs w:val="24"/>
        </w:rPr>
        <w:t>, melynek keretében</w:t>
      </w:r>
    </w:p>
    <w:p w:rsidR="00133439" w:rsidRPr="00F01E7A" w:rsidRDefault="00133439" w:rsidP="00133439">
      <w:pPr>
        <w:pStyle w:val="Listaszerbekezds"/>
        <w:numPr>
          <w:ilvl w:val="0"/>
          <w:numId w:val="14"/>
        </w:numPr>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elkészült és a 360/2021. (IV.14.) számú határozattal elfogadásra került Erzsébetváros Klímastratégiája</w:t>
      </w:r>
    </w:p>
    <w:p w:rsidR="00133439" w:rsidRPr="00F01E7A" w:rsidRDefault="00133439" w:rsidP="00133439">
      <w:pPr>
        <w:pStyle w:val="Listaszerbekezds"/>
        <w:numPr>
          <w:ilvl w:val="0"/>
          <w:numId w:val="14"/>
        </w:numPr>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elkészült a Klímabarát Erzsébetváros kiadvány 6 ezer példányban</w:t>
      </w:r>
    </w:p>
    <w:p w:rsidR="00133439" w:rsidRPr="00F01E7A" w:rsidRDefault="00133439" w:rsidP="00133439">
      <w:pPr>
        <w:pStyle w:val="Listaszerbekezds"/>
        <w:numPr>
          <w:ilvl w:val="0"/>
          <w:numId w:val="14"/>
        </w:numPr>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 xml:space="preserve">létrejött a projektet bemutató online </w:t>
      </w:r>
      <w:proofErr w:type="spellStart"/>
      <w:r w:rsidRPr="00F01E7A">
        <w:rPr>
          <w:rFonts w:ascii="Times New Roman" w:hAnsi="Times New Roman"/>
          <w:color w:val="000000"/>
          <w:sz w:val="24"/>
          <w:szCs w:val="24"/>
        </w:rPr>
        <w:t>aloldal</w:t>
      </w:r>
      <w:proofErr w:type="spellEnd"/>
    </w:p>
    <w:p w:rsidR="00133439" w:rsidRPr="00F01E7A" w:rsidRDefault="00133439" w:rsidP="00133439">
      <w:pPr>
        <w:pStyle w:val="Listaszerbekezds"/>
        <w:numPr>
          <w:ilvl w:val="0"/>
          <w:numId w:val="14"/>
        </w:numPr>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lastRenderedPageBreak/>
        <w:t>lezajlott öt szemléletformálási rendezvény</w:t>
      </w:r>
    </w:p>
    <w:p w:rsidR="00133439" w:rsidRPr="00F01E7A" w:rsidRDefault="00133439" w:rsidP="00133439">
      <w:pPr>
        <w:pStyle w:val="Listaszerbekezds"/>
        <w:numPr>
          <w:ilvl w:val="0"/>
          <w:numId w:val="14"/>
        </w:numPr>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szemléletformálási program indult erzsébetvárosi intézményekben</w:t>
      </w:r>
    </w:p>
    <w:p w:rsidR="00133439" w:rsidRPr="00F01E7A" w:rsidRDefault="00133439" w:rsidP="00133439">
      <w:pPr>
        <w:pStyle w:val="Listaszerbekezds"/>
        <w:numPr>
          <w:ilvl w:val="0"/>
          <w:numId w:val="14"/>
        </w:numPr>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 xml:space="preserve">elkészült az Almássy téri meseösvény és a </w:t>
      </w:r>
      <w:proofErr w:type="spellStart"/>
      <w:r w:rsidRPr="00F01E7A">
        <w:rPr>
          <w:rFonts w:ascii="Times New Roman" w:hAnsi="Times New Roman"/>
          <w:color w:val="000000"/>
          <w:sz w:val="24"/>
          <w:szCs w:val="24"/>
        </w:rPr>
        <w:t>Klíma_trike</w:t>
      </w:r>
      <w:proofErr w:type="spellEnd"/>
      <w:r w:rsidRPr="00F01E7A">
        <w:rPr>
          <w:rFonts w:ascii="Times New Roman" w:hAnsi="Times New Roman"/>
          <w:color w:val="000000"/>
          <w:sz w:val="24"/>
          <w:szCs w:val="24"/>
        </w:rPr>
        <w:t xml:space="preserve"> klímavédelmi installáció</w:t>
      </w:r>
    </w:p>
    <w:p w:rsidR="00133439" w:rsidRDefault="00133439" w:rsidP="00133439">
      <w:pPr>
        <w:spacing w:after="0" w:line="240" w:lineRule="auto"/>
        <w:jc w:val="both"/>
        <w:rPr>
          <w:rFonts w:ascii="Times New Roman" w:hAnsi="Times New Roman"/>
          <w:color w:val="000000"/>
          <w:sz w:val="24"/>
          <w:szCs w:val="24"/>
        </w:rPr>
      </w:pPr>
    </w:p>
    <w:p w:rsidR="00133439" w:rsidRDefault="00133439" w:rsidP="00133439">
      <w:pPr>
        <w:spacing w:after="0" w:line="240" w:lineRule="auto"/>
        <w:jc w:val="both"/>
        <w:rPr>
          <w:rFonts w:ascii="Times New Roman" w:hAnsi="Times New Roman"/>
          <w:color w:val="000000"/>
          <w:sz w:val="24"/>
          <w:szCs w:val="24"/>
        </w:rPr>
      </w:pPr>
      <w:r>
        <w:rPr>
          <w:rFonts w:ascii="Times New Roman" w:hAnsi="Times New Roman"/>
          <w:color w:val="000000"/>
          <w:sz w:val="24"/>
          <w:szCs w:val="24"/>
        </w:rPr>
        <w:t>Lezajlott a „</w:t>
      </w:r>
      <w:proofErr w:type="spellStart"/>
      <w:r>
        <w:rPr>
          <w:rFonts w:ascii="Times New Roman" w:hAnsi="Times New Roman"/>
          <w:color w:val="000000"/>
          <w:sz w:val="24"/>
          <w:szCs w:val="24"/>
        </w:rPr>
        <w:t>Foodwave</w:t>
      </w:r>
      <w:proofErr w:type="spellEnd"/>
      <w:r>
        <w:rPr>
          <w:rFonts w:ascii="Times New Roman" w:hAnsi="Times New Roman"/>
          <w:color w:val="000000"/>
          <w:sz w:val="24"/>
          <w:szCs w:val="24"/>
        </w:rPr>
        <w:t xml:space="preserve"> – Klímabarát étkezés iskolákban” című projekt, melynek keretében egy erzsébetvárosi középiskola hét osztályának diákjai ismerkedtek a fenntartható élelmiszertermeléssel egy etyeki </w:t>
      </w:r>
      <w:proofErr w:type="gramStart"/>
      <w:r>
        <w:rPr>
          <w:rFonts w:ascii="Times New Roman" w:hAnsi="Times New Roman"/>
          <w:color w:val="000000"/>
          <w:sz w:val="24"/>
          <w:szCs w:val="24"/>
        </w:rPr>
        <w:t>inspirációs</w:t>
      </w:r>
      <w:proofErr w:type="gramEnd"/>
      <w:r>
        <w:rPr>
          <w:rFonts w:ascii="Times New Roman" w:hAnsi="Times New Roman"/>
          <w:color w:val="000000"/>
          <w:sz w:val="24"/>
          <w:szCs w:val="24"/>
        </w:rPr>
        <w:t xml:space="preserve"> kertben, illetve sokszor használható élelmiszercsomagolással, valamint csíratermesztéssel kapcsolatos foglalkozáson vettek részt. A projekt költségvetése 5000 euró, azaz kb. 2 100 000 Ft volt.</w:t>
      </w:r>
    </w:p>
    <w:p w:rsidR="00133439" w:rsidRPr="00F01E7A" w:rsidRDefault="00133439" w:rsidP="00133439">
      <w:pPr>
        <w:spacing w:after="0" w:line="240" w:lineRule="auto"/>
        <w:jc w:val="both"/>
        <w:rPr>
          <w:rFonts w:ascii="Times New Roman" w:hAnsi="Times New Roman"/>
          <w:color w:val="000000"/>
          <w:sz w:val="24"/>
          <w:szCs w:val="24"/>
        </w:rPr>
      </w:pPr>
    </w:p>
    <w:p w:rsidR="00133439" w:rsidRPr="00F01E7A" w:rsidRDefault="00133439" w:rsidP="00133439">
      <w:pPr>
        <w:spacing w:after="0" w:line="240" w:lineRule="auto"/>
        <w:jc w:val="both"/>
        <w:rPr>
          <w:rFonts w:ascii="Times New Roman" w:hAnsi="Times New Roman"/>
          <w:sz w:val="24"/>
          <w:szCs w:val="24"/>
        </w:rPr>
      </w:pPr>
      <w:r>
        <w:rPr>
          <w:rFonts w:ascii="Times New Roman" w:hAnsi="Times New Roman"/>
          <w:color w:val="000000"/>
          <w:sz w:val="24"/>
          <w:szCs w:val="24"/>
        </w:rPr>
        <w:t>Folytatódott</w:t>
      </w:r>
      <w:r w:rsidRPr="00F01E7A">
        <w:rPr>
          <w:rFonts w:ascii="Times New Roman" w:hAnsi="Times New Roman"/>
          <w:color w:val="000000"/>
          <w:sz w:val="24"/>
          <w:szCs w:val="24"/>
        </w:rPr>
        <w:t xml:space="preserve"> </w:t>
      </w:r>
      <w:r w:rsidRPr="00F01E7A">
        <w:rPr>
          <w:rFonts w:ascii="Times New Roman" w:hAnsi="Times New Roman"/>
          <w:sz w:val="24"/>
          <w:szCs w:val="20"/>
          <w:lang w:eastAsia="zh-CN"/>
        </w:rPr>
        <w:t xml:space="preserve">a </w:t>
      </w:r>
      <w:r w:rsidRPr="00F01E7A">
        <w:rPr>
          <w:rFonts w:ascii="Times New Roman" w:hAnsi="Times New Roman"/>
          <w:sz w:val="24"/>
          <w:szCs w:val="24"/>
        </w:rPr>
        <w:t>2020-3.1.4-ZFR-EKM-2020-00012 azonosítószámú „Energiaközösség létrehozása és működtetése Erzsébetvárosban” c. projekt megvalósítása, melynek célja egy olyan energiaközösség kialakítása, amely elősegíti az erzsébetvárosi lakosság valamint erzsébetvárosi cégek és intézmények számára a napenergiatermelésbe történő csatlakozását úgy, hogy az minél kevésbé terhelje meg a közcélú elek</w:t>
      </w:r>
      <w:r>
        <w:rPr>
          <w:rFonts w:ascii="Times New Roman" w:hAnsi="Times New Roman"/>
          <w:sz w:val="24"/>
          <w:szCs w:val="24"/>
        </w:rPr>
        <w:t xml:space="preserve">tromos hálózatot. A projekt </w:t>
      </w:r>
      <w:proofErr w:type="spellStart"/>
      <w:r>
        <w:rPr>
          <w:rFonts w:ascii="Times New Roman" w:hAnsi="Times New Roman"/>
          <w:sz w:val="24"/>
          <w:szCs w:val="24"/>
        </w:rPr>
        <w:t>árhatóan</w:t>
      </w:r>
      <w:proofErr w:type="spellEnd"/>
      <w:r>
        <w:rPr>
          <w:rFonts w:ascii="Times New Roman" w:hAnsi="Times New Roman"/>
          <w:sz w:val="24"/>
          <w:szCs w:val="24"/>
        </w:rPr>
        <w:t xml:space="preserve"> 2024</w:t>
      </w:r>
      <w:r w:rsidRPr="00F01E7A">
        <w:rPr>
          <w:rFonts w:ascii="Times New Roman" w:hAnsi="Times New Roman"/>
          <w:sz w:val="24"/>
          <w:szCs w:val="24"/>
        </w:rPr>
        <w:t>. március 31. napjáig tart, összköltségvetése 2</w:t>
      </w:r>
      <w:r>
        <w:rPr>
          <w:rFonts w:ascii="Times New Roman" w:hAnsi="Times New Roman"/>
          <w:sz w:val="24"/>
          <w:szCs w:val="24"/>
        </w:rPr>
        <w:t xml:space="preserve">69 </w:t>
      </w:r>
      <w:r w:rsidRPr="00F01E7A">
        <w:rPr>
          <w:rFonts w:ascii="Times New Roman" w:hAnsi="Times New Roman"/>
          <w:sz w:val="24"/>
          <w:szCs w:val="24"/>
        </w:rPr>
        <w:t>629 967 Ft.</w:t>
      </w:r>
    </w:p>
    <w:p w:rsidR="00133439" w:rsidRPr="00F01E7A" w:rsidRDefault="00133439" w:rsidP="00133439">
      <w:pPr>
        <w:spacing w:after="0" w:line="240" w:lineRule="auto"/>
        <w:jc w:val="both"/>
        <w:rPr>
          <w:rFonts w:ascii="Times New Roman" w:hAnsi="Times New Roman"/>
          <w:sz w:val="24"/>
          <w:szCs w:val="24"/>
        </w:rPr>
      </w:pPr>
    </w:p>
    <w:p w:rsidR="00133439" w:rsidRPr="00F01E7A" w:rsidRDefault="00133439" w:rsidP="00133439">
      <w:pPr>
        <w:spacing w:after="0" w:line="240" w:lineRule="auto"/>
        <w:jc w:val="both"/>
        <w:rPr>
          <w:rFonts w:ascii="Times New Roman" w:hAnsi="Times New Roman"/>
          <w:sz w:val="24"/>
          <w:szCs w:val="24"/>
        </w:rPr>
      </w:pPr>
      <w:r>
        <w:rPr>
          <w:rFonts w:ascii="Times New Roman" w:hAnsi="Times New Roman"/>
          <w:sz w:val="24"/>
          <w:szCs w:val="24"/>
        </w:rPr>
        <w:t xml:space="preserve">Folytatódott a LIFE in </w:t>
      </w:r>
      <w:proofErr w:type="spellStart"/>
      <w:r>
        <w:rPr>
          <w:rFonts w:ascii="Times New Roman" w:hAnsi="Times New Roman"/>
          <w:sz w:val="24"/>
          <w:szCs w:val="24"/>
        </w:rPr>
        <w:t>Runoff</w:t>
      </w:r>
      <w:proofErr w:type="spellEnd"/>
      <w:r>
        <w:rPr>
          <w:rFonts w:ascii="Times New Roman" w:hAnsi="Times New Roman"/>
          <w:sz w:val="24"/>
          <w:szCs w:val="24"/>
        </w:rPr>
        <w:t xml:space="preserve"> </w:t>
      </w:r>
      <w:r w:rsidRPr="00F01E7A">
        <w:rPr>
          <w:rFonts w:ascii="Times New Roman" w:hAnsi="Times New Roman"/>
          <w:sz w:val="24"/>
          <w:szCs w:val="24"/>
        </w:rPr>
        <w:t>- LIFE 20CCA/</w:t>
      </w:r>
      <w:proofErr w:type="gramStart"/>
      <w:r w:rsidRPr="00F01E7A">
        <w:rPr>
          <w:rFonts w:ascii="Times New Roman" w:hAnsi="Times New Roman"/>
          <w:sz w:val="24"/>
          <w:szCs w:val="24"/>
        </w:rPr>
        <w:t>HU</w:t>
      </w:r>
      <w:proofErr w:type="gramEnd"/>
      <w:r w:rsidRPr="00F01E7A">
        <w:rPr>
          <w:rFonts w:ascii="Times New Roman" w:hAnsi="Times New Roman"/>
          <w:sz w:val="24"/>
          <w:szCs w:val="24"/>
        </w:rPr>
        <w:t>/001774 azonosítószámú projekt megvalósítása, melynek keretében a csapadékvíz visszatartását és felhasználását elősegítő, valamint a villámárvizek kedvezőtlen hatásait mérséklő fejlesztések fognak megvalósulni Erzsébetvárosban. A projekt 2025. június 30. napjáig tart, összköltségvetése 69 562 28 Ft.</w:t>
      </w:r>
    </w:p>
    <w:p w:rsidR="00133439" w:rsidRPr="005A12DE" w:rsidRDefault="00133439" w:rsidP="00133439">
      <w:pPr>
        <w:widowControl w:val="0"/>
        <w:autoSpaceDE w:val="0"/>
        <w:autoSpaceDN w:val="0"/>
        <w:adjustRightInd w:val="0"/>
        <w:spacing w:after="0" w:line="240" w:lineRule="auto"/>
        <w:rPr>
          <w:rFonts w:ascii="Times New Roman" w:hAnsi="Times New Roman"/>
          <w:sz w:val="24"/>
          <w:szCs w:val="24"/>
        </w:rPr>
      </w:pPr>
    </w:p>
    <w:p w:rsidR="00F56118" w:rsidRPr="00D54391" w:rsidRDefault="00133439" w:rsidP="00D54391">
      <w:pPr>
        <w:rPr>
          <w:rFonts w:ascii="Times New Roman" w:hAnsi="Times New Roman"/>
          <w:sz w:val="24"/>
          <w:szCs w:val="24"/>
        </w:rPr>
      </w:pPr>
      <w:r w:rsidRPr="005A12DE">
        <w:rPr>
          <w:rFonts w:ascii="Times New Roman" w:hAnsi="Times New Roman"/>
          <w:sz w:val="24"/>
          <w:szCs w:val="24"/>
        </w:rPr>
        <w:t xml:space="preserve">Elkezdődött a </w:t>
      </w:r>
      <w:r>
        <w:rPr>
          <w:rFonts w:ascii="Times New Roman" w:hAnsi="Times New Roman"/>
          <w:sz w:val="24"/>
          <w:szCs w:val="24"/>
        </w:rPr>
        <w:t xml:space="preserve">2022-307 azonosítószámú European City </w:t>
      </w:r>
      <w:proofErr w:type="spellStart"/>
      <w:r>
        <w:rPr>
          <w:rFonts w:ascii="Times New Roman" w:hAnsi="Times New Roman"/>
          <w:sz w:val="24"/>
          <w:szCs w:val="24"/>
        </w:rPr>
        <w:t>Facility</w:t>
      </w:r>
      <w:proofErr w:type="spellEnd"/>
      <w:r>
        <w:rPr>
          <w:rFonts w:ascii="Times New Roman" w:hAnsi="Times New Roman"/>
          <w:sz w:val="24"/>
          <w:szCs w:val="24"/>
        </w:rPr>
        <w:t xml:space="preserve"> projekt megvalósítása, melynek keretében egy beruházási </w:t>
      </w:r>
      <w:proofErr w:type="gramStart"/>
      <w:r>
        <w:rPr>
          <w:rFonts w:ascii="Times New Roman" w:hAnsi="Times New Roman"/>
          <w:sz w:val="24"/>
          <w:szCs w:val="24"/>
        </w:rPr>
        <w:t>koncepció</w:t>
      </w:r>
      <w:proofErr w:type="gramEnd"/>
      <w:r>
        <w:rPr>
          <w:rFonts w:ascii="Times New Roman" w:hAnsi="Times New Roman"/>
          <w:sz w:val="24"/>
          <w:szCs w:val="24"/>
        </w:rPr>
        <w:t xml:space="preserve"> készül erzsébetvárosi társasházak energia-hatékony felújítására. A projekt várhatóan 2023. június 9.-ig tart, összköltségvetése 60 000 euró, azaz kb. 24 millió Ft.</w:t>
      </w:r>
    </w:p>
    <w:p w:rsidR="00F56118" w:rsidRPr="00F01E7A" w:rsidRDefault="00F56118" w:rsidP="00F13C70">
      <w:pPr>
        <w:widowControl w:val="0"/>
        <w:autoSpaceDE w:val="0"/>
        <w:autoSpaceDN w:val="0"/>
        <w:adjustRightInd w:val="0"/>
        <w:spacing w:after="0" w:line="240" w:lineRule="auto"/>
        <w:rPr>
          <w:rFonts w:ascii="Times New Roman" w:hAnsi="Times New Roman"/>
          <w:b/>
          <w:bCs/>
          <w:sz w:val="24"/>
          <w:szCs w:val="24"/>
          <w:u w:val="single"/>
        </w:rPr>
      </w:pPr>
    </w:p>
    <w:p w:rsidR="00A83FD7" w:rsidRPr="00F01E7A" w:rsidRDefault="00A83FD7" w:rsidP="00133439">
      <w:pPr>
        <w:spacing w:after="0" w:line="240" w:lineRule="auto"/>
        <w:jc w:val="center"/>
        <w:rPr>
          <w:rFonts w:ascii="Times New Roman" w:hAnsi="Times New Roman"/>
          <w:b/>
          <w:sz w:val="28"/>
          <w:szCs w:val="28"/>
          <w:u w:val="single"/>
        </w:rPr>
      </w:pPr>
      <w:r w:rsidRPr="00F01E7A">
        <w:rPr>
          <w:rFonts w:ascii="Times New Roman" w:hAnsi="Times New Roman"/>
          <w:b/>
          <w:sz w:val="28"/>
          <w:szCs w:val="28"/>
          <w:u w:val="single"/>
        </w:rPr>
        <w:t>Humánszolgáltató Iroda</w:t>
      </w:r>
    </w:p>
    <w:p w:rsidR="00A83FD7" w:rsidRPr="00F01E7A" w:rsidRDefault="00A83FD7" w:rsidP="00A83FD7">
      <w:pPr>
        <w:widowControl w:val="0"/>
        <w:autoSpaceDE w:val="0"/>
        <w:autoSpaceDN w:val="0"/>
        <w:adjustRightInd w:val="0"/>
        <w:spacing w:after="0" w:line="240" w:lineRule="auto"/>
        <w:contextualSpacing/>
        <w:jc w:val="both"/>
        <w:rPr>
          <w:rFonts w:ascii="Times New Roman" w:hAnsi="Times New Roman"/>
          <w:b/>
          <w:sz w:val="28"/>
          <w:szCs w:val="28"/>
          <w:u w:val="single"/>
        </w:rPr>
      </w:pPr>
    </w:p>
    <w:p w:rsidR="00973326" w:rsidRPr="00F01E7A" w:rsidRDefault="00973326" w:rsidP="00F13C70">
      <w:pPr>
        <w:widowControl w:val="0"/>
        <w:autoSpaceDE w:val="0"/>
        <w:autoSpaceDN w:val="0"/>
        <w:adjustRightInd w:val="0"/>
        <w:spacing w:after="0" w:line="240" w:lineRule="auto"/>
        <w:rPr>
          <w:rFonts w:ascii="Times New Roman" w:hAnsi="Times New Roman"/>
          <w:b/>
          <w:bCs/>
          <w:sz w:val="24"/>
          <w:szCs w:val="24"/>
          <w:u w:val="single"/>
        </w:rPr>
      </w:pPr>
    </w:p>
    <w:p w:rsidR="003407C3" w:rsidRPr="00F01E7A" w:rsidRDefault="003407C3" w:rsidP="003407C3">
      <w:pPr>
        <w:widowControl w:val="0"/>
        <w:autoSpaceDE w:val="0"/>
        <w:autoSpaceDN w:val="0"/>
        <w:adjustRightInd w:val="0"/>
        <w:spacing w:after="0" w:line="240" w:lineRule="auto"/>
        <w:jc w:val="both"/>
        <w:rPr>
          <w:rFonts w:ascii="Times New Roman" w:hAnsi="Times New Roman"/>
          <w:sz w:val="24"/>
          <w:szCs w:val="24"/>
        </w:rPr>
      </w:pPr>
      <w:r w:rsidRPr="00F01E7A">
        <w:rPr>
          <w:rFonts w:ascii="Times New Roman" w:hAnsi="Times New Roman"/>
          <w:sz w:val="24"/>
          <w:szCs w:val="24"/>
        </w:rPr>
        <w:t xml:space="preserve">Az Iroda ellátja a kulturális, közművelődési, köznevelési és sport tevékenységgel, illetve a szociális alap- és szakellátással, a gyermekjóléti alapellátással, az egészségügyi alapellátással, valamint a pénzbeli ellátásokkal és támogatásokkal összefüggő önkormányzati feladatokat, szervezi az ezzel kapcsolatos képviselő-testületi és bizottsági döntések előkészítését, végrehajtását. </w:t>
      </w:r>
    </w:p>
    <w:p w:rsidR="003407C3" w:rsidRPr="00F01E7A" w:rsidRDefault="003407C3" w:rsidP="003407C3">
      <w:pPr>
        <w:widowControl w:val="0"/>
        <w:autoSpaceDE w:val="0"/>
        <w:autoSpaceDN w:val="0"/>
        <w:adjustRightInd w:val="0"/>
        <w:spacing w:after="0" w:line="240" w:lineRule="auto"/>
        <w:jc w:val="both"/>
        <w:rPr>
          <w:rFonts w:ascii="Times New Roman" w:hAnsi="Times New Roman"/>
          <w:sz w:val="24"/>
          <w:szCs w:val="24"/>
        </w:rPr>
      </w:pP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rPr>
          <w:rFonts w:ascii="Times New Roman" w:eastAsia="Calibri" w:hAnsi="Times New Roman"/>
          <w:b/>
          <w:color w:val="000000"/>
          <w:sz w:val="24"/>
          <w:szCs w:val="24"/>
          <w:u w:val="single"/>
        </w:rPr>
      </w:pPr>
      <w:r w:rsidRPr="00F01E7A">
        <w:rPr>
          <w:rFonts w:ascii="Times New Roman" w:eastAsia="Calibri" w:hAnsi="Times New Roman"/>
          <w:b/>
          <w:color w:val="000000"/>
          <w:sz w:val="24"/>
          <w:szCs w:val="24"/>
          <w:u w:val="single"/>
        </w:rPr>
        <w:t>I. Szociális intézményi feladatok</w:t>
      </w:r>
    </w:p>
    <w:p w:rsidR="003407C3" w:rsidRPr="00F01E7A" w:rsidRDefault="003407C3" w:rsidP="003407C3">
      <w:pPr>
        <w:spacing w:after="0" w:line="240" w:lineRule="auto"/>
        <w:rPr>
          <w:rFonts w:ascii="Times New Roman" w:eastAsia="Calibri" w:hAnsi="Times New Roman"/>
          <w:b/>
          <w:i/>
          <w:color w:val="000000"/>
          <w:sz w:val="24"/>
          <w:szCs w:val="24"/>
        </w:rPr>
      </w:pPr>
    </w:p>
    <w:p w:rsidR="003A4742" w:rsidRPr="00F01E7A" w:rsidRDefault="003A4742" w:rsidP="003A4742">
      <w:pPr>
        <w:spacing w:after="0" w:line="240" w:lineRule="auto"/>
        <w:ind w:firstLine="284"/>
        <w:jc w:val="both"/>
        <w:rPr>
          <w:rFonts w:ascii="Times New Roman" w:eastAsia="Calibri" w:hAnsi="Times New Roman"/>
          <w:b/>
          <w:color w:val="000000"/>
          <w:sz w:val="24"/>
          <w:szCs w:val="24"/>
        </w:rPr>
      </w:pPr>
      <w:r w:rsidRPr="00F01E7A">
        <w:rPr>
          <w:rFonts w:ascii="Times New Roman" w:eastAsia="Calibri" w:hAnsi="Times New Roman"/>
          <w:color w:val="000000"/>
          <w:sz w:val="24"/>
          <w:szCs w:val="24"/>
        </w:rPr>
        <w:t xml:space="preserve">A jogszabályi kötelezettségünknek eleget téve 2022-ben is sor került a </w:t>
      </w:r>
      <w:r w:rsidRPr="00F01E7A">
        <w:rPr>
          <w:rFonts w:ascii="Times New Roman" w:eastAsia="Calibri" w:hAnsi="Times New Roman"/>
          <w:b/>
          <w:color w:val="000000"/>
          <w:sz w:val="24"/>
          <w:szCs w:val="24"/>
        </w:rPr>
        <w:t>Szociális és Egészségügyi ágazat</w:t>
      </w:r>
      <w:r w:rsidRPr="00F01E7A">
        <w:rPr>
          <w:rFonts w:ascii="Times New Roman" w:eastAsia="Calibri" w:hAnsi="Times New Roman"/>
          <w:color w:val="000000"/>
          <w:sz w:val="24"/>
          <w:szCs w:val="24"/>
        </w:rPr>
        <w:t xml:space="preserve">, valamint a </w:t>
      </w:r>
      <w:r w:rsidRPr="00F01E7A">
        <w:rPr>
          <w:rFonts w:ascii="Times New Roman" w:eastAsia="Calibri" w:hAnsi="Times New Roman"/>
          <w:b/>
          <w:color w:val="000000"/>
          <w:sz w:val="24"/>
          <w:szCs w:val="24"/>
        </w:rPr>
        <w:t>Gyermekvédelmi ágazat</w:t>
      </w:r>
      <w:r w:rsidRPr="00F01E7A">
        <w:rPr>
          <w:rFonts w:ascii="Times New Roman" w:eastAsia="Calibri" w:hAnsi="Times New Roman"/>
          <w:color w:val="000000"/>
          <w:sz w:val="24"/>
          <w:szCs w:val="24"/>
        </w:rPr>
        <w:t xml:space="preserve"> </w:t>
      </w:r>
      <w:r w:rsidRPr="00F01E7A">
        <w:rPr>
          <w:rFonts w:ascii="Times New Roman" w:eastAsia="Calibri" w:hAnsi="Times New Roman"/>
          <w:b/>
          <w:color w:val="000000"/>
          <w:sz w:val="24"/>
          <w:szCs w:val="24"/>
        </w:rPr>
        <w:t>éves beszámolóinak elkészítésére.</w:t>
      </w:r>
    </w:p>
    <w:p w:rsidR="003A4742" w:rsidRPr="00F01E7A" w:rsidRDefault="003A4742" w:rsidP="003A4742">
      <w:pPr>
        <w:spacing w:after="0" w:line="240" w:lineRule="auto"/>
        <w:ind w:firstLine="284"/>
        <w:jc w:val="both"/>
        <w:rPr>
          <w:rFonts w:ascii="Times New Roman" w:eastAsia="Calibri" w:hAnsi="Times New Roman"/>
          <w:b/>
          <w:color w:val="000000"/>
          <w:sz w:val="24"/>
          <w:szCs w:val="24"/>
        </w:rPr>
      </w:pPr>
    </w:p>
    <w:p w:rsidR="003A4742" w:rsidRPr="00F01E7A" w:rsidRDefault="003A4742" w:rsidP="003A4742">
      <w:pPr>
        <w:shd w:val="clear" w:color="auto" w:fill="FFFFFF"/>
        <w:spacing w:after="0" w:line="240" w:lineRule="auto"/>
        <w:ind w:firstLine="284"/>
        <w:jc w:val="both"/>
        <w:rPr>
          <w:rFonts w:ascii="Times New Roman" w:hAnsi="Times New Roman"/>
          <w:sz w:val="24"/>
          <w:szCs w:val="24"/>
        </w:rPr>
      </w:pPr>
      <w:r w:rsidRPr="00F01E7A">
        <w:rPr>
          <w:rFonts w:ascii="Times New Roman" w:hAnsi="Times New Roman"/>
          <w:sz w:val="24"/>
          <w:szCs w:val="24"/>
        </w:rPr>
        <w:t xml:space="preserve">A közalkalmazottak jogállásáról szóló 1992. évi XXXIII. törvény hatálya alá tartozó munkáltatóknál működő szakszervezetek reprezentativitásának megállapításáról szóló 24/2011 (III.9.) Korm.rendelet értelmében </w:t>
      </w:r>
      <w:r w:rsidRPr="00F01E7A">
        <w:rPr>
          <w:rFonts w:ascii="Times New Roman" w:hAnsi="Times New Roman"/>
          <w:b/>
          <w:sz w:val="24"/>
          <w:szCs w:val="24"/>
        </w:rPr>
        <w:t>a közalkalmazotti szakszervezet reprezentativitását települési szinten a fenntartók szerint létrehozott települési reprezentativitást megállapító bizottság</w:t>
      </w:r>
      <w:r w:rsidRPr="00F01E7A">
        <w:rPr>
          <w:rFonts w:ascii="Times New Roman" w:hAnsi="Times New Roman"/>
          <w:sz w:val="24"/>
          <w:szCs w:val="24"/>
        </w:rPr>
        <w:t xml:space="preserve"> (a </w:t>
      </w:r>
      <w:r w:rsidRPr="00F01E7A">
        <w:rPr>
          <w:rFonts w:ascii="Times New Roman" w:hAnsi="Times New Roman"/>
          <w:sz w:val="24"/>
          <w:szCs w:val="24"/>
        </w:rPr>
        <w:lastRenderedPageBreak/>
        <w:t xml:space="preserve">továbbiakban: TRMB) </w:t>
      </w:r>
      <w:r w:rsidRPr="00F01E7A">
        <w:rPr>
          <w:rFonts w:ascii="Times New Roman" w:hAnsi="Times New Roman"/>
          <w:b/>
          <w:sz w:val="24"/>
          <w:szCs w:val="24"/>
        </w:rPr>
        <w:t>állapítja meg</w:t>
      </w:r>
      <w:r w:rsidRPr="00F01E7A">
        <w:rPr>
          <w:rFonts w:ascii="Times New Roman" w:hAnsi="Times New Roman"/>
          <w:sz w:val="24"/>
          <w:szCs w:val="24"/>
        </w:rPr>
        <w:t xml:space="preserve"> az Innovációs és Technológiai Minisztérium által működtetett Közalkalmazotti szakszervezeti taglétszám elektronikus adatgyűjtő rendszerbe feltöltött adatok alapján. Az önkormányzati fenntartónál létrehozott TRMB esetén a TRMB tagja a jegyző és a települési szintű érdekegyeztetésben részt vevő szakszervezetek képviselői. A kerületi TRMB ülésére 2022. november 2-án került sor, melyen </w:t>
      </w:r>
      <w:r w:rsidRPr="00F01E7A">
        <w:rPr>
          <w:rFonts w:ascii="Times New Roman" w:hAnsi="Times New Roman"/>
          <w:b/>
          <w:sz w:val="24"/>
          <w:szCs w:val="24"/>
        </w:rPr>
        <w:t>megállapításra került, hogy a Bölcsődei Dolgozók Demokratikus Szakszervezete reprezentatív szakszervezetnek minősül</w:t>
      </w:r>
      <w:r w:rsidRPr="00F01E7A">
        <w:rPr>
          <w:rFonts w:ascii="Times New Roman" w:hAnsi="Times New Roman"/>
          <w:sz w:val="24"/>
          <w:szCs w:val="24"/>
        </w:rPr>
        <w:t>. </w:t>
      </w:r>
    </w:p>
    <w:p w:rsidR="003A4742" w:rsidRPr="00F01E7A" w:rsidRDefault="003A4742" w:rsidP="003A4742">
      <w:pPr>
        <w:shd w:val="clear" w:color="auto" w:fill="FFFFFF"/>
        <w:spacing w:after="0" w:line="240" w:lineRule="auto"/>
        <w:jc w:val="both"/>
        <w:rPr>
          <w:rFonts w:ascii="Times New Roman" w:hAnsi="Times New Roman"/>
          <w:sz w:val="24"/>
          <w:szCs w:val="24"/>
        </w:rPr>
      </w:pPr>
    </w:p>
    <w:p w:rsidR="003A4742" w:rsidRPr="00F01E7A" w:rsidRDefault="003A4742" w:rsidP="003A4742">
      <w:pPr>
        <w:shd w:val="clear" w:color="auto" w:fill="FFFFFF"/>
        <w:spacing w:after="0" w:line="240" w:lineRule="auto"/>
        <w:ind w:firstLine="284"/>
        <w:jc w:val="both"/>
        <w:rPr>
          <w:rFonts w:ascii="Times New Roman" w:hAnsi="Times New Roman"/>
          <w:sz w:val="24"/>
          <w:szCs w:val="24"/>
        </w:rPr>
      </w:pPr>
      <w:r w:rsidRPr="00F01E7A">
        <w:rPr>
          <w:rFonts w:ascii="Times New Roman" w:hAnsi="Times New Roman"/>
          <w:sz w:val="24"/>
          <w:szCs w:val="24"/>
        </w:rPr>
        <w:t xml:space="preserve">A Humánszolgáltató Iroda gondoskodik az évente megrendezésre kerülő </w:t>
      </w:r>
      <w:r w:rsidRPr="00F01E7A">
        <w:rPr>
          <w:rFonts w:ascii="Times New Roman" w:hAnsi="Times New Roman"/>
          <w:b/>
          <w:sz w:val="24"/>
          <w:szCs w:val="24"/>
        </w:rPr>
        <w:t>Szociálpolitikai Kerekasztal</w:t>
      </w:r>
      <w:r w:rsidRPr="00F01E7A">
        <w:rPr>
          <w:rFonts w:ascii="Times New Roman" w:hAnsi="Times New Roman"/>
          <w:sz w:val="24"/>
          <w:szCs w:val="24"/>
        </w:rPr>
        <w:t xml:space="preserve"> megszervezésével kapcsolatos teendők ellátásáról. Az Erzsébetvárosi Szociálpolitikai Kerekasztal ülése 2022. évben november 24. napján kerül</w:t>
      </w:r>
      <w:r>
        <w:rPr>
          <w:rFonts w:ascii="Times New Roman" w:hAnsi="Times New Roman"/>
          <w:sz w:val="24"/>
          <w:szCs w:val="24"/>
        </w:rPr>
        <w:t>t</w:t>
      </w:r>
      <w:r w:rsidRPr="00F01E7A">
        <w:rPr>
          <w:rFonts w:ascii="Times New Roman" w:hAnsi="Times New Roman"/>
          <w:sz w:val="24"/>
          <w:szCs w:val="24"/>
        </w:rPr>
        <w:t xml:space="preserve"> megrendezésre. Témái között szerepel</w:t>
      </w:r>
      <w:r>
        <w:rPr>
          <w:rFonts w:ascii="Times New Roman" w:hAnsi="Times New Roman"/>
          <w:sz w:val="24"/>
          <w:szCs w:val="24"/>
        </w:rPr>
        <w:t>t</w:t>
      </w:r>
      <w:r w:rsidRPr="00F01E7A">
        <w:rPr>
          <w:rFonts w:ascii="Times New Roman" w:hAnsi="Times New Roman"/>
          <w:sz w:val="24"/>
          <w:szCs w:val="24"/>
        </w:rPr>
        <w:t xml:space="preserve">ek a </w:t>
      </w:r>
      <w:proofErr w:type="spellStart"/>
      <w:r w:rsidRPr="00F01E7A">
        <w:rPr>
          <w:rFonts w:ascii="Times New Roman" w:hAnsi="Times New Roman"/>
          <w:sz w:val="24"/>
          <w:szCs w:val="24"/>
        </w:rPr>
        <w:t>Bischitz</w:t>
      </w:r>
      <w:proofErr w:type="spellEnd"/>
      <w:r w:rsidRPr="00F01E7A">
        <w:rPr>
          <w:rFonts w:ascii="Times New Roman" w:hAnsi="Times New Roman"/>
          <w:sz w:val="24"/>
          <w:szCs w:val="24"/>
        </w:rPr>
        <w:t xml:space="preserve"> Johanna Integrált Humán Szolgáltató Központ Család-és Gyermekjóléti Központ szolgáltatásfejlesztési törekvései, a helyi szociális rendelet módosítása, kerületben élő értelmükben akadályozott felnőtt emberek részben önálló lakhatási kilátásai, az e</w:t>
      </w:r>
      <w:r>
        <w:rPr>
          <w:rFonts w:ascii="Times New Roman" w:hAnsi="Times New Roman"/>
          <w:sz w:val="24"/>
          <w:szCs w:val="24"/>
        </w:rPr>
        <w:t>l</w:t>
      </w:r>
      <w:r w:rsidRPr="00F01E7A">
        <w:rPr>
          <w:rFonts w:ascii="Times New Roman" w:hAnsi="Times New Roman"/>
          <w:sz w:val="24"/>
          <w:szCs w:val="24"/>
        </w:rPr>
        <w:t>szabaduló energiaárak, továbbá a helyi Drogstratégiát megalapozó helyzetfelmérés is.</w:t>
      </w:r>
    </w:p>
    <w:p w:rsidR="003A4742" w:rsidRPr="00F01E7A" w:rsidRDefault="003A4742" w:rsidP="003A4742">
      <w:pPr>
        <w:spacing w:after="0" w:line="240" w:lineRule="auto"/>
        <w:ind w:firstLine="284"/>
        <w:jc w:val="both"/>
        <w:rPr>
          <w:rFonts w:ascii="Times New Roman" w:eastAsia="Calibri" w:hAnsi="Times New Roman"/>
          <w:color w:val="000000"/>
          <w:sz w:val="24"/>
          <w:szCs w:val="24"/>
        </w:rPr>
      </w:pPr>
    </w:p>
    <w:p w:rsidR="003A4742" w:rsidRPr="00F01E7A" w:rsidRDefault="003A4742" w:rsidP="003A4742">
      <w:pPr>
        <w:spacing w:after="0" w:line="240" w:lineRule="auto"/>
        <w:ind w:firstLine="284"/>
        <w:jc w:val="both"/>
        <w:rPr>
          <w:rFonts w:ascii="Times New Roman" w:eastAsia="Calibri" w:hAnsi="Times New Roman"/>
          <w:bCs/>
          <w:sz w:val="24"/>
          <w:szCs w:val="24"/>
        </w:rPr>
      </w:pPr>
      <w:r w:rsidRPr="00F01E7A">
        <w:rPr>
          <w:rFonts w:ascii="Times New Roman" w:eastAsia="Calibri" w:hAnsi="Times New Roman"/>
          <w:color w:val="000000"/>
          <w:sz w:val="24"/>
          <w:szCs w:val="24"/>
        </w:rPr>
        <w:t xml:space="preserve">2022. évben is Erzsébetváros Önkormányzata – az </w:t>
      </w:r>
      <w:r w:rsidRPr="00F01E7A">
        <w:rPr>
          <w:rFonts w:ascii="Times New Roman" w:eastAsia="Calibri" w:hAnsi="Times New Roman"/>
          <w:bCs/>
          <w:sz w:val="24"/>
          <w:szCs w:val="24"/>
        </w:rPr>
        <w:t xml:space="preserve">állam által kötelezően ellátandó </w:t>
      </w:r>
      <w:r w:rsidRPr="00F01E7A">
        <w:rPr>
          <w:rFonts w:ascii="Times New Roman" w:eastAsia="Calibri" w:hAnsi="Times New Roman"/>
          <w:color w:val="000000"/>
          <w:sz w:val="24"/>
          <w:szCs w:val="24"/>
        </w:rPr>
        <w:t>–</w:t>
      </w:r>
      <w:r w:rsidRPr="00F01E7A">
        <w:rPr>
          <w:rFonts w:ascii="Times New Roman" w:eastAsia="Calibri" w:hAnsi="Times New Roman"/>
          <w:bCs/>
          <w:sz w:val="24"/>
          <w:szCs w:val="24"/>
        </w:rPr>
        <w:t xml:space="preserve"> </w:t>
      </w:r>
      <w:r>
        <w:rPr>
          <w:rFonts w:ascii="Times New Roman" w:eastAsia="Calibri" w:hAnsi="Times New Roman"/>
          <w:bCs/>
          <w:sz w:val="24"/>
          <w:szCs w:val="24"/>
        </w:rPr>
        <w:t xml:space="preserve">a </w:t>
      </w:r>
      <w:r w:rsidRPr="00F01E7A">
        <w:rPr>
          <w:rFonts w:ascii="Times New Roman" w:eastAsia="Calibri" w:hAnsi="Times New Roman"/>
          <w:b/>
          <w:bCs/>
          <w:sz w:val="24"/>
          <w:szCs w:val="24"/>
        </w:rPr>
        <w:t>jelzőrendszeres házi segítségnyújtás</w:t>
      </w:r>
      <w:r w:rsidRPr="00F01E7A">
        <w:rPr>
          <w:rFonts w:ascii="Times New Roman" w:eastAsia="Calibri" w:hAnsi="Times New Roman"/>
          <w:bCs/>
          <w:sz w:val="24"/>
          <w:szCs w:val="24"/>
        </w:rPr>
        <w:t xml:space="preserve"> szolgáltatás biztosítását a </w:t>
      </w:r>
      <w:proofErr w:type="spellStart"/>
      <w:r w:rsidRPr="00F01E7A">
        <w:rPr>
          <w:rFonts w:ascii="Times New Roman" w:eastAsia="Calibri" w:hAnsi="Times New Roman"/>
          <w:bCs/>
          <w:sz w:val="24"/>
          <w:szCs w:val="24"/>
        </w:rPr>
        <w:t>Slachta</w:t>
      </w:r>
      <w:proofErr w:type="spellEnd"/>
      <w:r w:rsidRPr="00F01E7A">
        <w:rPr>
          <w:rFonts w:ascii="Times New Roman" w:eastAsia="Calibri" w:hAnsi="Times New Roman"/>
          <w:bCs/>
          <w:sz w:val="24"/>
          <w:szCs w:val="24"/>
        </w:rPr>
        <w:t xml:space="preserve"> Margit Nemzeti Szociálpolitikai Intézettel kötött Támogatói Okirat alapján a Humán Szolgáltató által biztosít</w:t>
      </w:r>
      <w:r>
        <w:rPr>
          <w:rFonts w:ascii="Times New Roman" w:eastAsia="Calibri" w:hAnsi="Times New Roman"/>
          <w:bCs/>
          <w:sz w:val="24"/>
          <w:szCs w:val="24"/>
        </w:rPr>
        <w:t>ott</w:t>
      </w:r>
      <w:r w:rsidRPr="00F01E7A">
        <w:rPr>
          <w:rFonts w:ascii="Times New Roman" w:eastAsia="Calibri" w:hAnsi="Times New Roman"/>
          <w:bCs/>
          <w:sz w:val="24"/>
          <w:szCs w:val="24"/>
        </w:rPr>
        <w:t>a a VII. kerületi lakosok részére. Az Iroda ellátta a Támogatói Okirat megkötésével</w:t>
      </w:r>
      <w:r>
        <w:rPr>
          <w:rFonts w:ascii="Times New Roman" w:eastAsia="Calibri" w:hAnsi="Times New Roman"/>
          <w:bCs/>
          <w:sz w:val="24"/>
          <w:szCs w:val="24"/>
        </w:rPr>
        <w:t>, valamint a támogatás elszámolásával</w:t>
      </w:r>
      <w:r w:rsidRPr="00F01E7A">
        <w:rPr>
          <w:rFonts w:ascii="Times New Roman" w:eastAsia="Calibri" w:hAnsi="Times New Roman"/>
          <w:bCs/>
          <w:sz w:val="24"/>
          <w:szCs w:val="24"/>
        </w:rPr>
        <w:t xml:space="preserve"> összefüggő feladatokat.</w:t>
      </w:r>
    </w:p>
    <w:p w:rsidR="003407C3" w:rsidRPr="00F01E7A" w:rsidRDefault="003407C3" w:rsidP="003407C3">
      <w:pPr>
        <w:shd w:val="clear" w:color="auto" w:fill="FFFFFF"/>
        <w:spacing w:after="0" w:line="240" w:lineRule="auto"/>
        <w:jc w:val="both"/>
        <w:rPr>
          <w:rFonts w:ascii="Times New Roman" w:hAnsi="Times New Roman"/>
          <w:sz w:val="24"/>
          <w:szCs w:val="24"/>
        </w:rPr>
      </w:pPr>
    </w:p>
    <w:p w:rsidR="003407C3" w:rsidRPr="00F01E7A" w:rsidRDefault="003407C3" w:rsidP="003407C3">
      <w:pPr>
        <w:shd w:val="clear" w:color="auto" w:fill="FFFFFF"/>
        <w:spacing w:after="0" w:line="240" w:lineRule="auto"/>
        <w:jc w:val="both"/>
        <w:rPr>
          <w:rFonts w:ascii="Times New Roman" w:hAnsi="Times New Roman"/>
          <w:b/>
          <w:sz w:val="24"/>
          <w:szCs w:val="24"/>
        </w:rPr>
      </w:pPr>
      <w:r w:rsidRPr="00F01E7A">
        <w:rPr>
          <w:rFonts w:ascii="Times New Roman" w:hAnsi="Times New Roman"/>
          <w:b/>
          <w:sz w:val="24"/>
          <w:szCs w:val="24"/>
        </w:rPr>
        <w:t>Intézményfenntartói feladatok</w:t>
      </w:r>
    </w:p>
    <w:p w:rsidR="003407C3" w:rsidRPr="00F01E7A" w:rsidRDefault="003407C3" w:rsidP="003407C3">
      <w:pPr>
        <w:spacing w:after="0" w:line="240" w:lineRule="auto"/>
        <w:jc w:val="both"/>
        <w:rPr>
          <w:rFonts w:ascii="Times New Roman" w:eastAsia="Calibri" w:hAnsi="Times New Roman"/>
          <w:color w:val="000000"/>
          <w:sz w:val="24"/>
          <w:szCs w:val="24"/>
        </w:rPr>
      </w:pPr>
    </w:p>
    <w:p w:rsidR="003407C3" w:rsidRPr="00F01E7A" w:rsidRDefault="003407C3" w:rsidP="003407C3">
      <w:pPr>
        <w:spacing w:after="0" w:line="240" w:lineRule="auto"/>
        <w:ind w:firstLine="284"/>
        <w:jc w:val="both"/>
        <w:rPr>
          <w:rFonts w:ascii="Times New Roman" w:eastAsia="Calibri" w:hAnsi="Times New Roman"/>
          <w:bCs/>
          <w:color w:val="000000"/>
          <w:sz w:val="24"/>
          <w:szCs w:val="24"/>
        </w:rPr>
      </w:pPr>
      <w:r w:rsidRPr="00F01E7A">
        <w:rPr>
          <w:rFonts w:ascii="Times New Roman" w:eastAsia="Calibri" w:hAnsi="Times New Roman"/>
          <w:color w:val="000000"/>
          <w:sz w:val="24"/>
          <w:szCs w:val="24"/>
        </w:rPr>
        <w:t xml:space="preserve">A </w:t>
      </w:r>
      <w:r w:rsidRPr="00F01E7A">
        <w:rPr>
          <w:rFonts w:ascii="Times New Roman" w:eastAsia="Calibri" w:hAnsi="Times New Roman"/>
          <w:b/>
          <w:i/>
          <w:color w:val="000000"/>
          <w:sz w:val="24"/>
          <w:szCs w:val="24"/>
        </w:rPr>
        <w:t>Humán Szolgáltató</w:t>
      </w:r>
      <w:r w:rsidRPr="00F01E7A">
        <w:rPr>
          <w:rFonts w:ascii="Times New Roman" w:eastAsia="Calibri" w:hAnsi="Times New Roman"/>
          <w:b/>
          <w:color w:val="000000"/>
          <w:sz w:val="24"/>
          <w:szCs w:val="24"/>
        </w:rPr>
        <w:t xml:space="preserve"> 2021. évi tevékenységének fenntartói ellenőrzésére</w:t>
      </w:r>
      <w:r w:rsidRPr="00F01E7A">
        <w:rPr>
          <w:rFonts w:ascii="Times New Roman" w:eastAsia="Calibri" w:hAnsi="Times New Roman"/>
          <w:color w:val="000000"/>
          <w:sz w:val="24"/>
          <w:szCs w:val="24"/>
        </w:rPr>
        <w:t xml:space="preserve"> a jogszabályi előírások alapján került sor 2022. október 20. és november 17. között. Az ellenőrzés során vizsgáltuk, hogy </w:t>
      </w:r>
      <w:r w:rsidRPr="00F01E7A">
        <w:rPr>
          <w:rFonts w:ascii="Times New Roman" w:eastAsia="Calibri" w:hAnsi="Times New Roman"/>
          <w:bCs/>
          <w:color w:val="000000"/>
          <w:sz w:val="24"/>
          <w:szCs w:val="24"/>
        </w:rPr>
        <w:t>az intézményben nyújtott szolgáltatások működése megfelel-e a Szociális törvényben, a Gyermekvédelmi törvényben és a vonatkozó jogszabályokban foglalt követelményeknek.</w:t>
      </w:r>
    </w:p>
    <w:p w:rsidR="003407C3" w:rsidRPr="00F01E7A" w:rsidRDefault="003407C3" w:rsidP="003407C3">
      <w:pPr>
        <w:spacing w:after="0" w:line="240" w:lineRule="auto"/>
        <w:ind w:firstLine="284"/>
        <w:jc w:val="both"/>
        <w:rPr>
          <w:rFonts w:ascii="Times New Roman" w:eastAsia="Calibri" w:hAnsi="Times New Roman"/>
          <w:bCs/>
          <w:color w:val="000000"/>
          <w:sz w:val="24"/>
          <w:szCs w:val="24"/>
        </w:rPr>
      </w:pPr>
    </w:p>
    <w:p w:rsidR="003407C3" w:rsidRPr="00F01E7A" w:rsidRDefault="003407C3" w:rsidP="003407C3">
      <w:pPr>
        <w:spacing w:after="0" w:line="240" w:lineRule="auto"/>
        <w:ind w:firstLine="284"/>
        <w:jc w:val="both"/>
        <w:rPr>
          <w:rFonts w:ascii="Times New Roman" w:eastAsia="Calibri" w:hAnsi="Times New Roman"/>
          <w:color w:val="000000"/>
          <w:sz w:val="24"/>
          <w:szCs w:val="24"/>
        </w:rPr>
      </w:pPr>
      <w:r w:rsidRPr="00F01E7A">
        <w:rPr>
          <w:rFonts w:ascii="Times New Roman" w:eastAsia="Calibri" w:hAnsi="Times New Roman"/>
          <w:bCs/>
          <w:color w:val="000000"/>
          <w:sz w:val="24"/>
          <w:szCs w:val="24"/>
        </w:rPr>
        <w:t xml:space="preserve">Az ellenőrzés kiterjedt a </w:t>
      </w:r>
      <w:r w:rsidRPr="00F01E7A">
        <w:rPr>
          <w:rFonts w:ascii="Times New Roman" w:eastAsia="Calibri" w:hAnsi="Times New Roman"/>
          <w:bCs/>
          <w:i/>
          <w:color w:val="000000"/>
          <w:sz w:val="24"/>
          <w:szCs w:val="24"/>
        </w:rPr>
        <w:t>Humán Szolgáltató</w:t>
      </w:r>
      <w:r w:rsidRPr="00F01E7A">
        <w:rPr>
          <w:rFonts w:ascii="Times New Roman" w:eastAsia="Calibri" w:hAnsi="Times New Roman"/>
          <w:bCs/>
          <w:color w:val="000000"/>
          <w:sz w:val="24"/>
          <w:szCs w:val="24"/>
        </w:rPr>
        <w:t xml:space="preserve"> alapdokumentációjára, személyi dokumentációjára; a </w:t>
      </w:r>
      <w:r w:rsidRPr="00F01E7A">
        <w:rPr>
          <w:rFonts w:ascii="Times New Roman" w:eastAsia="Calibri" w:hAnsi="Times New Roman"/>
          <w:bCs/>
          <w:i/>
          <w:color w:val="000000"/>
          <w:sz w:val="24"/>
          <w:szCs w:val="24"/>
        </w:rPr>
        <w:t>Humán Szolgáltató</w:t>
      </w:r>
      <w:r w:rsidRPr="00F01E7A">
        <w:rPr>
          <w:rFonts w:ascii="Times New Roman" w:eastAsia="Calibri" w:hAnsi="Times New Roman"/>
          <w:bCs/>
          <w:color w:val="000000"/>
          <w:sz w:val="24"/>
          <w:szCs w:val="24"/>
        </w:rPr>
        <w:t xml:space="preserve"> által ellátott szociális alap- és szakellátás, valamint a gyermekvédelmi alapellátások területeire. (</w:t>
      </w:r>
      <w:r w:rsidRPr="00F01E7A">
        <w:rPr>
          <w:rFonts w:ascii="Times New Roman" w:eastAsia="Calibri" w:hAnsi="Times New Roman"/>
          <w:color w:val="000000"/>
          <w:sz w:val="24"/>
          <w:szCs w:val="24"/>
        </w:rPr>
        <w:t xml:space="preserve">Házi segítségnyújtás; jelzőrendszeres házi segítségnyújtás; nappali ellátás – idős, </w:t>
      </w:r>
      <w:proofErr w:type="spellStart"/>
      <w:r w:rsidRPr="00F01E7A">
        <w:rPr>
          <w:rFonts w:ascii="Times New Roman" w:eastAsia="Calibri" w:hAnsi="Times New Roman"/>
          <w:color w:val="000000"/>
          <w:sz w:val="24"/>
          <w:szCs w:val="24"/>
        </w:rPr>
        <w:t>demens</w:t>
      </w:r>
      <w:proofErr w:type="spellEnd"/>
      <w:r w:rsidRPr="00F01E7A">
        <w:rPr>
          <w:rFonts w:ascii="Times New Roman" w:eastAsia="Calibri" w:hAnsi="Times New Roman"/>
          <w:color w:val="000000"/>
          <w:sz w:val="24"/>
          <w:szCs w:val="24"/>
        </w:rPr>
        <w:t xml:space="preserve"> személyek, pszichiátriai betegek nappali ellátása; bentlakásos intézmények ellátása; családsegítés és gyermekjóléti szolgáltatás; bölcsődei ellátás)</w:t>
      </w:r>
    </w:p>
    <w:p w:rsidR="003407C3" w:rsidRPr="00F01E7A" w:rsidRDefault="003407C3" w:rsidP="003407C3">
      <w:pPr>
        <w:spacing w:after="0" w:line="240" w:lineRule="auto"/>
        <w:ind w:firstLine="284"/>
        <w:jc w:val="both"/>
        <w:rPr>
          <w:rFonts w:ascii="Times New Roman" w:eastAsia="Calibri" w:hAnsi="Times New Roman"/>
          <w:color w:val="000000"/>
          <w:sz w:val="24"/>
          <w:szCs w:val="24"/>
        </w:rPr>
      </w:pPr>
      <w:r w:rsidRPr="00F01E7A">
        <w:rPr>
          <w:rFonts w:ascii="Times New Roman" w:eastAsia="Calibri" w:hAnsi="Times New Roman"/>
          <w:color w:val="000000"/>
          <w:sz w:val="24"/>
          <w:szCs w:val="24"/>
        </w:rPr>
        <w:t xml:space="preserve">Az ellenőrzés tapasztalatai alapján a </w:t>
      </w:r>
      <w:r w:rsidRPr="00F01E7A">
        <w:rPr>
          <w:rFonts w:ascii="Times New Roman" w:eastAsia="Calibri" w:hAnsi="Times New Roman"/>
          <w:i/>
          <w:color w:val="000000"/>
          <w:sz w:val="24"/>
          <w:szCs w:val="24"/>
        </w:rPr>
        <w:t>Humán Szolgáltató</w:t>
      </w:r>
      <w:r w:rsidRPr="00F01E7A">
        <w:rPr>
          <w:rFonts w:ascii="Times New Roman" w:eastAsia="Calibri" w:hAnsi="Times New Roman"/>
          <w:color w:val="000000"/>
          <w:sz w:val="24"/>
          <w:szCs w:val="24"/>
        </w:rPr>
        <w:t xml:space="preserve"> teljes körűen és a jogszabályi előírásoknak, valamint a humánjárvány kapcsán kiadott szakhatósági és minisztériumi eljárásrendeknek és ajánlásoknak megfelelően biztosította a szolgáltatásokat. </w:t>
      </w:r>
    </w:p>
    <w:p w:rsidR="003407C3" w:rsidRPr="00F01E7A" w:rsidRDefault="003407C3" w:rsidP="003407C3">
      <w:pPr>
        <w:spacing w:after="0" w:line="240" w:lineRule="auto"/>
        <w:ind w:firstLine="284"/>
        <w:jc w:val="both"/>
        <w:rPr>
          <w:rFonts w:ascii="Times New Roman" w:eastAsia="Calibri" w:hAnsi="Times New Roman"/>
          <w:color w:val="000000"/>
          <w:sz w:val="24"/>
          <w:szCs w:val="24"/>
        </w:rPr>
      </w:pPr>
    </w:p>
    <w:p w:rsidR="003407C3" w:rsidRPr="00F01E7A" w:rsidRDefault="003407C3" w:rsidP="003407C3">
      <w:pPr>
        <w:spacing w:after="0" w:line="240" w:lineRule="auto"/>
        <w:jc w:val="both"/>
        <w:rPr>
          <w:rFonts w:ascii="Times New Roman" w:eastAsia="Calibri" w:hAnsi="Times New Roman"/>
          <w:sz w:val="24"/>
          <w:szCs w:val="24"/>
        </w:rPr>
      </w:pPr>
      <w:r w:rsidRPr="00F01E7A">
        <w:rPr>
          <w:rFonts w:ascii="Times New Roman" w:eastAsia="Calibri" w:hAnsi="Times New Roman"/>
          <w:sz w:val="24"/>
          <w:szCs w:val="24"/>
        </w:rPr>
        <w:t xml:space="preserve">2022. évben két alkalommal került sor a </w:t>
      </w:r>
      <w:proofErr w:type="spellStart"/>
      <w:r w:rsidRPr="00F01E7A">
        <w:rPr>
          <w:rFonts w:ascii="Times New Roman" w:eastAsia="Calibri" w:hAnsi="Times New Roman"/>
          <w:color w:val="000000"/>
          <w:sz w:val="24"/>
          <w:szCs w:val="24"/>
        </w:rPr>
        <w:t>Bischitz</w:t>
      </w:r>
      <w:proofErr w:type="spellEnd"/>
      <w:r w:rsidRPr="00F01E7A">
        <w:rPr>
          <w:rFonts w:ascii="Times New Roman" w:eastAsia="Calibri" w:hAnsi="Times New Roman"/>
          <w:color w:val="000000"/>
          <w:sz w:val="24"/>
          <w:szCs w:val="24"/>
        </w:rPr>
        <w:t xml:space="preserve"> Johanna Integrált Humán Szolgáltató Központ (továbbiakban: </w:t>
      </w:r>
      <w:r w:rsidRPr="00F01E7A">
        <w:rPr>
          <w:rFonts w:ascii="Times New Roman" w:eastAsia="Calibri" w:hAnsi="Times New Roman"/>
          <w:b/>
          <w:i/>
          <w:color w:val="000000"/>
          <w:sz w:val="24"/>
          <w:szCs w:val="24"/>
        </w:rPr>
        <w:t>Humán Szolgáltató</w:t>
      </w:r>
      <w:r w:rsidRPr="00F01E7A">
        <w:rPr>
          <w:rFonts w:ascii="Times New Roman" w:eastAsia="Calibri" w:hAnsi="Times New Roman"/>
          <w:color w:val="000000"/>
          <w:sz w:val="24"/>
          <w:szCs w:val="24"/>
        </w:rPr>
        <w:t xml:space="preserve">) </w:t>
      </w:r>
      <w:r w:rsidRPr="00F01E7A">
        <w:rPr>
          <w:rFonts w:ascii="Times New Roman" w:eastAsia="Calibri" w:hAnsi="Times New Roman"/>
          <w:sz w:val="24"/>
          <w:szCs w:val="24"/>
        </w:rPr>
        <w:t>alapító okiratának módosítására:</w:t>
      </w:r>
    </w:p>
    <w:p w:rsidR="003407C3" w:rsidRPr="00F01E7A" w:rsidRDefault="003407C3" w:rsidP="005D6456">
      <w:pPr>
        <w:numPr>
          <w:ilvl w:val="0"/>
          <w:numId w:val="2"/>
        </w:numPr>
        <w:spacing w:after="0" w:line="240" w:lineRule="auto"/>
        <w:ind w:left="709"/>
        <w:jc w:val="both"/>
        <w:rPr>
          <w:rFonts w:ascii="Times New Roman" w:eastAsia="Calibri" w:hAnsi="Times New Roman"/>
          <w:sz w:val="24"/>
          <w:szCs w:val="24"/>
        </w:rPr>
      </w:pPr>
      <w:r w:rsidRPr="00F01E7A">
        <w:rPr>
          <w:rFonts w:ascii="Times New Roman" w:eastAsia="Calibri" w:hAnsi="Times New Roman"/>
          <w:sz w:val="24"/>
          <w:szCs w:val="24"/>
        </w:rPr>
        <w:t>2022. február hónapban a feladatellátás kibővült a betöltetlen háziorvosi praxisok működtetésének feladatával.</w:t>
      </w:r>
    </w:p>
    <w:p w:rsidR="003407C3" w:rsidRPr="00F01E7A" w:rsidRDefault="003407C3" w:rsidP="005D6456">
      <w:pPr>
        <w:numPr>
          <w:ilvl w:val="0"/>
          <w:numId w:val="2"/>
        </w:numPr>
        <w:spacing w:after="0" w:line="240" w:lineRule="auto"/>
        <w:ind w:left="709"/>
        <w:jc w:val="both"/>
        <w:rPr>
          <w:rFonts w:ascii="Times New Roman" w:eastAsia="Calibri" w:hAnsi="Times New Roman"/>
          <w:sz w:val="24"/>
          <w:szCs w:val="24"/>
        </w:rPr>
      </w:pPr>
      <w:proofErr w:type="gramStart"/>
      <w:r w:rsidRPr="00F01E7A">
        <w:rPr>
          <w:rFonts w:ascii="Times New Roman" w:eastAsia="Calibri" w:hAnsi="Times New Roman"/>
          <w:sz w:val="24"/>
          <w:szCs w:val="24"/>
        </w:rPr>
        <w:t>2022. áprilisában</w:t>
      </w:r>
      <w:proofErr w:type="gramEnd"/>
      <w:r w:rsidRPr="00F01E7A">
        <w:rPr>
          <w:rFonts w:ascii="Times New Roman" w:eastAsia="Calibri" w:hAnsi="Times New Roman"/>
          <w:sz w:val="24"/>
          <w:szCs w:val="24"/>
        </w:rPr>
        <w:t xml:space="preserve"> a kormányzati funkcióbővítés és a vállalkozási tevékenység engedélyezése miatt vált szükségessé az </w:t>
      </w:r>
      <w:r w:rsidRPr="00F01E7A">
        <w:rPr>
          <w:rFonts w:ascii="Times New Roman" w:eastAsia="Calibri" w:hAnsi="Times New Roman"/>
          <w:b/>
          <w:sz w:val="24"/>
          <w:szCs w:val="24"/>
        </w:rPr>
        <w:t>Alapító Okirat módosítása</w:t>
      </w:r>
      <w:r w:rsidRPr="00F01E7A">
        <w:rPr>
          <w:rFonts w:ascii="Times New Roman" w:eastAsia="Calibri" w:hAnsi="Times New Roman"/>
          <w:sz w:val="24"/>
          <w:szCs w:val="24"/>
        </w:rPr>
        <w:t>.</w:t>
      </w:r>
    </w:p>
    <w:p w:rsidR="003407C3" w:rsidRPr="00F01E7A" w:rsidRDefault="003407C3" w:rsidP="003407C3">
      <w:pPr>
        <w:spacing w:after="0" w:line="240" w:lineRule="auto"/>
        <w:ind w:firstLine="284"/>
        <w:jc w:val="both"/>
        <w:rPr>
          <w:rFonts w:ascii="Times New Roman" w:eastAsia="Calibri" w:hAnsi="Times New Roman"/>
          <w:color w:val="000000"/>
          <w:sz w:val="24"/>
          <w:szCs w:val="24"/>
        </w:rPr>
      </w:pP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5D6456">
      <w:pPr>
        <w:numPr>
          <w:ilvl w:val="0"/>
          <w:numId w:val="27"/>
        </w:numPr>
        <w:shd w:val="clear" w:color="auto" w:fill="FFFFFF"/>
        <w:spacing w:after="0" w:line="240" w:lineRule="auto"/>
        <w:ind w:left="284" w:hanging="284"/>
        <w:jc w:val="both"/>
        <w:rPr>
          <w:rFonts w:ascii="Times New Roman" w:hAnsi="Times New Roman"/>
          <w:b/>
          <w:sz w:val="24"/>
          <w:szCs w:val="24"/>
        </w:rPr>
      </w:pPr>
      <w:r w:rsidRPr="00F01E7A">
        <w:rPr>
          <w:rFonts w:ascii="Times New Roman" w:hAnsi="Times New Roman"/>
          <w:b/>
          <w:sz w:val="24"/>
          <w:szCs w:val="24"/>
        </w:rPr>
        <w:lastRenderedPageBreak/>
        <w:t>Együttműködés civil szervezetekkel</w:t>
      </w:r>
    </w:p>
    <w:p w:rsidR="003407C3" w:rsidRPr="00F01E7A" w:rsidRDefault="003407C3" w:rsidP="003407C3">
      <w:pPr>
        <w:spacing w:after="0" w:line="240" w:lineRule="auto"/>
        <w:jc w:val="both"/>
        <w:rPr>
          <w:rFonts w:ascii="Times New Roman" w:hAnsi="Times New Roman"/>
          <w:sz w:val="24"/>
          <w:szCs w:val="24"/>
        </w:rPr>
      </w:pPr>
    </w:p>
    <w:p w:rsidR="003A4742" w:rsidRPr="00631FF5" w:rsidRDefault="003A4742" w:rsidP="003A4742">
      <w:pPr>
        <w:spacing w:after="0" w:line="240" w:lineRule="auto"/>
        <w:ind w:firstLine="284"/>
        <w:jc w:val="both"/>
        <w:rPr>
          <w:rFonts w:ascii="Times New Roman" w:eastAsia="Calibri" w:hAnsi="Times New Roman"/>
          <w:color w:val="000000"/>
          <w:sz w:val="24"/>
          <w:szCs w:val="24"/>
          <w:lang w:eastAsia="en-US"/>
        </w:rPr>
      </w:pPr>
      <w:r w:rsidRPr="00631FF5">
        <w:rPr>
          <w:rFonts w:ascii="Times New Roman" w:eastAsia="Calibri" w:hAnsi="Times New Roman"/>
          <w:color w:val="000000"/>
          <w:sz w:val="24"/>
          <w:szCs w:val="24"/>
          <w:lang w:eastAsia="en-US"/>
        </w:rPr>
        <w:t xml:space="preserve">Erzsébetváros Önkormányzata egyes </w:t>
      </w:r>
      <w:r w:rsidRPr="00631FF5">
        <w:rPr>
          <w:rFonts w:ascii="Times New Roman" w:eastAsia="Calibri" w:hAnsi="Times New Roman"/>
          <w:b/>
          <w:color w:val="000000"/>
          <w:sz w:val="24"/>
          <w:szCs w:val="24"/>
          <w:lang w:eastAsia="en-US"/>
        </w:rPr>
        <w:t xml:space="preserve">kötelező feladatként biztosítandó szociális és gyermekvédelmi szolgáltatásokat </w:t>
      </w:r>
      <w:r w:rsidRPr="00631FF5">
        <w:rPr>
          <w:rFonts w:ascii="Times New Roman" w:eastAsia="Calibri" w:hAnsi="Times New Roman"/>
          <w:color w:val="000000"/>
          <w:sz w:val="24"/>
          <w:szCs w:val="24"/>
          <w:lang w:eastAsia="en-US"/>
        </w:rPr>
        <w:t xml:space="preserve">nem a Humán Szolgáltató révén </w:t>
      </w:r>
      <w:r w:rsidRPr="00631FF5">
        <w:rPr>
          <w:rFonts w:ascii="Times New Roman" w:eastAsia="Calibri" w:hAnsi="Times New Roman"/>
          <w:b/>
          <w:color w:val="000000"/>
          <w:sz w:val="24"/>
          <w:szCs w:val="24"/>
          <w:lang w:eastAsia="en-US"/>
        </w:rPr>
        <w:t>biztosít,</w:t>
      </w:r>
      <w:r w:rsidRPr="00631FF5">
        <w:rPr>
          <w:rFonts w:ascii="Times New Roman" w:eastAsia="Calibri" w:hAnsi="Times New Roman"/>
          <w:color w:val="000000"/>
          <w:sz w:val="24"/>
          <w:szCs w:val="24"/>
          <w:lang w:eastAsia="en-US"/>
        </w:rPr>
        <w:t xml:space="preserve"> hanem </w:t>
      </w:r>
      <w:r w:rsidRPr="00631FF5">
        <w:rPr>
          <w:rFonts w:ascii="Times New Roman" w:eastAsia="Calibri" w:hAnsi="Times New Roman"/>
          <w:b/>
          <w:color w:val="000000"/>
          <w:sz w:val="24"/>
          <w:szCs w:val="24"/>
          <w:lang w:eastAsia="en-US"/>
        </w:rPr>
        <w:t>civil szervezetekkel történő szoros együttműködés</w:t>
      </w:r>
      <w:r w:rsidRPr="00631FF5">
        <w:rPr>
          <w:rFonts w:ascii="Times New Roman" w:eastAsia="Calibri" w:hAnsi="Times New Roman"/>
          <w:color w:val="000000"/>
          <w:sz w:val="24"/>
          <w:szCs w:val="24"/>
          <w:lang w:eastAsia="en-US"/>
        </w:rPr>
        <w:t xml:space="preserve"> </w:t>
      </w:r>
      <w:r w:rsidRPr="00631FF5">
        <w:rPr>
          <w:rFonts w:ascii="Times New Roman" w:eastAsia="Calibri" w:hAnsi="Times New Roman"/>
          <w:b/>
          <w:color w:val="000000"/>
          <w:sz w:val="24"/>
          <w:szCs w:val="24"/>
          <w:lang w:eastAsia="en-US"/>
        </w:rPr>
        <w:t>mentén</w:t>
      </w:r>
      <w:r w:rsidRPr="00631FF5">
        <w:rPr>
          <w:rFonts w:ascii="Times New Roman" w:eastAsia="Calibri" w:hAnsi="Times New Roman"/>
          <w:color w:val="000000"/>
          <w:sz w:val="24"/>
          <w:szCs w:val="24"/>
          <w:lang w:eastAsia="en-US"/>
        </w:rPr>
        <w:t>. Ezen szervezetek ellátási-, támogatási szerződés, együttműködési megállapodás keretében biztosítják a személyes gondoskodást nyújtó szociális és gyermekjóléti alapellátásokat:</w:t>
      </w:r>
    </w:p>
    <w:p w:rsidR="003A4742" w:rsidRPr="00631FF5" w:rsidRDefault="003A4742" w:rsidP="003A4742">
      <w:pPr>
        <w:numPr>
          <w:ilvl w:val="0"/>
          <w:numId w:val="34"/>
        </w:numPr>
        <w:spacing w:after="0" w:line="240" w:lineRule="auto"/>
        <w:jc w:val="both"/>
        <w:rPr>
          <w:rFonts w:ascii="Times New Roman" w:eastAsia="Calibri" w:hAnsi="Times New Roman"/>
          <w:color w:val="000000"/>
          <w:sz w:val="24"/>
          <w:szCs w:val="24"/>
          <w:lang w:eastAsia="en-US"/>
        </w:rPr>
      </w:pPr>
      <w:r w:rsidRPr="00631FF5">
        <w:rPr>
          <w:rFonts w:ascii="Times New Roman" w:eastAsia="Calibri" w:hAnsi="Times New Roman"/>
          <w:color w:val="000000"/>
          <w:sz w:val="24"/>
          <w:szCs w:val="24"/>
          <w:lang w:eastAsia="en-US"/>
        </w:rPr>
        <w:t>a gyermekek átmeneti otthona ellátást (Budapest Főváros IX. kerület Ferencváros Önkormányzata);</w:t>
      </w:r>
    </w:p>
    <w:p w:rsidR="003A4742" w:rsidRPr="00631FF5" w:rsidRDefault="003A4742" w:rsidP="003A4742">
      <w:pPr>
        <w:numPr>
          <w:ilvl w:val="0"/>
          <w:numId w:val="34"/>
        </w:numPr>
        <w:spacing w:after="0" w:line="240" w:lineRule="auto"/>
        <w:jc w:val="both"/>
        <w:rPr>
          <w:rFonts w:ascii="Times New Roman" w:eastAsia="Calibri" w:hAnsi="Times New Roman"/>
          <w:color w:val="000000"/>
          <w:sz w:val="24"/>
          <w:szCs w:val="24"/>
          <w:lang w:eastAsia="en-US"/>
        </w:rPr>
      </w:pPr>
      <w:r w:rsidRPr="00631FF5">
        <w:rPr>
          <w:rFonts w:ascii="Times New Roman" w:eastAsia="Calibri" w:hAnsi="Times New Roman"/>
          <w:color w:val="000000"/>
          <w:sz w:val="24"/>
          <w:szCs w:val="24"/>
          <w:lang w:eastAsia="en-US"/>
        </w:rPr>
        <w:t>a családok átmeneti otthona ellátást (Lámpás ’92 Közhasznú Alapítvány, Magyar Vöröskereszt Budapest Fővárosi Szervezete);</w:t>
      </w:r>
    </w:p>
    <w:p w:rsidR="003A4742" w:rsidRPr="00631FF5" w:rsidRDefault="003A4742" w:rsidP="003A4742">
      <w:pPr>
        <w:numPr>
          <w:ilvl w:val="0"/>
          <w:numId w:val="34"/>
        </w:numPr>
        <w:spacing w:after="0" w:line="240" w:lineRule="auto"/>
        <w:jc w:val="both"/>
        <w:rPr>
          <w:rFonts w:ascii="Times New Roman" w:eastAsia="Calibri" w:hAnsi="Times New Roman"/>
          <w:color w:val="000000"/>
          <w:sz w:val="24"/>
          <w:szCs w:val="24"/>
          <w:lang w:eastAsia="en-US"/>
        </w:rPr>
      </w:pPr>
      <w:r w:rsidRPr="00631FF5">
        <w:rPr>
          <w:rFonts w:ascii="Times New Roman" w:eastAsia="Calibri" w:hAnsi="Times New Roman"/>
          <w:color w:val="000000"/>
          <w:sz w:val="24"/>
          <w:szCs w:val="24"/>
          <w:lang w:eastAsia="en-US"/>
        </w:rPr>
        <w:t>a hajléktalan személyek nappali ellátását (Magyar Máltai Szeretetszolgálat, Golgota Keresztény Gyülekezet);</w:t>
      </w:r>
    </w:p>
    <w:p w:rsidR="003A4742" w:rsidRPr="00631FF5" w:rsidRDefault="003A4742" w:rsidP="003A4742">
      <w:pPr>
        <w:numPr>
          <w:ilvl w:val="0"/>
          <w:numId w:val="34"/>
        </w:numPr>
        <w:spacing w:after="0" w:line="240" w:lineRule="auto"/>
        <w:jc w:val="both"/>
        <w:rPr>
          <w:rFonts w:ascii="Times New Roman" w:eastAsia="Calibri" w:hAnsi="Times New Roman"/>
          <w:color w:val="000000"/>
          <w:sz w:val="24"/>
          <w:szCs w:val="24"/>
          <w:lang w:eastAsia="en-US"/>
        </w:rPr>
      </w:pPr>
      <w:r w:rsidRPr="00631FF5">
        <w:rPr>
          <w:rFonts w:ascii="Times New Roman" w:eastAsia="Calibri" w:hAnsi="Times New Roman"/>
          <w:color w:val="000000"/>
          <w:sz w:val="24"/>
          <w:szCs w:val="24"/>
          <w:lang w:eastAsia="en-US"/>
        </w:rPr>
        <w:t>az utcai szociális munkát (2012. január 1-től nem kötelező feladata az önkormányzatnak – Menhely Alapítvány);</w:t>
      </w:r>
    </w:p>
    <w:p w:rsidR="003A4742" w:rsidRPr="00631FF5" w:rsidRDefault="003A4742" w:rsidP="003A4742">
      <w:pPr>
        <w:numPr>
          <w:ilvl w:val="0"/>
          <w:numId w:val="34"/>
        </w:numPr>
        <w:spacing w:after="0" w:line="240" w:lineRule="auto"/>
        <w:jc w:val="both"/>
        <w:rPr>
          <w:rFonts w:ascii="Times New Roman" w:eastAsia="Calibri" w:hAnsi="Times New Roman"/>
          <w:color w:val="000000"/>
          <w:sz w:val="24"/>
          <w:szCs w:val="24"/>
          <w:lang w:eastAsia="en-US"/>
        </w:rPr>
      </w:pPr>
      <w:r w:rsidRPr="00631FF5">
        <w:rPr>
          <w:rFonts w:ascii="Times New Roman" w:eastAsia="Calibri" w:hAnsi="Times New Roman"/>
          <w:color w:val="000000"/>
          <w:sz w:val="24"/>
          <w:szCs w:val="24"/>
          <w:lang w:eastAsia="en-US"/>
        </w:rPr>
        <w:t>a fogyatékos személyek nappali ellátását (Küldetés Egyesület).</w:t>
      </w:r>
    </w:p>
    <w:p w:rsidR="003A4742" w:rsidRPr="00631FF5" w:rsidRDefault="003A4742" w:rsidP="003A4742">
      <w:pPr>
        <w:spacing w:after="0" w:line="240" w:lineRule="auto"/>
        <w:contextualSpacing/>
        <w:jc w:val="both"/>
        <w:rPr>
          <w:rFonts w:ascii="Times New Roman" w:eastAsia="Calibri" w:hAnsi="Times New Roman"/>
          <w:color w:val="000000"/>
          <w:sz w:val="24"/>
          <w:szCs w:val="24"/>
          <w:highlight w:val="yellow"/>
          <w:lang w:eastAsia="en-US"/>
        </w:rPr>
      </w:pPr>
    </w:p>
    <w:p w:rsidR="003A4742" w:rsidRPr="00631FF5" w:rsidRDefault="003A4742" w:rsidP="003A4742">
      <w:pPr>
        <w:spacing w:after="0" w:line="240" w:lineRule="auto"/>
        <w:ind w:firstLine="284"/>
        <w:contextualSpacing/>
        <w:jc w:val="both"/>
        <w:rPr>
          <w:rFonts w:ascii="Times New Roman" w:eastAsia="Calibri" w:hAnsi="Times New Roman"/>
          <w:color w:val="000000"/>
          <w:sz w:val="24"/>
          <w:szCs w:val="24"/>
        </w:rPr>
      </w:pPr>
      <w:r w:rsidRPr="00631FF5">
        <w:rPr>
          <w:rFonts w:ascii="Times New Roman" w:eastAsia="Calibri" w:hAnsi="Times New Roman"/>
          <w:color w:val="000000"/>
          <w:sz w:val="24"/>
          <w:szCs w:val="24"/>
        </w:rPr>
        <w:t>A szervezetekkel történő kapcsolattartás, együttműködés során gondoskodunk a szerződésekkel összefüggő feladatellátásról, a pénzügyi kifizetésék biztosításáról; valamint a szervezetek által elkészített szakmai és pénzügyi beszámolók összefoglalásáról a Képviselő-testület felé.</w:t>
      </w:r>
    </w:p>
    <w:p w:rsidR="003A4742" w:rsidRPr="00631FF5" w:rsidRDefault="003A4742" w:rsidP="003A4742">
      <w:pPr>
        <w:contextualSpacing/>
        <w:jc w:val="both"/>
        <w:rPr>
          <w:rFonts w:ascii="Times New Roman" w:eastAsia="Calibri" w:hAnsi="Times New Roman"/>
          <w:color w:val="000000"/>
          <w:sz w:val="24"/>
          <w:szCs w:val="24"/>
          <w:highlight w:val="yellow"/>
        </w:rPr>
      </w:pPr>
    </w:p>
    <w:p w:rsidR="003A4742" w:rsidRPr="00631FF5" w:rsidRDefault="003A4742" w:rsidP="003A4742">
      <w:pPr>
        <w:spacing w:after="0" w:line="240" w:lineRule="auto"/>
        <w:contextualSpacing/>
        <w:jc w:val="both"/>
        <w:rPr>
          <w:rFonts w:ascii="Times New Roman" w:eastAsia="Calibri" w:hAnsi="Times New Roman"/>
          <w:sz w:val="24"/>
          <w:szCs w:val="24"/>
        </w:rPr>
      </w:pPr>
      <w:r w:rsidRPr="00631FF5">
        <w:rPr>
          <w:rFonts w:ascii="Times New Roman" w:eastAsia="Calibri" w:hAnsi="Times New Roman"/>
          <w:color w:val="000000"/>
          <w:sz w:val="24"/>
          <w:szCs w:val="24"/>
        </w:rPr>
        <w:t xml:space="preserve">A 2022. évben sor került a Küldetés Egyesülettel, a Menhely Alapítvánnyal, valamint </w:t>
      </w:r>
      <w:r w:rsidRPr="00631FF5">
        <w:rPr>
          <w:rFonts w:ascii="Times New Roman" w:hAnsi="Times New Roman"/>
          <w:sz w:val="24"/>
          <w:szCs w:val="24"/>
        </w:rPr>
        <w:t xml:space="preserve">a </w:t>
      </w:r>
      <w:proofErr w:type="spellStart"/>
      <w:r w:rsidRPr="00631FF5">
        <w:rPr>
          <w:rFonts w:ascii="Times New Roman" w:eastAsia="Calibri" w:hAnsi="Times New Roman"/>
          <w:sz w:val="24"/>
          <w:szCs w:val="24"/>
        </w:rPr>
        <w:t>Myrai</w:t>
      </w:r>
      <w:proofErr w:type="spellEnd"/>
      <w:r w:rsidRPr="00631FF5">
        <w:rPr>
          <w:rFonts w:ascii="Times New Roman" w:eastAsia="Calibri" w:hAnsi="Times New Roman"/>
          <w:sz w:val="24"/>
          <w:szCs w:val="24"/>
        </w:rPr>
        <w:t xml:space="preserve"> Vallási Közhasznú Egyesülettel kötött szerződések módosítására a részükre nyújtott önkormányzati hozzájárulás emelése, illetve egy esetben a nyújtott ellátás kibővítése okán.</w:t>
      </w:r>
    </w:p>
    <w:p w:rsidR="003A4742" w:rsidRPr="00631FF5" w:rsidRDefault="003A4742" w:rsidP="003A4742">
      <w:pPr>
        <w:spacing w:after="0" w:line="240" w:lineRule="auto"/>
        <w:ind w:firstLine="142"/>
        <w:contextualSpacing/>
        <w:jc w:val="both"/>
        <w:rPr>
          <w:rFonts w:ascii="Times New Roman" w:eastAsia="Calibri" w:hAnsi="Times New Roman"/>
          <w:sz w:val="24"/>
          <w:szCs w:val="24"/>
        </w:rPr>
      </w:pPr>
    </w:p>
    <w:p w:rsidR="003A4742" w:rsidRPr="00F01E7A" w:rsidRDefault="003A4742" w:rsidP="003A4742">
      <w:pPr>
        <w:spacing w:after="0" w:line="240" w:lineRule="auto"/>
        <w:ind w:firstLine="284"/>
        <w:contextualSpacing/>
        <w:jc w:val="both"/>
        <w:rPr>
          <w:rFonts w:ascii="Times New Roman" w:hAnsi="Times New Roman"/>
          <w:color w:val="000000"/>
          <w:sz w:val="24"/>
          <w:szCs w:val="24"/>
        </w:rPr>
      </w:pPr>
    </w:p>
    <w:p w:rsidR="003A4742" w:rsidRPr="00F01E7A" w:rsidRDefault="003A4742" w:rsidP="003A4742">
      <w:pPr>
        <w:spacing w:after="0" w:line="240" w:lineRule="auto"/>
        <w:ind w:firstLine="284"/>
        <w:jc w:val="both"/>
        <w:rPr>
          <w:rFonts w:ascii="Times New Roman" w:eastAsia="Calibri" w:hAnsi="Times New Roman"/>
          <w:sz w:val="24"/>
          <w:szCs w:val="24"/>
        </w:rPr>
      </w:pPr>
    </w:p>
    <w:p w:rsidR="003A4742" w:rsidRPr="00F01E7A" w:rsidRDefault="003A4742" w:rsidP="003A4742">
      <w:pPr>
        <w:spacing w:after="0" w:line="240" w:lineRule="auto"/>
        <w:ind w:firstLine="284"/>
        <w:jc w:val="both"/>
        <w:rPr>
          <w:rFonts w:ascii="Times New Roman" w:eastAsia="Calibri" w:hAnsi="Times New Roman"/>
          <w:sz w:val="24"/>
          <w:szCs w:val="24"/>
        </w:rPr>
      </w:pPr>
      <w:r w:rsidRPr="00F01E7A">
        <w:rPr>
          <w:rFonts w:ascii="Times New Roman" w:eastAsia="Calibri" w:hAnsi="Times New Roman"/>
          <w:sz w:val="24"/>
          <w:szCs w:val="24"/>
        </w:rPr>
        <w:t xml:space="preserve">Az Önkormányzat a kerületi, családon belüli erőszakot elszenvedők átmeneti lakhatásának megoldása érdekében </w:t>
      </w:r>
      <w:proofErr w:type="gramStart"/>
      <w:r w:rsidRPr="00F01E7A">
        <w:rPr>
          <w:rFonts w:ascii="Times New Roman" w:eastAsia="Calibri" w:hAnsi="Times New Roman"/>
          <w:sz w:val="24"/>
          <w:szCs w:val="24"/>
        </w:rPr>
        <w:t>krízis</w:t>
      </w:r>
      <w:proofErr w:type="gramEnd"/>
      <w:r w:rsidRPr="00F01E7A">
        <w:rPr>
          <w:rFonts w:ascii="Times New Roman" w:eastAsia="Calibri" w:hAnsi="Times New Roman"/>
          <w:sz w:val="24"/>
          <w:szCs w:val="24"/>
        </w:rPr>
        <w:t>központ férőhelyek biztosítását tűzte ki célul, melynek vonatkozásában a Humánszolgáltató Iroda gondoskodott közbeszerzési eljárással és a szerződéskötésekkel kapcsolatos feladatok ellátásáról. A 2022. január 01. – 2026. december 31. közötti időszakban az S</w:t>
      </w:r>
      <w:proofErr w:type="gramStart"/>
      <w:r w:rsidRPr="00F01E7A">
        <w:rPr>
          <w:rFonts w:ascii="Times New Roman" w:eastAsia="Calibri" w:hAnsi="Times New Roman"/>
          <w:sz w:val="24"/>
          <w:szCs w:val="24"/>
        </w:rPr>
        <w:t>.O.</w:t>
      </w:r>
      <w:proofErr w:type="gramEnd"/>
      <w:r w:rsidRPr="00F01E7A">
        <w:rPr>
          <w:rFonts w:ascii="Times New Roman" w:eastAsia="Calibri" w:hAnsi="Times New Roman"/>
          <w:sz w:val="24"/>
          <w:szCs w:val="24"/>
        </w:rPr>
        <w:t xml:space="preserve">S. </w:t>
      </w:r>
      <w:proofErr w:type="gramStart"/>
      <w:r w:rsidRPr="00F01E7A">
        <w:rPr>
          <w:rFonts w:ascii="Times New Roman" w:eastAsia="Calibri" w:hAnsi="Times New Roman"/>
          <w:sz w:val="24"/>
          <w:szCs w:val="24"/>
        </w:rPr>
        <w:t>Krízis</w:t>
      </w:r>
      <w:proofErr w:type="gramEnd"/>
      <w:r w:rsidRPr="00F01E7A">
        <w:rPr>
          <w:rFonts w:ascii="Times New Roman" w:eastAsia="Calibri" w:hAnsi="Times New Roman"/>
          <w:sz w:val="24"/>
          <w:szCs w:val="24"/>
        </w:rPr>
        <w:t xml:space="preserve"> Alapítvány által biztosított férőhelyekkel bővült azon szolgáltatások köre, melyet az Önkormányzat önként vállalt feladatként civil szervezet útján tesz elérhetővé a kerületi lakosok számára.</w:t>
      </w:r>
    </w:p>
    <w:p w:rsidR="003A4742" w:rsidRPr="00F01E7A" w:rsidRDefault="003A4742" w:rsidP="003A4742">
      <w:pPr>
        <w:spacing w:after="0" w:line="240" w:lineRule="auto"/>
        <w:ind w:firstLine="284"/>
        <w:jc w:val="both"/>
        <w:rPr>
          <w:rFonts w:ascii="Times New Roman" w:eastAsia="Calibri" w:hAnsi="Times New Roman"/>
          <w:sz w:val="24"/>
          <w:szCs w:val="24"/>
        </w:rPr>
      </w:pPr>
    </w:p>
    <w:p w:rsidR="003A4742" w:rsidRPr="00631FF5" w:rsidRDefault="003A4742" w:rsidP="003A4742">
      <w:pPr>
        <w:spacing w:after="0" w:line="240" w:lineRule="auto"/>
        <w:ind w:firstLine="284"/>
        <w:jc w:val="both"/>
        <w:rPr>
          <w:rFonts w:ascii="Times New Roman" w:eastAsia="Calibri" w:hAnsi="Times New Roman"/>
          <w:b/>
          <w:bCs/>
          <w:color w:val="000000"/>
          <w:sz w:val="24"/>
          <w:szCs w:val="24"/>
        </w:rPr>
      </w:pPr>
      <w:r w:rsidRPr="00F01E7A">
        <w:rPr>
          <w:rFonts w:ascii="Times New Roman" w:eastAsia="Calibri" w:hAnsi="Times New Roman"/>
          <w:bCs/>
          <w:color w:val="000000"/>
          <w:sz w:val="24"/>
          <w:szCs w:val="24"/>
        </w:rPr>
        <w:t xml:space="preserve">Együttműködési megállapodás alapján – 2012 novemberétől – az </w:t>
      </w:r>
      <w:r w:rsidRPr="00F01E7A">
        <w:rPr>
          <w:rFonts w:ascii="Times New Roman" w:eastAsia="Calibri" w:hAnsi="Times New Roman"/>
          <w:b/>
          <w:bCs/>
          <w:color w:val="000000"/>
          <w:sz w:val="24"/>
          <w:szCs w:val="24"/>
        </w:rPr>
        <w:t xml:space="preserve">Ételt az Életért </w:t>
      </w:r>
      <w:r>
        <w:rPr>
          <w:rFonts w:ascii="Times New Roman" w:eastAsia="Calibri" w:hAnsi="Times New Roman"/>
          <w:b/>
          <w:bCs/>
          <w:color w:val="000000"/>
          <w:sz w:val="24"/>
          <w:szCs w:val="24"/>
        </w:rPr>
        <w:t xml:space="preserve">Közhasznú </w:t>
      </w:r>
      <w:r w:rsidRPr="00F01E7A">
        <w:rPr>
          <w:rFonts w:ascii="Times New Roman" w:eastAsia="Calibri" w:hAnsi="Times New Roman"/>
          <w:b/>
          <w:bCs/>
          <w:color w:val="000000"/>
          <w:sz w:val="24"/>
          <w:szCs w:val="24"/>
        </w:rPr>
        <w:t>Alapítvány</w:t>
      </w:r>
      <w:r w:rsidRPr="00F01E7A">
        <w:rPr>
          <w:rFonts w:ascii="Times New Roman" w:eastAsia="Calibri" w:hAnsi="Times New Roman"/>
          <w:bCs/>
          <w:color w:val="000000"/>
          <w:sz w:val="24"/>
          <w:szCs w:val="24"/>
        </w:rPr>
        <w:t xml:space="preserve"> közreműködésével, a </w:t>
      </w:r>
      <w:r w:rsidRPr="00F01E7A">
        <w:rPr>
          <w:rFonts w:ascii="Times New Roman" w:eastAsia="Calibri" w:hAnsi="Times New Roman"/>
          <w:b/>
          <w:bCs/>
          <w:color w:val="000000"/>
          <w:sz w:val="24"/>
          <w:szCs w:val="24"/>
        </w:rPr>
        <w:t>Rózsa u. 3. sz. alatt megvalósuló ingyenes ételosztás</w:t>
      </w:r>
      <w:r w:rsidRPr="00F01E7A">
        <w:rPr>
          <w:rFonts w:ascii="Times New Roman" w:eastAsia="Calibri" w:hAnsi="Times New Roman"/>
          <w:bCs/>
          <w:color w:val="000000"/>
          <w:sz w:val="24"/>
          <w:szCs w:val="24"/>
        </w:rPr>
        <w:t xml:space="preserve"> 2022. évben is folytatódott a kerületi lakosok számára. Ennek keretében a rászorulók a vegetáriánus meleg ételt kapnak, amely mellé gyümölcsöt, péksüteményt, tejtermékeket is osztanak. A Humánszolgáltató Iroda közreműködik az ételosztással összefüggő feladatok ellátásában.</w:t>
      </w:r>
      <w:r>
        <w:rPr>
          <w:rFonts w:ascii="Times New Roman" w:eastAsia="Calibri" w:hAnsi="Times New Roman"/>
          <w:bCs/>
          <w:color w:val="000000"/>
          <w:sz w:val="24"/>
          <w:szCs w:val="24"/>
        </w:rPr>
        <w:t xml:space="preserve"> </w:t>
      </w:r>
      <w:r w:rsidRPr="00631FF5">
        <w:rPr>
          <w:rFonts w:ascii="Times New Roman" w:eastAsia="Calibri" w:hAnsi="Times New Roman"/>
          <w:bCs/>
          <w:color w:val="000000"/>
          <w:sz w:val="24"/>
          <w:szCs w:val="24"/>
        </w:rPr>
        <w:t>Az ételosztással összefüggő költségek támogatására az Önkormányzat támogatási szerződés útján 4.000.000,- Ft-ot biztosított, amelyre vonatkozóan a Humánszolgáltató Iroda gondoskodott a szerződéskötéssel összefüggő feladatellátásról.</w:t>
      </w:r>
    </w:p>
    <w:p w:rsidR="003A4742" w:rsidRPr="00F01E7A" w:rsidRDefault="003A4742" w:rsidP="003A4742">
      <w:pPr>
        <w:spacing w:after="0" w:line="240" w:lineRule="auto"/>
        <w:ind w:firstLine="284"/>
        <w:jc w:val="both"/>
        <w:rPr>
          <w:rFonts w:ascii="Times New Roman" w:eastAsia="Calibri" w:hAnsi="Times New Roman"/>
          <w:b/>
          <w:bCs/>
          <w:color w:val="000000"/>
          <w:sz w:val="24"/>
          <w:szCs w:val="24"/>
        </w:rPr>
      </w:pPr>
    </w:p>
    <w:p w:rsidR="003A4742" w:rsidRPr="00F01E7A" w:rsidRDefault="003A4742" w:rsidP="003A4742">
      <w:pPr>
        <w:spacing w:after="0" w:line="240" w:lineRule="auto"/>
        <w:ind w:firstLine="284"/>
        <w:jc w:val="both"/>
        <w:rPr>
          <w:rFonts w:ascii="Times New Roman" w:eastAsia="Calibri" w:hAnsi="Times New Roman"/>
          <w:bCs/>
          <w:color w:val="000000"/>
          <w:sz w:val="24"/>
          <w:szCs w:val="24"/>
        </w:rPr>
      </w:pPr>
    </w:p>
    <w:p w:rsidR="003A4742" w:rsidRPr="00631FF5" w:rsidRDefault="003A4742" w:rsidP="003A4742">
      <w:pPr>
        <w:spacing w:after="0" w:line="240" w:lineRule="auto"/>
        <w:ind w:firstLine="284"/>
        <w:jc w:val="both"/>
        <w:rPr>
          <w:rFonts w:ascii="Times New Roman" w:eastAsia="Calibri" w:hAnsi="Times New Roman"/>
          <w:color w:val="000000"/>
          <w:sz w:val="24"/>
          <w:szCs w:val="24"/>
        </w:rPr>
      </w:pPr>
      <w:r w:rsidRPr="00F01E7A">
        <w:rPr>
          <w:rFonts w:ascii="Times New Roman" w:eastAsia="Calibri" w:hAnsi="Times New Roman"/>
          <w:color w:val="000000"/>
          <w:sz w:val="24"/>
          <w:szCs w:val="24"/>
        </w:rPr>
        <w:lastRenderedPageBreak/>
        <w:t xml:space="preserve">A </w:t>
      </w:r>
      <w:r w:rsidRPr="00F01E7A">
        <w:rPr>
          <w:rFonts w:ascii="Times New Roman" w:eastAsia="Calibri" w:hAnsi="Times New Roman"/>
          <w:b/>
          <w:color w:val="000000"/>
          <w:sz w:val="24"/>
          <w:szCs w:val="24"/>
        </w:rPr>
        <w:t>rendkívüli hideg időjárás</w:t>
      </w:r>
      <w:r>
        <w:rPr>
          <w:rFonts w:ascii="Times New Roman" w:eastAsia="Calibri" w:hAnsi="Times New Roman"/>
          <w:b/>
          <w:color w:val="000000"/>
          <w:sz w:val="24"/>
          <w:szCs w:val="24"/>
        </w:rPr>
        <w:t xml:space="preserve">, </w:t>
      </w:r>
      <w:r w:rsidRPr="00F01E7A">
        <w:rPr>
          <w:rFonts w:ascii="Times New Roman" w:eastAsia="Calibri" w:hAnsi="Times New Roman"/>
          <w:b/>
          <w:color w:val="000000"/>
          <w:sz w:val="24"/>
          <w:szCs w:val="24"/>
        </w:rPr>
        <w:t xml:space="preserve">téli </w:t>
      </w:r>
      <w:proofErr w:type="gramStart"/>
      <w:r w:rsidRPr="00F01E7A">
        <w:rPr>
          <w:rFonts w:ascii="Times New Roman" w:eastAsia="Calibri" w:hAnsi="Times New Roman"/>
          <w:b/>
          <w:color w:val="000000"/>
          <w:sz w:val="24"/>
          <w:szCs w:val="24"/>
        </w:rPr>
        <w:t>krízis</w:t>
      </w:r>
      <w:proofErr w:type="gramEnd"/>
      <w:r w:rsidRPr="00F01E7A">
        <w:rPr>
          <w:rFonts w:ascii="Times New Roman" w:eastAsia="Calibri" w:hAnsi="Times New Roman"/>
          <w:b/>
          <w:color w:val="000000"/>
          <w:sz w:val="24"/>
          <w:szCs w:val="24"/>
        </w:rPr>
        <w:t>helyzet</w:t>
      </w:r>
      <w:r>
        <w:rPr>
          <w:rFonts w:ascii="Times New Roman" w:eastAsia="Calibri" w:hAnsi="Times New Roman"/>
          <w:b/>
          <w:color w:val="000000"/>
          <w:sz w:val="24"/>
          <w:szCs w:val="24"/>
        </w:rPr>
        <w:t xml:space="preserve"> kialakulása</w:t>
      </w:r>
      <w:r w:rsidRPr="00F01E7A">
        <w:rPr>
          <w:rFonts w:ascii="Times New Roman" w:eastAsia="Calibri" w:hAnsi="Times New Roman"/>
          <w:b/>
          <w:color w:val="000000"/>
          <w:sz w:val="24"/>
          <w:szCs w:val="24"/>
        </w:rPr>
        <w:t xml:space="preserve"> </w:t>
      </w:r>
      <w:r w:rsidRPr="00F01E7A">
        <w:rPr>
          <w:rFonts w:ascii="Times New Roman" w:eastAsia="Calibri" w:hAnsi="Times New Roman"/>
          <w:color w:val="000000"/>
          <w:sz w:val="24"/>
          <w:szCs w:val="24"/>
        </w:rPr>
        <w:t>eseté</w:t>
      </w:r>
      <w:r>
        <w:rPr>
          <w:rFonts w:ascii="Times New Roman" w:eastAsia="Calibri" w:hAnsi="Times New Roman"/>
          <w:color w:val="000000"/>
          <w:sz w:val="24"/>
          <w:szCs w:val="24"/>
        </w:rPr>
        <w:t>n</w:t>
      </w:r>
      <w:r w:rsidRPr="00F01E7A">
        <w:rPr>
          <w:rFonts w:ascii="Times New Roman" w:eastAsia="Calibri" w:hAnsi="Times New Roman"/>
          <w:color w:val="000000"/>
          <w:sz w:val="24"/>
          <w:szCs w:val="24"/>
        </w:rPr>
        <w:t xml:space="preserve"> az Önkormányzat</w:t>
      </w:r>
      <w:r>
        <w:rPr>
          <w:rFonts w:ascii="Times New Roman" w:eastAsia="Calibri" w:hAnsi="Times New Roman"/>
          <w:color w:val="000000"/>
          <w:sz w:val="24"/>
          <w:szCs w:val="24"/>
        </w:rPr>
        <w:t xml:space="preserve"> a</w:t>
      </w:r>
      <w:r w:rsidRPr="00F01E7A">
        <w:rPr>
          <w:rFonts w:ascii="Times New Roman" w:eastAsia="Calibri" w:hAnsi="Times New Roman"/>
          <w:color w:val="000000"/>
          <w:sz w:val="24"/>
          <w:szCs w:val="24"/>
        </w:rPr>
        <w:t xml:space="preserve"> 2022. évben is a </w:t>
      </w:r>
      <w:r w:rsidRPr="00F01E7A">
        <w:rPr>
          <w:rFonts w:ascii="Times New Roman" w:eastAsia="Calibri" w:hAnsi="Times New Roman"/>
          <w:b/>
          <w:color w:val="000000"/>
          <w:sz w:val="24"/>
          <w:szCs w:val="24"/>
        </w:rPr>
        <w:t xml:space="preserve">Golgota Keresztény Gyülekezettel </w:t>
      </w:r>
      <w:r w:rsidRPr="00F01E7A">
        <w:rPr>
          <w:rFonts w:ascii="Times New Roman" w:eastAsia="Calibri" w:hAnsi="Times New Roman"/>
          <w:color w:val="000000"/>
          <w:sz w:val="24"/>
          <w:szCs w:val="24"/>
        </w:rPr>
        <w:t xml:space="preserve">kötött </w:t>
      </w:r>
      <w:r w:rsidRPr="00F01E7A">
        <w:rPr>
          <w:rFonts w:ascii="Times New Roman" w:eastAsia="Calibri" w:hAnsi="Times New Roman"/>
          <w:b/>
          <w:color w:val="000000"/>
          <w:sz w:val="24"/>
          <w:szCs w:val="24"/>
        </w:rPr>
        <w:t>támogatási szerződés</w:t>
      </w:r>
      <w:r w:rsidRPr="00F01E7A">
        <w:rPr>
          <w:rFonts w:ascii="Times New Roman" w:eastAsia="Calibri" w:hAnsi="Times New Roman"/>
          <w:color w:val="000000"/>
          <w:sz w:val="24"/>
          <w:szCs w:val="24"/>
        </w:rPr>
        <w:t xml:space="preserve"> útján gondoskodik a</w:t>
      </w:r>
      <w:r w:rsidRPr="00F01E7A">
        <w:rPr>
          <w:rFonts w:ascii="Times New Roman" w:eastAsia="Calibri" w:hAnsi="Times New Roman"/>
          <w:bCs/>
          <w:sz w:val="24"/>
          <w:szCs w:val="24"/>
          <w:lang w:eastAsia="ar-SA"/>
        </w:rPr>
        <w:t xml:space="preserve"> fedél nélkül élő személyekről, valamint a VII. kerületi otthonukban, fűtetlen lakásban élő szociálisan rászoruló </w:t>
      </w:r>
      <w:r w:rsidRPr="00F01E7A">
        <w:rPr>
          <w:rFonts w:ascii="Times New Roman" w:eastAsia="Calibri" w:hAnsi="Times New Roman"/>
          <w:color w:val="000000"/>
          <w:sz w:val="24"/>
          <w:szCs w:val="24"/>
        </w:rPr>
        <w:t>személyekről. Az Önkormányzat támogatási szerződés alapján</w:t>
      </w:r>
      <w:r w:rsidRPr="00F01E7A">
        <w:rPr>
          <w:rFonts w:ascii="Times New Roman" w:eastAsia="Calibri" w:hAnsi="Times New Roman"/>
          <w:b/>
          <w:color w:val="000000"/>
          <w:sz w:val="24"/>
          <w:szCs w:val="24"/>
        </w:rPr>
        <w:t xml:space="preserve"> – 20 ellátási napra – 3</w:t>
      </w:r>
      <w:r>
        <w:rPr>
          <w:rFonts w:ascii="Times New Roman" w:eastAsia="Calibri" w:hAnsi="Times New Roman"/>
          <w:b/>
          <w:color w:val="000000"/>
          <w:sz w:val="24"/>
          <w:szCs w:val="24"/>
        </w:rPr>
        <w:t>.</w:t>
      </w:r>
      <w:r w:rsidRPr="00F01E7A">
        <w:rPr>
          <w:rFonts w:ascii="Times New Roman" w:eastAsia="Calibri" w:hAnsi="Times New Roman"/>
          <w:b/>
          <w:color w:val="000000"/>
          <w:sz w:val="24"/>
          <w:szCs w:val="24"/>
        </w:rPr>
        <w:t>870</w:t>
      </w:r>
      <w:r>
        <w:rPr>
          <w:rFonts w:ascii="Times New Roman" w:eastAsia="Calibri" w:hAnsi="Times New Roman"/>
          <w:b/>
          <w:color w:val="000000"/>
          <w:sz w:val="24"/>
          <w:szCs w:val="24"/>
        </w:rPr>
        <w:t>.</w:t>
      </w:r>
      <w:r w:rsidRPr="00F01E7A">
        <w:rPr>
          <w:rFonts w:ascii="Times New Roman" w:eastAsia="Calibri" w:hAnsi="Times New Roman"/>
          <w:b/>
          <w:color w:val="000000"/>
          <w:sz w:val="24"/>
          <w:szCs w:val="24"/>
        </w:rPr>
        <w:t>000</w:t>
      </w:r>
      <w:r>
        <w:rPr>
          <w:rFonts w:ascii="Times New Roman" w:eastAsia="Calibri" w:hAnsi="Times New Roman"/>
          <w:b/>
          <w:color w:val="000000"/>
          <w:sz w:val="24"/>
          <w:szCs w:val="24"/>
        </w:rPr>
        <w:t>,-</w:t>
      </w:r>
      <w:r w:rsidRPr="00F01E7A">
        <w:rPr>
          <w:rFonts w:ascii="Times New Roman" w:eastAsia="Calibri" w:hAnsi="Times New Roman"/>
          <w:b/>
          <w:color w:val="000000"/>
          <w:sz w:val="24"/>
          <w:szCs w:val="24"/>
        </w:rPr>
        <w:t xml:space="preserve"> Ft</w:t>
      </w:r>
      <w:r w:rsidRPr="00F01E7A">
        <w:rPr>
          <w:rFonts w:ascii="Times New Roman" w:eastAsia="Calibri" w:hAnsi="Times New Roman"/>
          <w:color w:val="000000"/>
          <w:sz w:val="24"/>
          <w:szCs w:val="24"/>
        </w:rPr>
        <w:t xml:space="preserve"> keretösszeg erejéig járul hozzá az ellátás biztosításához.</w:t>
      </w:r>
      <w:r w:rsidRPr="00631FF5">
        <w:rPr>
          <w:rFonts w:ascii="Times New Roman" w:eastAsia="Calibri" w:hAnsi="Times New Roman"/>
          <w:color w:val="000000"/>
          <w:sz w:val="24"/>
          <w:szCs w:val="24"/>
          <w:lang w:eastAsia="en-US"/>
        </w:rPr>
        <w:t xml:space="preserve"> A Humánszolgáltató Iroda gondoskodott a szerződéskötéssel összefüggő feladatok ellátásáról</w:t>
      </w:r>
      <w:r w:rsidRPr="00631FF5">
        <w:rPr>
          <w:rFonts w:ascii="Times New Roman" w:eastAsia="Calibri" w:hAnsi="Times New Roman"/>
          <w:color w:val="000000"/>
          <w:sz w:val="24"/>
          <w:szCs w:val="24"/>
        </w:rPr>
        <w:t>.</w:t>
      </w:r>
    </w:p>
    <w:p w:rsidR="003A4742" w:rsidRPr="00F01E7A" w:rsidRDefault="003A4742" w:rsidP="003A4742">
      <w:pPr>
        <w:spacing w:after="0" w:line="240" w:lineRule="auto"/>
        <w:ind w:firstLine="284"/>
        <w:jc w:val="both"/>
        <w:rPr>
          <w:rFonts w:ascii="Times New Roman" w:eastAsia="Calibri" w:hAnsi="Times New Roman"/>
          <w:color w:val="000000"/>
          <w:sz w:val="24"/>
          <w:szCs w:val="24"/>
        </w:rPr>
      </w:pP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jc w:val="both"/>
        <w:rPr>
          <w:rFonts w:ascii="Times New Roman" w:hAnsi="Times New Roman"/>
          <w:b/>
          <w:color w:val="000000"/>
          <w:sz w:val="24"/>
          <w:szCs w:val="24"/>
          <w:u w:val="single"/>
        </w:rPr>
      </w:pPr>
      <w:r w:rsidRPr="00F01E7A">
        <w:rPr>
          <w:rFonts w:ascii="Times New Roman" w:hAnsi="Times New Roman"/>
          <w:b/>
          <w:color w:val="000000"/>
          <w:sz w:val="24"/>
          <w:szCs w:val="24"/>
          <w:u w:val="single"/>
        </w:rPr>
        <w:t>II. Az egészségüggyel kapcsolatos feladatok</w:t>
      </w:r>
    </w:p>
    <w:p w:rsidR="003407C3" w:rsidRPr="00F01E7A" w:rsidRDefault="003407C3" w:rsidP="003407C3">
      <w:pPr>
        <w:spacing w:after="0" w:line="240" w:lineRule="auto"/>
        <w:jc w:val="both"/>
        <w:rPr>
          <w:rFonts w:ascii="Times New Roman" w:hAnsi="Times New Roman"/>
          <w:b/>
          <w:i/>
          <w:color w:val="000000"/>
          <w:sz w:val="24"/>
          <w:szCs w:val="24"/>
        </w:rPr>
      </w:pPr>
    </w:p>
    <w:p w:rsidR="003407C3" w:rsidRPr="00F01E7A" w:rsidRDefault="003407C3" w:rsidP="005D6456">
      <w:pPr>
        <w:numPr>
          <w:ilvl w:val="0"/>
          <w:numId w:val="26"/>
        </w:numPr>
        <w:spacing w:after="0" w:line="240" w:lineRule="auto"/>
        <w:ind w:left="284" w:hanging="284"/>
        <w:jc w:val="both"/>
        <w:rPr>
          <w:rFonts w:ascii="Times New Roman" w:hAnsi="Times New Roman"/>
          <w:b/>
          <w:sz w:val="24"/>
          <w:szCs w:val="24"/>
        </w:rPr>
      </w:pPr>
      <w:r w:rsidRPr="00F01E7A">
        <w:rPr>
          <w:rFonts w:ascii="Times New Roman" w:hAnsi="Times New Roman"/>
          <w:b/>
          <w:sz w:val="24"/>
          <w:szCs w:val="24"/>
        </w:rPr>
        <w:t>Alapellátással kapcsolatos feladatok</w:t>
      </w:r>
    </w:p>
    <w:p w:rsidR="003407C3" w:rsidRPr="00F01E7A" w:rsidRDefault="003407C3" w:rsidP="003407C3">
      <w:pPr>
        <w:spacing w:after="0" w:line="240" w:lineRule="auto"/>
        <w:ind w:firstLine="284"/>
        <w:jc w:val="both"/>
        <w:rPr>
          <w:rFonts w:ascii="Times New Roman" w:hAnsi="Times New Roman"/>
          <w:sz w:val="24"/>
          <w:szCs w:val="24"/>
        </w:rPr>
      </w:pPr>
    </w:p>
    <w:p w:rsidR="003A4742" w:rsidRPr="00F01E7A" w:rsidRDefault="003A4742" w:rsidP="003A4742">
      <w:pPr>
        <w:spacing w:after="0" w:line="240" w:lineRule="auto"/>
        <w:ind w:firstLine="284"/>
        <w:jc w:val="both"/>
        <w:rPr>
          <w:rFonts w:ascii="Times New Roman" w:hAnsi="Times New Roman"/>
          <w:sz w:val="24"/>
          <w:szCs w:val="24"/>
        </w:rPr>
      </w:pPr>
      <w:r w:rsidRPr="00F01E7A">
        <w:rPr>
          <w:rFonts w:ascii="Times New Roman" w:hAnsi="Times New Roman"/>
          <w:sz w:val="24"/>
          <w:szCs w:val="24"/>
        </w:rPr>
        <w:t xml:space="preserve">Budapest Főváros VII. kerület Erzsébetváros Önkormányzata módosította az egészségügyi alapellátást végző háziorvosokkal, fogorvosokkal különböző időpontokban kötött egészségügyi ellátási szerződését. A módosítás következtében az eddig használt ellátási és használati szerződés egy szerződéses </w:t>
      </w:r>
      <w:proofErr w:type="gramStart"/>
      <w:r w:rsidRPr="00F01E7A">
        <w:rPr>
          <w:rFonts w:ascii="Times New Roman" w:hAnsi="Times New Roman"/>
          <w:sz w:val="24"/>
          <w:szCs w:val="24"/>
        </w:rPr>
        <w:t>dokumentumba</w:t>
      </w:r>
      <w:proofErr w:type="gramEnd"/>
      <w:r w:rsidRPr="00F01E7A">
        <w:rPr>
          <w:rFonts w:ascii="Times New Roman" w:hAnsi="Times New Roman"/>
          <w:sz w:val="24"/>
          <w:szCs w:val="24"/>
        </w:rPr>
        <w:t xml:space="preserve"> került egybefoglalásra. Az új szerződéses forma a kerületi háziorvosokkal folytatott közel 1,5 éves folyamatos egyeztetés és a Magyar Orvosi Kamara jóváhagyását követően került elfogadásra.</w:t>
      </w:r>
    </w:p>
    <w:p w:rsidR="003A4742" w:rsidRPr="00F01E7A" w:rsidRDefault="003A4742" w:rsidP="003A4742">
      <w:pPr>
        <w:spacing w:after="0" w:line="240" w:lineRule="auto"/>
        <w:ind w:firstLine="284"/>
        <w:jc w:val="both"/>
        <w:rPr>
          <w:rFonts w:ascii="Times New Roman" w:hAnsi="Times New Roman"/>
          <w:sz w:val="24"/>
          <w:szCs w:val="24"/>
        </w:rPr>
      </w:pPr>
    </w:p>
    <w:p w:rsidR="003A4742" w:rsidRPr="00F01E7A" w:rsidRDefault="003A4742" w:rsidP="003A4742">
      <w:pPr>
        <w:spacing w:after="0" w:line="240" w:lineRule="auto"/>
        <w:ind w:firstLine="284"/>
        <w:jc w:val="both"/>
        <w:rPr>
          <w:rFonts w:ascii="Times New Roman" w:hAnsi="Times New Roman"/>
          <w:sz w:val="24"/>
          <w:szCs w:val="24"/>
        </w:rPr>
      </w:pPr>
      <w:r w:rsidRPr="00F01E7A">
        <w:rPr>
          <w:rFonts w:ascii="Times New Roman" w:hAnsi="Times New Roman"/>
          <w:sz w:val="24"/>
          <w:szCs w:val="24"/>
        </w:rPr>
        <w:t xml:space="preserve">A kerületi alapellátási körzetek meghatározásáról szóló </w:t>
      </w:r>
      <w:r w:rsidRPr="00631FF5">
        <w:rPr>
          <w:rFonts w:ascii="Times New Roman" w:hAnsi="Times New Roman"/>
          <w:sz w:val="24"/>
          <w:szCs w:val="24"/>
        </w:rPr>
        <w:t xml:space="preserve">19/2013. (IV.30.) önkormányzati </w:t>
      </w:r>
      <w:r w:rsidRPr="00F01E7A">
        <w:rPr>
          <w:rFonts w:ascii="Times New Roman" w:hAnsi="Times New Roman"/>
          <w:sz w:val="24"/>
          <w:szCs w:val="24"/>
        </w:rPr>
        <w:t>rendelet</w:t>
      </w:r>
      <w:r>
        <w:rPr>
          <w:rFonts w:ascii="Times New Roman" w:hAnsi="Times New Roman"/>
          <w:sz w:val="24"/>
          <w:szCs w:val="24"/>
        </w:rPr>
        <w:t xml:space="preserve"> (továbbiakban: Rendelet)</w:t>
      </w:r>
      <w:r w:rsidRPr="00F01E7A">
        <w:rPr>
          <w:rFonts w:ascii="Times New Roman" w:hAnsi="Times New Roman"/>
          <w:sz w:val="24"/>
          <w:szCs w:val="24"/>
        </w:rPr>
        <w:t xml:space="preserve"> felülvizsgálata következtében szükségessé vált a rendelet módosítása egy új társasház került besorolásra és a Szövetség utca egy részének Rejtő Jenő utcára történő átnevezése okán a módosítást a Rendeleten is át kellett vezetni.</w:t>
      </w:r>
    </w:p>
    <w:p w:rsidR="003A4742" w:rsidRPr="00F01E7A" w:rsidRDefault="003A4742" w:rsidP="003A4742">
      <w:pPr>
        <w:spacing w:after="0" w:line="240" w:lineRule="auto"/>
        <w:ind w:firstLine="284"/>
        <w:jc w:val="both"/>
        <w:rPr>
          <w:rFonts w:ascii="Times New Roman" w:hAnsi="Times New Roman"/>
          <w:sz w:val="24"/>
          <w:szCs w:val="24"/>
        </w:rPr>
      </w:pPr>
      <w:r w:rsidRPr="00F01E7A">
        <w:rPr>
          <w:rFonts w:ascii="Times New Roman" w:hAnsi="Times New Roman"/>
          <w:sz w:val="24"/>
          <w:szCs w:val="24"/>
        </w:rPr>
        <w:t xml:space="preserve"> </w:t>
      </w:r>
    </w:p>
    <w:p w:rsidR="003A4742" w:rsidRDefault="003A4742" w:rsidP="003A4742">
      <w:pPr>
        <w:spacing w:after="0" w:line="240" w:lineRule="auto"/>
        <w:ind w:firstLine="284"/>
        <w:jc w:val="both"/>
        <w:rPr>
          <w:rFonts w:ascii="Times New Roman" w:hAnsi="Times New Roman"/>
          <w:sz w:val="24"/>
          <w:szCs w:val="24"/>
        </w:rPr>
      </w:pPr>
      <w:r w:rsidRPr="00631FF5">
        <w:rPr>
          <w:rFonts w:ascii="Times New Roman" w:hAnsi="Times New Roman"/>
          <w:sz w:val="24"/>
          <w:szCs w:val="24"/>
        </w:rPr>
        <w:t>A Rendelet 1. számú mellékletében meghatározott felnőtt háziorvosi körzetek területi elosztását a Képviselő-testület a 2022. december havi ülésén módosította. A tartósan betöltetlen 31. számú felnőtt háziorvosi körzet megszüntetésre került, az ellátási területe négy felnőtt háziorvosi körzet körzött került felosztásra.</w:t>
      </w:r>
    </w:p>
    <w:p w:rsidR="003A4742" w:rsidRDefault="003A4742" w:rsidP="003A4742">
      <w:pPr>
        <w:spacing w:after="0" w:line="240" w:lineRule="auto"/>
        <w:ind w:firstLine="284"/>
        <w:jc w:val="both"/>
        <w:rPr>
          <w:rFonts w:ascii="Times New Roman" w:hAnsi="Times New Roman"/>
          <w:sz w:val="24"/>
          <w:szCs w:val="24"/>
        </w:rPr>
      </w:pPr>
    </w:p>
    <w:p w:rsidR="003A4742" w:rsidRPr="00F01E7A" w:rsidRDefault="003A4742" w:rsidP="003A4742">
      <w:pPr>
        <w:spacing w:after="0" w:line="240" w:lineRule="auto"/>
        <w:ind w:firstLine="284"/>
        <w:jc w:val="both"/>
        <w:rPr>
          <w:rFonts w:ascii="Times New Roman" w:hAnsi="Times New Roman"/>
          <w:sz w:val="24"/>
          <w:szCs w:val="24"/>
        </w:rPr>
      </w:pPr>
      <w:r w:rsidRPr="00F01E7A">
        <w:rPr>
          <w:rFonts w:ascii="Times New Roman" w:hAnsi="Times New Roman"/>
          <w:sz w:val="24"/>
          <w:szCs w:val="24"/>
        </w:rPr>
        <w:t>A 2022. évben négy esetben vált szükségessé egészségügyi ellátási szerződés módosítása, egy esetben szerződés megszüntetésre, ezzel párhuzamosan új ellátási szerződés megkötésre:</w:t>
      </w:r>
    </w:p>
    <w:p w:rsidR="003A4742" w:rsidRPr="00F01E7A" w:rsidRDefault="003A4742" w:rsidP="003A4742">
      <w:pPr>
        <w:numPr>
          <w:ilvl w:val="0"/>
          <w:numId w:val="3"/>
        </w:numPr>
        <w:spacing w:after="0" w:line="240" w:lineRule="auto"/>
        <w:jc w:val="both"/>
        <w:rPr>
          <w:rFonts w:ascii="Times New Roman" w:hAnsi="Times New Roman"/>
          <w:sz w:val="24"/>
          <w:szCs w:val="24"/>
        </w:rPr>
      </w:pPr>
      <w:r w:rsidRPr="00F01E7A">
        <w:rPr>
          <w:rFonts w:ascii="Times New Roman" w:hAnsi="Times New Roman"/>
          <w:sz w:val="24"/>
          <w:szCs w:val="24"/>
        </w:rPr>
        <w:t>A 27. számú körzetben a feladatot ellátó háziorvos március hónapban elhunyt. A praxist a praxisjog örökösei sikeresen értékesítették, így a körzet ellátása megoldott.</w:t>
      </w:r>
    </w:p>
    <w:p w:rsidR="003A4742" w:rsidRPr="00F01E7A" w:rsidRDefault="003A4742" w:rsidP="003A4742">
      <w:pPr>
        <w:numPr>
          <w:ilvl w:val="0"/>
          <w:numId w:val="3"/>
        </w:numPr>
        <w:spacing w:after="0" w:line="240" w:lineRule="auto"/>
        <w:jc w:val="both"/>
        <w:rPr>
          <w:rFonts w:ascii="Times New Roman" w:hAnsi="Times New Roman"/>
          <w:sz w:val="24"/>
          <w:szCs w:val="24"/>
        </w:rPr>
      </w:pPr>
      <w:r w:rsidRPr="00F01E7A">
        <w:rPr>
          <w:rFonts w:ascii="Times New Roman" w:hAnsi="Times New Roman"/>
          <w:sz w:val="24"/>
          <w:szCs w:val="24"/>
        </w:rPr>
        <w:t>A 6. számú házi gyermek orvosi praxis közel két évig helyettesítéssel volt ellátott. A körzet ellátása 2022 évben rendeződött. A Képviselő-testület döntött a praxis - új gyermekorvost alkalmazó egészségügyi szolgáltató részére - történő térítésmentes átadásáról.</w:t>
      </w:r>
    </w:p>
    <w:p w:rsidR="003A4742" w:rsidRPr="00F01E7A" w:rsidRDefault="003A4742" w:rsidP="003A4742">
      <w:pPr>
        <w:numPr>
          <w:ilvl w:val="0"/>
          <w:numId w:val="3"/>
        </w:numPr>
        <w:spacing w:after="0" w:line="240" w:lineRule="auto"/>
        <w:jc w:val="both"/>
        <w:rPr>
          <w:rFonts w:ascii="Times New Roman" w:hAnsi="Times New Roman"/>
          <w:sz w:val="24"/>
          <w:szCs w:val="24"/>
        </w:rPr>
      </w:pPr>
      <w:r w:rsidRPr="00F01E7A">
        <w:rPr>
          <w:rFonts w:ascii="Times New Roman" w:hAnsi="Times New Roman"/>
          <w:sz w:val="24"/>
          <w:szCs w:val="24"/>
        </w:rPr>
        <w:t>A 31. számú felnőtt háziorvosi körzetben praxisjoggal rendelkező háziorvos más kerül</w:t>
      </w:r>
      <w:r>
        <w:rPr>
          <w:rFonts w:ascii="Times New Roman" w:hAnsi="Times New Roman"/>
          <w:sz w:val="24"/>
          <w:szCs w:val="24"/>
        </w:rPr>
        <w:t>e</w:t>
      </w:r>
      <w:r w:rsidRPr="00F01E7A">
        <w:rPr>
          <w:rFonts w:ascii="Times New Roman" w:hAnsi="Times New Roman"/>
          <w:sz w:val="24"/>
          <w:szCs w:val="24"/>
        </w:rPr>
        <w:t xml:space="preserve">tben szerzett praxisjogot. A jogszabályi rendelkezések alapján egy orvos egy praxisjogot birtokolhat, ezért a 31. körzethez kapcsolódó praxisjoga visszavonásra került. A körzet betöltetlen körzetté vált. A körzet ellátásról a Képviselő-testület szakbizottságának döntése alapján a </w:t>
      </w:r>
      <w:proofErr w:type="spellStart"/>
      <w:r w:rsidRPr="00F01E7A">
        <w:rPr>
          <w:rFonts w:ascii="Times New Roman" w:hAnsi="Times New Roman"/>
          <w:sz w:val="24"/>
          <w:szCs w:val="24"/>
        </w:rPr>
        <w:t>Bischitz</w:t>
      </w:r>
      <w:proofErr w:type="spellEnd"/>
      <w:r w:rsidRPr="00F01E7A">
        <w:rPr>
          <w:rFonts w:ascii="Times New Roman" w:hAnsi="Times New Roman"/>
          <w:sz w:val="24"/>
          <w:szCs w:val="24"/>
        </w:rPr>
        <w:t xml:space="preserve"> Johanna Integrált Humán Szolgáltató Központ gondoskodik alkalmazott orvos igénybevételével.</w:t>
      </w:r>
    </w:p>
    <w:p w:rsidR="003A4742" w:rsidRPr="00F01E7A" w:rsidRDefault="003A4742" w:rsidP="003A4742">
      <w:pPr>
        <w:numPr>
          <w:ilvl w:val="0"/>
          <w:numId w:val="3"/>
        </w:numPr>
        <w:spacing w:after="0" w:line="240" w:lineRule="auto"/>
        <w:jc w:val="both"/>
        <w:rPr>
          <w:rFonts w:ascii="Times New Roman" w:hAnsi="Times New Roman"/>
          <w:sz w:val="24"/>
          <w:szCs w:val="24"/>
        </w:rPr>
      </w:pPr>
      <w:r w:rsidRPr="00F01E7A">
        <w:rPr>
          <w:rFonts w:ascii="Times New Roman" w:hAnsi="Times New Roman"/>
          <w:sz w:val="24"/>
          <w:szCs w:val="24"/>
        </w:rPr>
        <w:t xml:space="preserve">A 18. számú felnőtt háziorvosi körzetet ellátó háziorvos kérte az egészségügyi ellátási szerződésének megszüntetését nyugdíjba vonulás okán. A Képviselő-testület szakbizottsága </w:t>
      </w:r>
      <w:r w:rsidRPr="00F01E7A">
        <w:rPr>
          <w:rFonts w:ascii="Times New Roman" w:hAnsi="Times New Roman"/>
          <w:sz w:val="24"/>
          <w:szCs w:val="24"/>
        </w:rPr>
        <w:lastRenderedPageBreak/>
        <w:t xml:space="preserve">a kérést elfogadta. A körzet ellátásáról 2022. július 01. napja óta a </w:t>
      </w:r>
      <w:proofErr w:type="spellStart"/>
      <w:r w:rsidRPr="00F01E7A">
        <w:rPr>
          <w:rFonts w:ascii="Times New Roman" w:hAnsi="Times New Roman"/>
          <w:sz w:val="24"/>
          <w:szCs w:val="24"/>
        </w:rPr>
        <w:t>Bischitz</w:t>
      </w:r>
      <w:proofErr w:type="spellEnd"/>
      <w:r w:rsidRPr="00F01E7A">
        <w:rPr>
          <w:rFonts w:ascii="Times New Roman" w:hAnsi="Times New Roman"/>
          <w:sz w:val="24"/>
          <w:szCs w:val="24"/>
        </w:rPr>
        <w:t xml:space="preserve"> Johanna Integrált Humán Szolgáltató Központ gondoskodik alkalmazott orvos igénybevételével.</w:t>
      </w:r>
    </w:p>
    <w:p w:rsidR="003A4742" w:rsidRPr="00F01E7A" w:rsidRDefault="003A4742" w:rsidP="003A4742">
      <w:pPr>
        <w:numPr>
          <w:ilvl w:val="0"/>
          <w:numId w:val="3"/>
        </w:numPr>
        <w:spacing w:after="0" w:line="240" w:lineRule="auto"/>
        <w:jc w:val="both"/>
        <w:rPr>
          <w:rFonts w:ascii="Times New Roman" w:hAnsi="Times New Roman"/>
          <w:sz w:val="24"/>
          <w:szCs w:val="24"/>
        </w:rPr>
      </w:pPr>
      <w:r w:rsidRPr="00F01E7A">
        <w:rPr>
          <w:rFonts w:ascii="Times New Roman" w:hAnsi="Times New Roman"/>
          <w:sz w:val="24"/>
          <w:szCs w:val="24"/>
        </w:rPr>
        <w:t xml:space="preserve">A 6. számú felnőtt háziorvosi körzet ellátását végző háziorvos szintén kérte az egészségügyi ellátási szerződésének közös megegyezéssel történő megszüntetését nyugdíjba vonulás okán. A körzet ellátásról a felmondási idő végéig, 2022. december 31-ig gondoskodik, ezt követően a Képviselő-testület szakbizottságának döntése alapján a körzet ellátásról a </w:t>
      </w:r>
      <w:proofErr w:type="spellStart"/>
      <w:r w:rsidRPr="00F01E7A">
        <w:rPr>
          <w:rFonts w:ascii="Times New Roman" w:hAnsi="Times New Roman"/>
          <w:sz w:val="24"/>
          <w:szCs w:val="24"/>
        </w:rPr>
        <w:t>Bischitz</w:t>
      </w:r>
      <w:proofErr w:type="spellEnd"/>
      <w:r w:rsidRPr="00F01E7A">
        <w:rPr>
          <w:rFonts w:ascii="Times New Roman" w:hAnsi="Times New Roman"/>
          <w:sz w:val="24"/>
          <w:szCs w:val="24"/>
        </w:rPr>
        <w:t xml:space="preserve"> Johanna Integrált Humán Szolgáltató Központ gondoskodik.</w:t>
      </w:r>
    </w:p>
    <w:p w:rsidR="003407C3" w:rsidRPr="00F01E7A" w:rsidRDefault="003407C3" w:rsidP="003A4742">
      <w:pPr>
        <w:spacing w:after="0" w:line="240" w:lineRule="auto"/>
        <w:jc w:val="both"/>
        <w:rPr>
          <w:rFonts w:ascii="Times New Roman" w:hAnsi="Times New Roman"/>
          <w:sz w:val="24"/>
          <w:szCs w:val="24"/>
        </w:rPr>
      </w:pP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5D6456">
      <w:pPr>
        <w:numPr>
          <w:ilvl w:val="0"/>
          <w:numId w:val="26"/>
        </w:numPr>
        <w:spacing w:after="0" w:line="240" w:lineRule="auto"/>
        <w:ind w:left="284" w:hanging="284"/>
        <w:jc w:val="both"/>
        <w:rPr>
          <w:rFonts w:ascii="Times New Roman" w:hAnsi="Times New Roman"/>
          <w:b/>
          <w:sz w:val="24"/>
          <w:szCs w:val="24"/>
        </w:rPr>
      </w:pPr>
      <w:r w:rsidRPr="00F01E7A">
        <w:rPr>
          <w:rFonts w:ascii="Times New Roman" w:hAnsi="Times New Roman"/>
          <w:b/>
          <w:sz w:val="24"/>
          <w:szCs w:val="24"/>
        </w:rPr>
        <w:t>Egészségügyi alapellátás fejlesztését célzó intézkedések</w:t>
      </w: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ind w:firstLine="284"/>
        <w:jc w:val="both"/>
        <w:rPr>
          <w:rFonts w:ascii="Times New Roman" w:hAnsi="Times New Roman"/>
          <w:sz w:val="24"/>
          <w:szCs w:val="24"/>
        </w:rPr>
      </w:pPr>
      <w:r w:rsidRPr="00F01E7A">
        <w:rPr>
          <w:rFonts w:ascii="Times New Roman" w:hAnsi="Times New Roman"/>
          <w:sz w:val="24"/>
          <w:szCs w:val="24"/>
        </w:rPr>
        <w:t xml:space="preserve">2020. évben sor került az </w:t>
      </w:r>
      <w:r w:rsidRPr="00F01E7A">
        <w:rPr>
          <w:rFonts w:ascii="Times New Roman" w:hAnsi="Times New Roman"/>
          <w:b/>
          <w:sz w:val="24"/>
          <w:szCs w:val="24"/>
        </w:rPr>
        <w:t>Egészségügyi Fejlesztési Koncepció kidolgozására</w:t>
      </w:r>
      <w:r w:rsidRPr="00F01E7A">
        <w:rPr>
          <w:rFonts w:ascii="Times New Roman" w:hAnsi="Times New Roman"/>
          <w:sz w:val="24"/>
          <w:szCs w:val="24"/>
        </w:rPr>
        <w:t xml:space="preserve"> melyre elkészült Intézkedési terv elfogadására </w:t>
      </w:r>
      <w:proofErr w:type="gramStart"/>
      <w:r w:rsidRPr="00F01E7A">
        <w:rPr>
          <w:rFonts w:ascii="Times New Roman" w:hAnsi="Times New Roman"/>
          <w:sz w:val="24"/>
          <w:szCs w:val="24"/>
        </w:rPr>
        <w:t>2021. januárjában</w:t>
      </w:r>
      <w:proofErr w:type="gramEnd"/>
      <w:r w:rsidRPr="00F01E7A">
        <w:rPr>
          <w:rFonts w:ascii="Times New Roman" w:hAnsi="Times New Roman"/>
          <w:sz w:val="24"/>
          <w:szCs w:val="24"/>
        </w:rPr>
        <w:t xml:space="preserve"> került sor. Az intézkedési terv 2021. és 2022. évekre is tartalmaz megvalósítandó feladatokat, melyek </w:t>
      </w:r>
      <w:r w:rsidRPr="00F01E7A">
        <w:rPr>
          <w:rFonts w:ascii="Times New Roman" w:hAnsi="Times New Roman"/>
          <w:b/>
          <w:sz w:val="24"/>
          <w:szCs w:val="24"/>
        </w:rPr>
        <w:t>a kerületi egészségügyi alapellátás fejlesztését célozzák</w:t>
      </w:r>
      <w:r w:rsidRPr="00F01E7A">
        <w:rPr>
          <w:rFonts w:ascii="Times New Roman" w:hAnsi="Times New Roman"/>
          <w:sz w:val="24"/>
          <w:szCs w:val="24"/>
        </w:rPr>
        <w:t xml:space="preserve">. Ilyen többek között a prevenciós tevékenység, „kényelmi” szolgáltatások, mint a </w:t>
      </w:r>
      <w:r w:rsidRPr="00F01E7A">
        <w:rPr>
          <w:rFonts w:ascii="Times New Roman" w:hAnsi="Times New Roman"/>
          <w:b/>
          <w:sz w:val="24"/>
          <w:szCs w:val="24"/>
        </w:rPr>
        <w:t>non-doktori tevékenység</w:t>
      </w:r>
      <w:r w:rsidRPr="00F01E7A">
        <w:rPr>
          <w:rFonts w:ascii="Times New Roman" w:hAnsi="Times New Roman"/>
          <w:sz w:val="24"/>
          <w:szCs w:val="24"/>
        </w:rPr>
        <w:t xml:space="preserve"> és a </w:t>
      </w:r>
      <w:r w:rsidRPr="00F01E7A">
        <w:rPr>
          <w:rFonts w:ascii="Times New Roman" w:hAnsi="Times New Roman"/>
          <w:b/>
          <w:sz w:val="24"/>
          <w:szCs w:val="24"/>
        </w:rPr>
        <w:t>telemedicina</w:t>
      </w:r>
      <w:r w:rsidRPr="00F01E7A">
        <w:rPr>
          <w:rFonts w:ascii="Times New Roman" w:hAnsi="Times New Roman"/>
          <w:sz w:val="24"/>
          <w:szCs w:val="24"/>
        </w:rPr>
        <w:t xml:space="preserve"> szolgáltatás bevezetése. A Képviselő-testület az intézkedési tervben foglat feladatok elvégzésével a </w:t>
      </w:r>
      <w:proofErr w:type="spellStart"/>
      <w:r w:rsidRPr="00F01E7A">
        <w:rPr>
          <w:rFonts w:ascii="Times New Roman" w:hAnsi="Times New Roman"/>
          <w:sz w:val="24"/>
          <w:szCs w:val="24"/>
        </w:rPr>
        <w:t>Bischitz</w:t>
      </w:r>
      <w:proofErr w:type="spellEnd"/>
      <w:r w:rsidRPr="00F01E7A">
        <w:rPr>
          <w:rFonts w:ascii="Times New Roman" w:hAnsi="Times New Roman"/>
          <w:sz w:val="24"/>
          <w:szCs w:val="24"/>
        </w:rPr>
        <w:t xml:space="preserve"> Johanna Integrált Humán Szolgáltató Központot bízta meg.</w:t>
      </w: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ind w:firstLine="284"/>
        <w:jc w:val="both"/>
        <w:rPr>
          <w:rFonts w:ascii="Times New Roman" w:hAnsi="Times New Roman"/>
          <w:sz w:val="24"/>
          <w:szCs w:val="24"/>
        </w:rPr>
      </w:pPr>
      <w:r w:rsidRPr="00F01E7A">
        <w:rPr>
          <w:rFonts w:ascii="Times New Roman" w:hAnsi="Times New Roman"/>
          <w:sz w:val="24"/>
          <w:szCs w:val="24"/>
        </w:rPr>
        <w:t xml:space="preserve">A munkát az </w:t>
      </w:r>
      <w:r w:rsidRPr="00F01E7A">
        <w:rPr>
          <w:rFonts w:ascii="Times New Roman" w:hAnsi="Times New Roman"/>
          <w:b/>
          <w:sz w:val="24"/>
          <w:szCs w:val="24"/>
        </w:rPr>
        <w:t>Egészségügyi Kooperációs Team</w:t>
      </w:r>
      <w:r w:rsidRPr="00F01E7A">
        <w:rPr>
          <w:rFonts w:ascii="Times New Roman" w:hAnsi="Times New Roman"/>
          <w:sz w:val="24"/>
          <w:szCs w:val="24"/>
        </w:rPr>
        <w:t xml:space="preserve"> </w:t>
      </w:r>
      <w:proofErr w:type="gramStart"/>
      <w:r w:rsidRPr="00F01E7A">
        <w:rPr>
          <w:rFonts w:ascii="Times New Roman" w:hAnsi="Times New Roman"/>
          <w:sz w:val="24"/>
          <w:szCs w:val="24"/>
        </w:rPr>
        <w:t>koordinálja</w:t>
      </w:r>
      <w:proofErr w:type="gramEnd"/>
      <w:r w:rsidRPr="00F01E7A">
        <w:rPr>
          <w:rFonts w:ascii="Times New Roman" w:hAnsi="Times New Roman"/>
          <w:sz w:val="24"/>
          <w:szCs w:val="24"/>
        </w:rPr>
        <w:t>, mely 2022. évben 6 alkalommal tartott ülést.</w:t>
      </w:r>
    </w:p>
    <w:p w:rsidR="003407C3" w:rsidRPr="00F01E7A" w:rsidRDefault="003407C3" w:rsidP="003407C3">
      <w:pPr>
        <w:spacing w:after="0" w:line="240" w:lineRule="auto"/>
        <w:ind w:firstLine="284"/>
        <w:jc w:val="both"/>
        <w:rPr>
          <w:rFonts w:ascii="Times New Roman" w:hAnsi="Times New Roman"/>
          <w:sz w:val="24"/>
          <w:szCs w:val="24"/>
        </w:rPr>
      </w:pPr>
    </w:p>
    <w:p w:rsidR="003407C3" w:rsidRPr="00F01E7A" w:rsidRDefault="003407C3" w:rsidP="005D6456">
      <w:pPr>
        <w:pStyle w:val="Listaszerbekezds"/>
        <w:numPr>
          <w:ilvl w:val="0"/>
          <w:numId w:val="26"/>
        </w:numPr>
        <w:spacing w:after="0" w:line="240" w:lineRule="auto"/>
        <w:jc w:val="both"/>
        <w:rPr>
          <w:rFonts w:ascii="Times New Roman" w:hAnsi="Times New Roman"/>
          <w:b/>
          <w:sz w:val="24"/>
          <w:szCs w:val="24"/>
        </w:rPr>
      </w:pPr>
      <w:proofErr w:type="spellStart"/>
      <w:r w:rsidRPr="00F01E7A">
        <w:rPr>
          <w:rFonts w:ascii="Times New Roman" w:hAnsi="Times New Roman"/>
          <w:b/>
          <w:sz w:val="24"/>
          <w:szCs w:val="24"/>
        </w:rPr>
        <w:t>EpiPen</w:t>
      </w:r>
      <w:proofErr w:type="spellEnd"/>
      <w:r w:rsidRPr="00F01E7A">
        <w:rPr>
          <w:rFonts w:ascii="Times New Roman" w:hAnsi="Times New Roman"/>
          <w:b/>
          <w:sz w:val="24"/>
          <w:szCs w:val="24"/>
        </w:rPr>
        <w:t xml:space="preserve"> </w:t>
      </w:r>
      <w:proofErr w:type="spellStart"/>
      <w:r w:rsidRPr="00F01E7A">
        <w:rPr>
          <w:rFonts w:ascii="Times New Roman" w:hAnsi="Times New Roman"/>
          <w:b/>
          <w:sz w:val="24"/>
          <w:szCs w:val="24"/>
        </w:rPr>
        <w:t>oldatos</w:t>
      </w:r>
      <w:proofErr w:type="spellEnd"/>
      <w:r w:rsidRPr="00F01E7A">
        <w:rPr>
          <w:rFonts w:ascii="Times New Roman" w:hAnsi="Times New Roman"/>
          <w:b/>
          <w:sz w:val="24"/>
          <w:szCs w:val="24"/>
        </w:rPr>
        <w:t xml:space="preserve"> injekció beszerzése</w:t>
      </w:r>
    </w:p>
    <w:p w:rsidR="003407C3" w:rsidRPr="00F01E7A" w:rsidRDefault="003407C3" w:rsidP="003407C3">
      <w:pPr>
        <w:spacing w:after="0" w:line="240" w:lineRule="auto"/>
        <w:jc w:val="both"/>
        <w:rPr>
          <w:rFonts w:ascii="Times New Roman" w:hAnsi="Times New Roman"/>
          <w:color w:val="FF0000"/>
          <w:sz w:val="24"/>
          <w:szCs w:val="24"/>
        </w:rPr>
      </w:pPr>
    </w:p>
    <w:p w:rsidR="003407C3" w:rsidRPr="00F01E7A" w:rsidRDefault="003407C3" w:rsidP="003407C3">
      <w:pPr>
        <w:spacing w:line="240" w:lineRule="auto"/>
        <w:jc w:val="both"/>
        <w:rPr>
          <w:rFonts w:ascii="Times New Roman" w:hAnsi="Times New Roman"/>
          <w:sz w:val="24"/>
          <w:szCs w:val="24"/>
        </w:rPr>
      </w:pPr>
      <w:r w:rsidRPr="00F01E7A">
        <w:rPr>
          <w:rFonts w:ascii="Times New Roman" w:hAnsi="Times New Roman"/>
          <w:bCs/>
          <w:sz w:val="24"/>
          <w:szCs w:val="24"/>
        </w:rPr>
        <w:t xml:space="preserve">Budapest Főváros VII. kerület Erzsébetváros Önkormányzata Képviselő-testülete a </w:t>
      </w:r>
      <w:r w:rsidRPr="00F01E7A">
        <w:rPr>
          <w:rFonts w:ascii="Times New Roman" w:hAnsi="Times New Roman"/>
          <w:sz w:val="24"/>
          <w:szCs w:val="24"/>
        </w:rPr>
        <w:t>106/2022. (IV. 13) határozatával döntött arról, hogy a</w:t>
      </w:r>
      <w:r w:rsidRPr="00F01E7A">
        <w:rPr>
          <w:rFonts w:ascii="Times New Roman" w:hAnsi="Times New Roman"/>
          <w:bCs/>
          <w:sz w:val="24"/>
          <w:szCs w:val="24"/>
        </w:rPr>
        <w:t xml:space="preserve"> közigazgatási területén működő nevelési és oktatási intézmények részére gyermeklétszámtól függő megosztásban összesen 80 darab, </w:t>
      </w:r>
      <w:r w:rsidRPr="00F01E7A">
        <w:rPr>
          <w:rFonts w:ascii="Times New Roman" w:hAnsi="Times New Roman"/>
          <w:iCs/>
          <w:sz w:val="24"/>
          <w:szCs w:val="24"/>
          <w:shd w:val="clear" w:color="auto" w:fill="FFFFFF"/>
        </w:rPr>
        <w:t xml:space="preserve">rovarcsípések vagy marások, ételek, gyógyszerek és egyéb allergének által kiváltott súlyos allergiás reakciók, valamint fizikai terhelés hatására fellépő vagy ismeretlen eredetű </w:t>
      </w:r>
      <w:proofErr w:type="spellStart"/>
      <w:r w:rsidRPr="00F01E7A">
        <w:rPr>
          <w:rFonts w:ascii="Times New Roman" w:hAnsi="Times New Roman"/>
          <w:iCs/>
          <w:sz w:val="24"/>
          <w:szCs w:val="24"/>
          <w:shd w:val="clear" w:color="auto" w:fill="FFFFFF"/>
        </w:rPr>
        <w:t>anafilaxia</w:t>
      </w:r>
      <w:proofErr w:type="spellEnd"/>
      <w:r w:rsidRPr="00F01E7A">
        <w:rPr>
          <w:rFonts w:ascii="Times New Roman" w:hAnsi="Times New Roman"/>
          <w:iCs/>
          <w:sz w:val="24"/>
          <w:szCs w:val="24"/>
          <w:shd w:val="clear" w:color="auto" w:fill="FFFFFF"/>
        </w:rPr>
        <w:t xml:space="preserve"> sürgősségi kezelésére szolgáló</w:t>
      </w:r>
      <w:r w:rsidRPr="00F01E7A">
        <w:rPr>
          <w:rFonts w:ascii="Times New Roman" w:hAnsi="Times New Roman"/>
          <w:bCs/>
          <w:sz w:val="24"/>
          <w:szCs w:val="24"/>
        </w:rPr>
        <w:t xml:space="preserve"> </w:t>
      </w:r>
      <w:proofErr w:type="spellStart"/>
      <w:r w:rsidRPr="00F01E7A">
        <w:rPr>
          <w:rFonts w:ascii="Times New Roman" w:hAnsi="Times New Roman"/>
          <w:bCs/>
          <w:sz w:val="24"/>
          <w:szCs w:val="24"/>
        </w:rPr>
        <w:t>EpiPen</w:t>
      </w:r>
      <w:proofErr w:type="spellEnd"/>
      <w:r w:rsidRPr="00F01E7A">
        <w:rPr>
          <w:rFonts w:ascii="Times New Roman" w:hAnsi="Times New Roman"/>
          <w:bCs/>
          <w:sz w:val="24"/>
          <w:szCs w:val="24"/>
        </w:rPr>
        <w:t xml:space="preserve"> </w:t>
      </w:r>
      <w:proofErr w:type="spellStart"/>
      <w:r w:rsidRPr="00F01E7A">
        <w:rPr>
          <w:rFonts w:ascii="Times New Roman" w:hAnsi="Times New Roman"/>
          <w:bCs/>
          <w:sz w:val="24"/>
          <w:szCs w:val="24"/>
        </w:rPr>
        <w:t>oldatos</w:t>
      </w:r>
      <w:proofErr w:type="spellEnd"/>
      <w:r w:rsidRPr="00F01E7A">
        <w:rPr>
          <w:rFonts w:ascii="Times New Roman" w:hAnsi="Times New Roman"/>
          <w:bCs/>
          <w:sz w:val="24"/>
          <w:szCs w:val="24"/>
        </w:rPr>
        <w:t xml:space="preserve"> injekciót biztosít, azzal a céllal, hogy </w:t>
      </w:r>
      <w:proofErr w:type="spellStart"/>
      <w:r w:rsidRPr="00F01E7A">
        <w:rPr>
          <w:rFonts w:ascii="Times New Roman" w:hAnsi="Times New Roman"/>
          <w:bCs/>
          <w:sz w:val="24"/>
          <w:szCs w:val="24"/>
        </w:rPr>
        <w:t>megelőzhetőek</w:t>
      </w:r>
      <w:proofErr w:type="spellEnd"/>
      <w:r w:rsidRPr="00F01E7A">
        <w:rPr>
          <w:rFonts w:ascii="Times New Roman" w:hAnsi="Times New Roman"/>
          <w:bCs/>
          <w:sz w:val="24"/>
          <w:szCs w:val="24"/>
        </w:rPr>
        <w:t xml:space="preserve"> legyenek a nevelési és oktatási intézményekben a tragédiával végződő </w:t>
      </w:r>
      <w:proofErr w:type="spellStart"/>
      <w:r w:rsidRPr="00F01E7A">
        <w:rPr>
          <w:rFonts w:ascii="Times New Roman" w:hAnsi="Times New Roman"/>
          <w:bCs/>
          <w:sz w:val="24"/>
          <w:szCs w:val="24"/>
        </w:rPr>
        <w:t>anafilaxiás</w:t>
      </w:r>
      <w:proofErr w:type="spellEnd"/>
      <w:r w:rsidRPr="00F01E7A">
        <w:rPr>
          <w:rFonts w:ascii="Times New Roman" w:hAnsi="Times New Roman"/>
          <w:bCs/>
          <w:sz w:val="24"/>
          <w:szCs w:val="24"/>
        </w:rPr>
        <w:t xml:space="preserve"> esetek.</w:t>
      </w:r>
    </w:p>
    <w:p w:rsidR="003407C3" w:rsidRPr="00F01E7A" w:rsidRDefault="003407C3" w:rsidP="003407C3">
      <w:pPr>
        <w:spacing w:after="0" w:line="240" w:lineRule="auto"/>
        <w:jc w:val="both"/>
        <w:rPr>
          <w:rFonts w:ascii="Times New Roman" w:hAnsi="Times New Roman"/>
          <w:b/>
          <w:sz w:val="24"/>
          <w:szCs w:val="24"/>
        </w:rPr>
      </w:pPr>
    </w:p>
    <w:p w:rsidR="003407C3" w:rsidRPr="00F01E7A" w:rsidRDefault="003407C3" w:rsidP="005D6456">
      <w:pPr>
        <w:pStyle w:val="Listaszerbekezds"/>
        <w:numPr>
          <w:ilvl w:val="0"/>
          <w:numId w:val="26"/>
        </w:numPr>
        <w:shd w:val="clear" w:color="auto" w:fill="FFFFFF"/>
        <w:spacing w:after="0" w:line="240" w:lineRule="auto"/>
        <w:jc w:val="both"/>
        <w:rPr>
          <w:rFonts w:ascii="Times New Roman" w:hAnsi="Times New Roman"/>
          <w:b/>
          <w:sz w:val="24"/>
          <w:szCs w:val="24"/>
        </w:rPr>
      </w:pPr>
      <w:r w:rsidRPr="00F01E7A">
        <w:rPr>
          <w:rFonts w:ascii="Times New Roman" w:hAnsi="Times New Roman"/>
          <w:b/>
          <w:sz w:val="24"/>
          <w:szCs w:val="24"/>
        </w:rPr>
        <w:t>Támogatásokkal kapcsolatos döntések</w:t>
      </w:r>
    </w:p>
    <w:p w:rsidR="003407C3" w:rsidRPr="00F01E7A" w:rsidRDefault="003407C3" w:rsidP="003407C3">
      <w:pPr>
        <w:spacing w:after="0" w:line="240" w:lineRule="auto"/>
        <w:ind w:firstLine="284"/>
        <w:jc w:val="both"/>
        <w:rPr>
          <w:rFonts w:ascii="Times New Roman" w:hAnsi="Times New Roman"/>
          <w:sz w:val="24"/>
          <w:szCs w:val="24"/>
        </w:rPr>
      </w:pPr>
    </w:p>
    <w:p w:rsidR="003A4742" w:rsidRPr="00F01E7A" w:rsidRDefault="003A4742" w:rsidP="003A4742">
      <w:pPr>
        <w:spacing w:after="240" w:line="240" w:lineRule="auto"/>
        <w:ind w:firstLine="284"/>
        <w:jc w:val="both"/>
        <w:rPr>
          <w:rFonts w:ascii="Times New Roman" w:hAnsi="Times New Roman"/>
          <w:sz w:val="24"/>
          <w:szCs w:val="24"/>
        </w:rPr>
      </w:pPr>
      <w:r w:rsidRPr="00F01E7A">
        <w:rPr>
          <w:rFonts w:ascii="Times New Roman" w:hAnsi="Times New Roman"/>
          <w:sz w:val="24"/>
          <w:szCs w:val="24"/>
        </w:rPr>
        <w:t xml:space="preserve">A </w:t>
      </w:r>
      <w:r w:rsidRPr="00F01E7A">
        <w:rPr>
          <w:rFonts w:ascii="Times New Roman" w:hAnsi="Times New Roman"/>
          <w:b/>
          <w:sz w:val="24"/>
          <w:szCs w:val="24"/>
        </w:rPr>
        <w:t xml:space="preserve">Péterfy Sándor Utcai Kórház-Rendelőintézet </w:t>
      </w:r>
      <w:r w:rsidRPr="00F01E7A">
        <w:rPr>
          <w:rFonts w:ascii="Times New Roman" w:hAnsi="Times New Roman"/>
          <w:sz w:val="24"/>
          <w:szCs w:val="24"/>
        </w:rPr>
        <w:t>részére, a PIC-II. Koraszülött Osztály koraszülöttek légzéstámogatásához szükséges egyszer</w:t>
      </w:r>
      <w:r>
        <w:rPr>
          <w:rFonts w:ascii="Times New Roman" w:hAnsi="Times New Roman"/>
          <w:sz w:val="24"/>
          <w:szCs w:val="24"/>
        </w:rPr>
        <w:t xml:space="preserve"> </w:t>
      </w:r>
      <w:r w:rsidRPr="00F01E7A">
        <w:rPr>
          <w:rFonts w:ascii="Times New Roman" w:hAnsi="Times New Roman"/>
          <w:sz w:val="24"/>
          <w:szCs w:val="24"/>
        </w:rPr>
        <w:t>használatos eszközök beszerzésével összefüggő költségekre 2.000.000,- Ft összegben nyújtott támogatást az Önkormányzat.</w:t>
      </w:r>
      <w:r>
        <w:rPr>
          <w:rFonts w:ascii="Times New Roman" w:hAnsi="Times New Roman"/>
          <w:sz w:val="24"/>
          <w:szCs w:val="24"/>
        </w:rPr>
        <w:t xml:space="preserve"> </w:t>
      </w:r>
      <w:r w:rsidRPr="005B0DEB">
        <w:rPr>
          <w:rFonts w:ascii="Times New Roman" w:hAnsi="Times New Roman"/>
          <w:sz w:val="24"/>
          <w:szCs w:val="24"/>
        </w:rPr>
        <w:t>A Humánszolgáltató Iroda a szerződéskötéssel és a támogatás elszámolásával kapcsolatos teendőket végezte.</w:t>
      </w:r>
    </w:p>
    <w:p w:rsidR="003A4742" w:rsidRDefault="003A4742" w:rsidP="003A4742">
      <w:pPr>
        <w:spacing w:after="0" w:line="240" w:lineRule="auto"/>
        <w:ind w:firstLine="284"/>
        <w:jc w:val="both"/>
        <w:rPr>
          <w:rFonts w:ascii="Times New Roman" w:hAnsi="Times New Roman"/>
          <w:sz w:val="24"/>
          <w:szCs w:val="24"/>
        </w:rPr>
      </w:pPr>
      <w:r w:rsidRPr="00F01E7A">
        <w:rPr>
          <w:rFonts w:ascii="Times New Roman" w:hAnsi="Times New Roman"/>
          <w:sz w:val="24"/>
          <w:szCs w:val="24"/>
        </w:rPr>
        <w:t xml:space="preserve">A </w:t>
      </w:r>
      <w:r w:rsidRPr="00F01E7A">
        <w:rPr>
          <w:rFonts w:ascii="Times New Roman" w:hAnsi="Times New Roman"/>
          <w:b/>
          <w:sz w:val="24"/>
          <w:szCs w:val="24"/>
        </w:rPr>
        <w:t>Nővér Alapítvány</w:t>
      </w:r>
      <w:r w:rsidRPr="00F01E7A">
        <w:rPr>
          <w:rFonts w:ascii="Times New Roman" w:hAnsi="Times New Roman"/>
          <w:sz w:val="24"/>
          <w:szCs w:val="24"/>
        </w:rPr>
        <w:t xml:space="preserve"> részére az Önkormányzat a csapatépítő kirándulás buszköltségére 127 000 Ft összegben biztosított támogatást.</w:t>
      </w:r>
      <w:r w:rsidRPr="005B0DEB">
        <w:rPr>
          <w:rFonts w:ascii="Times New Roman" w:hAnsi="Times New Roman"/>
          <w:sz w:val="24"/>
          <w:szCs w:val="24"/>
        </w:rPr>
        <w:t xml:space="preserve"> A Humánszolgáltató Iroda ellátta a szerződéskötéssel és a támogatás elszámolásával kapcsolatos feladatokat.</w:t>
      </w:r>
    </w:p>
    <w:p w:rsidR="003A4742" w:rsidRPr="00F01E7A" w:rsidRDefault="003A4742" w:rsidP="003A4742">
      <w:pPr>
        <w:spacing w:after="0" w:line="240" w:lineRule="auto"/>
        <w:ind w:firstLine="284"/>
        <w:jc w:val="both"/>
        <w:rPr>
          <w:rFonts w:ascii="Times New Roman" w:hAnsi="Times New Roman"/>
          <w:sz w:val="24"/>
          <w:szCs w:val="24"/>
        </w:rPr>
      </w:pPr>
    </w:p>
    <w:p w:rsidR="003A4742" w:rsidRDefault="003A4742" w:rsidP="003A4742">
      <w:pPr>
        <w:spacing w:after="0" w:line="240" w:lineRule="auto"/>
        <w:ind w:firstLine="284"/>
        <w:jc w:val="both"/>
        <w:rPr>
          <w:rFonts w:ascii="Times New Roman" w:hAnsi="Times New Roman"/>
          <w:sz w:val="24"/>
          <w:szCs w:val="24"/>
        </w:rPr>
      </w:pPr>
      <w:r w:rsidRPr="00F01E7A">
        <w:rPr>
          <w:rFonts w:ascii="Times New Roman" w:hAnsi="Times New Roman"/>
          <w:sz w:val="24"/>
          <w:szCs w:val="24"/>
        </w:rPr>
        <w:t xml:space="preserve">A 2022. évben a Dózsa György 60. szám alatti háziorvosi rendelő elavult szervergépének korszerűsítésére került sor, amelyhez az Önkormányzat 4 háziorvosi szolgáltatóval kötött támogatási szerződést. Ennek keretében </w:t>
      </w:r>
      <w:r w:rsidRPr="00F01E7A">
        <w:rPr>
          <w:rFonts w:ascii="Times New Roman" w:hAnsi="Times New Roman"/>
          <w:b/>
          <w:sz w:val="24"/>
          <w:szCs w:val="24"/>
        </w:rPr>
        <w:t>praxisonként 224</w:t>
      </w:r>
      <w:r>
        <w:rPr>
          <w:rFonts w:ascii="Times New Roman" w:hAnsi="Times New Roman"/>
          <w:b/>
          <w:sz w:val="24"/>
          <w:szCs w:val="24"/>
        </w:rPr>
        <w:t>.</w:t>
      </w:r>
      <w:r w:rsidRPr="00F01E7A">
        <w:rPr>
          <w:rFonts w:ascii="Times New Roman" w:hAnsi="Times New Roman"/>
          <w:b/>
          <w:sz w:val="24"/>
          <w:szCs w:val="24"/>
        </w:rPr>
        <w:t>250</w:t>
      </w:r>
      <w:r>
        <w:rPr>
          <w:rFonts w:ascii="Times New Roman" w:hAnsi="Times New Roman"/>
          <w:b/>
          <w:sz w:val="24"/>
          <w:szCs w:val="24"/>
        </w:rPr>
        <w:t>,-</w:t>
      </w:r>
      <w:r w:rsidRPr="00F01E7A">
        <w:rPr>
          <w:rFonts w:ascii="Times New Roman" w:hAnsi="Times New Roman"/>
          <w:b/>
          <w:sz w:val="24"/>
          <w:szCs w:val="24"/>
        </w:rPr>
        <w:t xml:space="preserve"> Ft</w:t>
      </w:r>
      <w:r w:rsidRPr="00F01E7A">
        <w:rPr>
          <w:rFonts w:ascii="Times New Roman" w:hAnsi="Times New Roman"/>
          <w:sz w:val="24"/>
          <w:szCs w:val="24"/>
        </w:rPr>
        <w:t xml:space="preserve"> összegű támogatás biztosítására került sor </w:t>
      </w:r>
      <w:r w:rsidRPr="00F01E7A">
        <w:rPr>
          <w:rFonts w:ascii="Times New Roman" w:hAnsi="Times New Roman"/>
          <w:b/>
          <w:sz w:val="24"/>
          <w:szCs w:val="24"/>
        </w:rPr>
        <w:t>összesen 897</w:t>
      </w:r>
      <w:r>
        <w:rPr>
          <w:rFonts w:ascii="Times New Roman" w:hAnsi="Times New Roman"/>
          <w:b/>
          <w:sz w:val="24"/>
          <w:szCs w:val="24"/>
        </w:rPr>
        <w:t>.</w:t>
      </w:r>
      <w:r w:rsidRPr="00F01E7A">
        <w:rPr>
          <w:rFonts w:ascii="Times New Roman" w:hAnsi="Times New Roman"/>
          <w:b/>
          <w:sz w:val="24"/>
          <w:szCs w:val="24"/>
        </w:rPr>
        <w:t>000</w:t>
      </w:r>
      <w:r>
        <w:rPr>
          <w:rFonts w:ascii="Times New Roman" w:hAnsi="Times New Roman"/>
          <w:b/>
          <w:sz w:val="24"/>
          <w:szCs w:val="24"/>
        </w:rPr>
        <w:t>,-</w:t>
      </w:r>
      <w:r w:rsidRPr="00F01E7A">
        <w:rPr>
          <w:rFonts w:ascii="Times New Roman" w:hAnsi="Times New Roman"/>
          <w:b/>
          <w:sz w:val="24"/>
          <w:szCs w:val="24"/>
        </w:rPr>
        <w:t xml:space="preserve"> Ft</w:t>
      </w:r>
      <w:r w:rsidRPr="00F01E7A">
        <w:rPr>
          <w:rFonts w:ascii="Times New Roman" w:hAnsi="Times New Roman"/>
          <w:sz w:val="24"/>
          <w:szCs w:val="24"/>
        </w:rPr>
        <w:t xml:space="preserve"> értékben.</w:t>
      </w:r>
    </w:p>
    <w:p w:rsidR="003A4742" w:rsidRPr="00F01E7A" w:rsidRDefault="003A4742" w:rsidP="003A4742">
      <w:pPr>
        <w:spacing w:after="0" w:line="240" w:lineRule="auto"/>
        <w:ind w:firstLine="284"/>
        <w:jc w:val="both"/>
        <w:rPr>
          <w:rFonts w:ascii="Times New Roman" w:hAnsi="Times New Roman"/>
          <w:sz w:val="24"/>
          <w:szCs w:val="24"/>
        </w:rPr>
      </w:pPr>
    </w:p>
    <w:p w:rsidR="003A4742" w:rsidRDefault="003A4742" w:rsidP="003A4742">
      <w:pPr>
        <w:spacing w:after="0" w:line="240" w:lineRule="auto"/>
        <w:ind w:firstLine="284"/>
        <w:jc w:val="both"/>
        <w:rPr>
          <w:rFonts w:ascii="Times New Roman" w:hAnsi="Times New Roman"/>
          <w:b/>
          <w:sz w:val="24"/>
          <w:szCs w:val="24"/>
        </w:rPr>
      </w:pPr>
      <w:r w:rsidRPr="00F01E7A">
        <w:rPr>
          <w:rFonts w:ascii="Times New Roman" w:hAnsi="Times New Roman"/>
          <w:sz w:val="24"/>
          <w:szCs w:val="24"/>
        </w:rPr>
        <w:t xml:space="preserve">Az Önkormányzat a 2022. évben a kerületi, területi ellátási kötelezettséggel alapellátási tevékenységet végző háziorvosi szolgáltatók részére pályázat útján egyösszegű, vissza nem térítendő támogatást nyújtott </w:t>
      </w:r>
      <w:r w:rsidRPr="00F01E7A">
        <w:rPr>
          <w:rFonts w:ascii="Times New Roman" w:hAnsi="Times New Roman"/>
          <w:b/>
          <w:sz w:val="24"/>
          <w:szCs w:val="24"/>
        </w:rPr>
        <w:t xml:space="preserve">praxisonként </w:t>
      </w:r>
      <w:r w:rsidRPr="00F01E7A">
        <w:rPr>
          <w:rFonts w:ascii="Times New Roman" w:hAnsi="Times New Roman"/>
          <w:sz w:val="24"/>
          <w:szCs w:val="24"/>
        </w:rPr>
        <w:t>maximum</w:t>
      </w:r>
      <w:r w:rsidRPr="00F01E7A">
        <w:rPr>
          <w:rFonts w:ascii="Times New Roman" w:hAnsi="Times New Roman"/>
          <w:b/>
          <w:sz w:val="24"/>
          <w:szCs w:val="24"/>
        </w:rPr>
        <w:t xml:space="preserve"> bruttó 109.000,- Ft </w:t>
      </w:r>
      <w:r w:rsidRPr="00F01E7A">
        <w:rPr>
          <w:rFonts w:ascii="Times New Roman" w:hAnsi="Times New Roman"/>
          <w:sz w:val="24"/>
          <w:szCs w:val="24"/>
        </w:rPr>
        <w:t xml:space="preserve">értékben. A támogatás </w:t>
      </w:r>
      <w:r w:rsidRPr="00F01E7A">
        <w:rPr>
          <w:rFonts w:ascii="Times New Roman" w:eastAsia="Arial Unicode MS" w:hAnsi="Times New Roman"/>
          <w:color w:val="000000"/>
          <w:sz w:val="24"/>
          <w:szCs w:val="24"/>
        </w:rPr>
        <w:t xml:space="preserve">a biztonságosabb és korszerűbb betegellátást segítő orvosi eszközök, műszerek, a rendelő alapfelszereltségét jelentő bútorok beszerzésének költségeire; az informatikai eszközök fejlesztésére; az </w:t>
      </w:r>
      <w:r w:rsidRPr="00F01E7A">
        <w:rPr>
          <w:rFonts w:ascii="Times New Roman" w:hAnsi="Times New Roman"/>
          <w:noProof/>
          <w:sz w:val="24"/>
          <w:szCs w:val="24"/>
        </w:rPr>
        <w:t xml:space="preserve">infokommunikációs orvosi program fenntartási költségeire; a </w:t>
      </w:r>
      <w:r w:rsidRPr="00F01E7A">
        <w:rPr>
          <w:rFonts w:ascii="Times New Roman" w:hAnsi="Times New Roman"/>
          <w:bCs/>
          <w:noProof/>
          <w:sz w:val="24"/>
          <w:szCs w:val="24"/>
        </w:rPr>
        <w:t>telefonköltségre és az admisztrációval kapcsolatos anyagköltségekre (papír, irodai kellékek, toner, nyomtatópatron);</w:t>
      </w:r>
      <w:r w:rsidRPr="00F01E7A">
        <w:rPr>
          <w:rFonts w:ascii="Times New Roman" w:hAnsi="Times New Roman"/>
          <w:noProof/>
          <w:sz w:val="24"/>
          <w:szCs w:val="24"/>
        </w:rPr>
        <w:t xml:space="preserve"> továbbá a</w:t>
      </w:r>
      <w:r w:rsidRPr="00F01E7A">
        <w:rPr>
          <w:rFonts w:ascii="Times New Roman" w:eastAsia="Arial Unicode MS" w:hAnsi="Times New Roman"/>
          <w:color w:val="000000"/>
          <w:sz w:val="24"/>
          <w:szCs w:val="24"/>
        </w:rPr>
        <w:t xml:space="preserve"> </w:t>
      </w:r>
      <w:r w:rsidRPr="00F01E7A">
        <w:rPr>
          <w:rFonts w:ascii="Times New Roman" w:hAnsi="Times New Roman"/>
          <w:bCs/>
          <w:noProof/>
          <w:sz w:val="24"/>
          <w:szCs w:val="24"/>
        </w:rPr>
        <w:t xml:space="preserve">járványügyi védekezéssel összefüggő eszközök, védőfelszerelés, higiéniai termékek beszerzésének költségeire kerülhetett felhasználásra. </w:t>
      </w:r>
      <w:r w:rsidRPr="00F01E7A">
        <w:rPr>
          <w:rFonts w:ascii="Times New Roman" w:hAnsi="Times New Roman"/>
          <w:b/>
          <w:sz w:val="24"/>
          <w:szCs w:val="24"/>
        </w:rPr>
        <w:t>2022-ben</w:t>
      </w:r>
      <w:r>
        <w:rPr>
          <w:rFonts w:ascii="Times New Roman" w:hAnsi="Times New Roman"/>
          <w:b/>
          <w:sz w:val="24"/>
          <w:szCs w:val="24"/>
        </w:rPr>
        <w:t xml:space="preserve"> </w:t>
      </w:r>
      <w:r w:rsidRPr="00F01E7A">
        <w:rPr>
          <w:rFonts w:ascii="Times New Roman" w:hAnsi="Times New Roman"/>
          <w:b/>
          <w:sz w:val="24"/>
          <w:szCs w:val="24"/>
        </w:rPr>
        <w:t xml:space="preserve">33 szolgáltató, </w:t>
      </w:r>
      <w:r w:rsidRPr="00F01E7A">
        <w:rPr>
          <w:rFonts w:ascii="Times New Roman" w:hAnsi="Times New Roman"/>
          <w:sz w:val="24"/>
          <w:szCs w:val="24"/>
        </w:rPr>
        <w:t>ezáltal mindösszesen</w:t>
      </w:r>
      <w:r w:rsidRPr="00F01E7A">
        <w:rPr>
          <w:rFonts w:ascii="Times New Roman" w:hAnsi="Times New Roman"/>
          <w:b/>
          <w:sz w:val="24"/>
          <w:szCs w:val="24"/>
        </w:rPr>
        <w:t xml:space="preserve"> 38 háziorvosi praxis </w:t>
      </w:r>
      <w:r w:rsidRPr="00F01E7A">
        <w:rPr>
          <w:rFonts w:ascii="Times New Roman" w:hAnsi="Times New Roman"/>
          <w:noProof/>
          <w:sz w:val="24"/>
          <w:szCs w:val="24"/>
        </w:rPr>
        <w:t>költségeinek</w:t>
      </w:r>
      <w:r w:rsidRPr="00F01E7A">
        <w:rPr>
          <w:rFonts w:ascii="Times New Roman" w:hAnsi="Times New Roman"/>
          <w:b/>
          <w:sz w:val="24"/>
          <w:szCs w:val="24"/>
        </w:rPr>
        <w:t xml:space="preserve"> </w:t>
      </w:r>
      <w:r w:rsidRPr="00F01E7A">
        <w:rPr>
          <w:rFonts w:ascii="Times New Roman" w:hAnsi="Times New Roman"/>
          <w:sz w:val="24"/>
          <w:szCs w:val="24"/>
        </w:rPr>
        <w:t xml:space="preserve">támogatása valósult meg </w:t>
      </w:r>
      <w:r w:rsidRPr="00F01E7A">
        <w:rPr>
          <w:rFonts w:ascii="Times New Roman" w:hAnsi="Times New Roman"/>
          <w:b/>
          <w:sz w:val="24"/>
          <w:szCs w:val="24"/>
        </w:rPr>
        <w:t>összesen</w:t>
      </w:r>
      <w:r w:rsidRPr="00F01E7A">
        <w:rPr>
          <w:rFonts w:ascii="Times New Roman" w:hAnsi="Times New Roman"/>
          <w:b/>
          <w:bCs/>
          <w:color w:val="000000"/>
          <w:sz w:val="24"/>
          <w:szCs w:val="24"/>
        </w:rPr>
        <w:t xml:space="preserve"> 4</w:t>
      </w:r>
      <w:r>
        <w:rPr>
          <w:rFonts w:ascii="Times New Roman" w:hAnsi="Times New Roman"/>
          <w:b/>
          <w:bCs/>
          <w:color w:val="000000"/>
          <w:sz w:val="24"/>
          <w:szCs w:val="24"/>
        </w:rPr>
        <w:t>.</w:t>
      </w:r>
      <w:r w:rsidRPr="00F01E7A">
        <w:rPr>
          <w:rFonts w:ascii="Times New Roman" w:hAnsi="Times New Roman"/>
          <w:b/>
          <w:bCs/>
          <w:color w:val="000000"/>
          <w:sz w:val="24"/>
          <w:szCs w:val="24"/>
        </w:rPr>
        <w:t>140</w:t>
      </w:r>
      <w:r>
        <w:rPr>
          <w:rFonts w:ascii="Times New Roman" w:hAnsi="Times New Roman"/>
          <w:b/>
          <w:bCs/>
          <w:color w:val="000000"/>
          <w:sz w:val="24"/>
          <w:szCs w:val="24"/>
        </w:rPr>
        <w:t>.</w:t>
      </w:r>
      <w:r w:rsidRPr="00F01E7A">
        <w:rPr>
          <w:rFonts w:ascii="Times New Roman" w:hAnsi="Times New Roman"/>
          <w:b/>
          <w:bCs/>
          <w:color w:val="000000"/>
          <w:sz w:val="24"/>
          <w:szCs w:val="24"/>
        </w:rPr>
        <w:t>442</w:t>
      </w:r>
      <w:r>
        <w:rPr>
          <w:rFonts w:ascii="Times New Roman" w:hAnsi="Times New Roman"/>
          <w:b/>
          <w:bCs/>
          <w:color w:val="000000"/>
          <w:sz w:val="24"/>
          <w:szCs w:val="24"/>
        </w:rPr>
        <w:t>,-</w:t>
      </w:r>
      <w:r w:rsidRPr="00F01E7A">
        <w:rPr>
          <w:rFonts w:ascii="Times New Roman" w:hAnsi="Times New Roman"/>
          <w:b/>
          <w:bCs/>
          <w:color w:val="000000"/>
          <w:sz w:val="24"/>
          <w:szCs w:val="24"/>
        </w:rPr>
        <w:t xml:space="preserve"> Ft</w:t>
      </w:r>
      <w:r w:rsidRPr="00F01E7A">
        <w:rPr>
          <w:rFonts w:ascii="Times New Roman" w:hAnsi="Times New Roman"/>
          <w:b/>
          <w:sz w:val="24"/>
          <w:szCs w:val="24"/>
        </w:rPr>
        <w:t xml:space="preserve"> összegben.</w:t>
      </w:r>
    </w:p>
    <w:p w:rsidR="003A4742" w:rsidRPr="00F01E7A" w:rsidRDefault="003A4742" w:rsidP="003A4742">
      <w:pPr>
        <w:spacing w:after="0" w:line="240" w:lineRule="auto"/>
        <w:ind w:firstLine="284"/>
        <w:jc w:val="both"/>
        <w:rPr>
          <w:rFonts w:ascii="Times New Roman" w:hAnsi="Times New Roman"/>
          <w:b/>
          <w:sz w:val="24"/>
          <w:szCs w:val="24"/>
        </w:rPr>
      </w:pPr>
    </w:p>
    <w:p w:rsidR="003A4742" w:rsidRPr="005B0DEB" w:rsidRDefault="003A4742" w:rsidP="003A4742">
      <w:pPr>
        <w:spacing w:after="240" w:line="240" w:lineRule="auto"/>
        <w:ind w:firstLine="284"/>
        <w:jc w:val="both"/>
        <w:rPr>
          <w:rFonts w:ascii="Times New Roman" w:hAnsi="Times New Roman"/>
          <w:sz w:val="24"/>
          <w:szCs w:val="24"/>
        </w:rPr>
      </w:pPr>
      <w:r w:rsidRPr="00F01E7A">
        <w:rPr>
          <w:rFonts w:ascii="Times New Roman" w:hAnsi="Times New Roman"/>
          <w:sz w:val="24"/>
          <w:szCs w:val="24"/>
        </w:rPr>
        <w:t>Tovább</w:t>
      </w:r>
      <w:r>
        <w:rPr>
          <w:rFonts w:ascii="Times New Roman" w:hAnsi="Times New Roman"/>
          <w:sz w:val="24"/>
          <w:szCs w:val="24"/>
        </w:rPr>
        <w:t>á</w:t>
      </w:r>
      <w:r w:rsidRPr="00F01E7A">
        <w:rPr>
          <w:rFonts w:ascii="Times New Roman" w:hAnsi="Times New Roman"/>
          <w:sz w:val="24"/>
          <w:szCs w:val="24"/>
        </w:rPr>
        <w:t xml:space="preserve"> egy esetben került sor a Rottenbiller utca 27. és a Madách Imre utca 2-4. szám alatti tanácsadók informatikai eszköz és szoftver beszerzésének támogatására </w:t>
      </w:r>
      <w:r w:rsidRPr="00F01E7A">
        <w:rPr>
          <w:rFonts w:ascii="Times New Roman" w:hAnsi="Times New Roman"/>
          <w:b/>
          <w:sz w:val="24"/>
          <w:szCs w:val="24"/>
        </w:rPr>
        <w:t>600</w:t>
      </w:r>
      <w:r>
        <w:rPr>
          <w:rFonts w:ascii="Times New Roman" w:hAnsi="Times New Roman"/>
          <w:b/>
          <w:sz w:val="24"/>
          <w:szCs w:val="24"/>
        </w:rPr>
        <w:t>.</w:t>
      </w:r>
      <w:r w:rsidRPr="00F01E7A">
        <w:rPr>
          <w:rFonts w:ascii="Times New Roman" w:hAnsi="Times New Roman"/>
          <w:b/>
          <w:sz w:val="24"/>
          <w:szCs w:val="24"/>
        </w:rPr>
        <w:t>000</w:t>
      </w:r>
      <w:r>
        <w:rPr>
          <w:rFonts w:ascii="Times New Roman" w:hAnsi="Times New Roman"/>
          <w:b/>
          <w:sz w:val="24"/>
          <w:szCs w:val="24"/>
        </w:rPr>
        <w:t>,-</w:t>
      </w:r>
      <w:r w:rsidRPr="00F01E7A">
        <w:rPr>
          <w:rFonts w:ascii="Times New Roman" w:hAnsi="Times New Roman"/>
          <w:b/>
          <w:sz w:val="24"/>
          <w:szCs w:val="24"/>
        </w:rPr>
        <w:t xml:space="preserve"> Ft összegben</w:t>
      </w:r>
      <w:r w:rsidRPr="00F01E7A">
        <w:rPr>
          <w:rFonts w:ascii="Times New Roman" w:hAnsi="Times New Roman"/>
          <w:sz w:val="24"/>
          <w:szCs w:val="24"/>
        </w:rPr>
        <w:t xml:space="preserve">, melyre a </w:t>
      </w:r>
      <w:r w:rsidRPr="00F01E7A">
        <w:rPr>
          <w:rFonts w:ascii="Times New Roman" w:hAnsi="Times New Roman"/>
          <w:b/>
          <w:sz w:val="24"/>
          <w:szCs w:val="24"/>
        </w:rPr>
        <w:t>TAO Kft.-</w:t>
      </w:r>
      <w:proofErr w:type="spellStart"/>
      <w:r w:rsidRPr="00F01E7A">
        <w:rPr>
          <w:rFonts w:ascii="Times New Roman" w:hAnsi="Times New Roman"/>
          <w:b/>
          <w:sz w:val="24"/>
          <w:szCs w:val="24"/>
        </w:rPr>
        <w:t>vel</w:t>
      </w:r>
      <w:proofErr w:type="spellEnd"/>
      <w:r w:rsidRPr="00F01E7A">
        <w:rPr>
          <w:rFonts w:ascii="Times New Roman" w:hAnsi="Times New Roman"/>
          <w:sz w:val="24"/>
          <w:szCs w:val="24"/>
        </w:rPr>
        <w:t xml:space="preserve"> támogatási szerződés került megkötésére.</w:t>
      </w:r>
      <w:r w:rsidRPr="005B0DEB">
        <w:rPr>
          <w:rFonts w:ascii="Times New Roman" w:hAnsi="Times New Roman"/>
          <w:sz w:val="24"/>
          <w:szCs w:val="24"/>
        </w:rPr>
        <w:t xml:space="preserve"> A Humánszolgáltató Iroda ellátta a szerződéskötéssel és a támogatás elszámolásával kapcsolatos feladatokat.</w:t>
      </w: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jc w:val="both"/>
        <w:rPr>
          <w:rFonts w:ascii="Times New Roman" w:hAnsi="Times New Roman"/>
          <w:b/>
          <w:color w:val="000000"/>
          <w:sz w:val="24"/>
          <w:szCs w:val="24"/>
          <w:u w:val="single"/>
        </w:rPr>
      </w:pPr>
      <w:r w:rsidRPr="00F01E7A">
        <w:rPr>
          <w:rFonts w:ascii="Times New Roman" w:hAnsi="Times New Roman"/>
          <w:b/>
          <w:color w:val="000000"/>
          <w:sz w:val="24"/>
          <w:szCs w:val="24"/>
          <w:u w:val="single"/>
        </w:rPr>
        <w:t>III. Pénzbeli ellátásokkal és támogatásokkal kapcsolatos feladatok (2022.01.01. – 2022.11.14.)</w:t>
      </w:r>
    </w:p>
    <w:p w:rsidR="003407C3" w:rsidRPr="00F01E7A" w:rsidRDefault="003407C3" w:rsidP="003407C3">
      <w:pPr>
        <w:spacing w:after="0" w:line="240" w:lineRule="auto"/>
        <w:rPr>
          <w:rFonts w:ascii="Times New Roman" w:hAnsi="Times New Roman"/>
          <w:b/>
          <w:color w:val="000000"/>
          <w:sz w:val="24"/>
          <w:szCs w:val="24"/>
          <w:u w:val="single"/>
        </w:rPr>
      </w:pPr>
    </w:p>
    <w:p w:rsidR="003A4742" w:rsidRPr="00F01E7A" w:rsidRDefault="003A4742" w:rsidP="003A4742">
      <w:pPr>
        <w:widowControl w:val="0"/>
        <w:autoSpaceDE w:val="0"/>
        <w:autoSpaceDN w:val="0"/>
        <w:adjustRightInd w:val="0"/>
        <w:spacing w:after="0"/>
        <w:jc w:val="both"/>
        <w:rPr>
          <w:rFonts w:ascii="Times New Roman" w:hAnsi="Times New Roman"/>
          <w:color w:val="000000"/>
          <w:sz w:val="24"/>
          <w:szCs w:val="24"/>
        </w:rPr>
      </w:pPr>
      <w:r w:rsidRPr="00F01E7A">
        <w:rPr>
          <w:rFonts w:ascii="Times New Roman" w:hAnsi="Times New Roman"/>
          <w:bCs/>
          <w:sz w:val="24"/>
          <w:szCs w:val="24"/>
        </w:rPr>
        <w:t>A 2022. év nagy változásokat hozott a pénzbeli, szociális támogatások átalakítása vonatkozásában. Budapest Főváros VII. kerület Erzsébetváros Önkormányzat Képviselő-testületének szociális támogatások és szociális szolgáltatások, valamint a pénzbeli, természetbeni és személyes gondoskodást nyújtó gyermekjóléti ellátások igénybevételének helyi szabályozásáról</w:t>
      </w:r>
      <w:r w:rsidRPr="00F01E7A">
        <w:rPr>
          <w:rFonts w:ascii="Times New Roman" w:hAnsi="Times New Roman"/>
          <w:color w:val="000000"/>
          <w:sz w:val="24"/>
          <w:szCs w:val="24"/>
        </w:rPr>
        <w:t xml:space="preserve"> szóló </w:t>
      </w:r>
      <w:r w:rsidRPr="00F01E7A">
        <w:rPr>
          <w:rFonts w:ascii="Times New Roman" w:hAnsi="Times New Roman"/>
          <w:bCs/>
          <w:sz w:val="24"/>
          <w:szCs w:val="24"/>
        </w:rPr>
        <w:t>6/2016. (II.18.) rendelete 2022. szeptember 23. napjával módosításra került.</w:t>
      </w:r>
    </w:p>
    <w:p w:rsidR="003A4742" w:rsidRPr="00F01E7A" w:rsidRDefault="003A4742" w:rsidP="003A4742">
      <w:pPr>
        <w:widowControl w:val="0"/>
        <w:autoSpaceDE w:val="0"/>
        <w:autoSpaceDN w:val="0"/>
        <w:adjustRightInd w:val="0"/>
        <w:spacing w:after="0"/>
        <w:jc w:val="both"/>
        <w:rPr>
          <w:rFonts w:ascii="Times New Roman" w:hAnsi="Times New Roman"/>
          <w:b/>
          <w:bCs/>
          <w:sz w:val="24"/>
          <w:szCs w:val="24"/>
        </w:rPr>
      </w:pPr>
    </w:p>
    <w:p w:rsidR="003A4742" w:rsidRPr="00F01E7A" w:rsidRDefault="003A4742" w:rsidP="003A4742">
      <w:pPr>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A rendeletmódosításra tekintettel jelen fejezetben három alcím alatt foglaljuk össze az elvégzett munkát. Hiszen a 6/2016. (II.18.) rendelet módosításával néhány, alacsony felhasználtságú támogatási forma kivezetésre került, más támogatási formák jogosultsági feltételei bővültek, jövedelemhatárai és a támogatási összegek emelkedtek, valamint új támogatási forma is bevezetésre került a rendeletbe.</w:t>
      </w:r>
    </w:p>
    <w:p w:rsidR="003A4742" w:rsidRPr="00F01E7A" w:rsidRDefault="003A4742" w:rsidP="003A4742">
      <w:pPr>
        <w:spacing w:after="0" w:line="240" w:lineRule="auto"/>
        <w:jc w:val="both"/>
        <w:rPr>
          <w:rFonts w:ascii="Times New Roman" w:hAnsi="Times New Roman"/>
          <w:color w:val="000000"/>
          <w:sz w:val="24"/>
          <w:szCs w:val="24"/>
        </w:rPr>
      </w:pPr>
    </w:p>
    <w:p w:rsidR="003A4742" w:rsidRPr="00F01E7A" w:rsidRDefault="003A4742" w:rsidP="003A4742">
      <w:pPr>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Az első alcím alatt a pénzforgalmi és ügyfélszám</w:t>
      </w:r>
      <w:r>
        <w:rPr>
          <w:rFonts w:ascii="Times New Roman" w:hAnsi="Times New Roman"/>
          <w:color w:val="000000"/>
          <w:sz w:val="24"/>
          <w:szCs w:val="24"/>
        </w:rPr>
        <w:t>ra vonatkozó</w:t>
      </w:r>
      <w:r w:rsidRPr="00F01E7A">
        <w:rPr>
          <w:rFonts w:ascii="Times New Roman" w:hAnsi="Times New Roman"/>
          <w:color w:val="000000"/>
          <w:sz w:val="24"/>
          <w:szCs w:val="24"/>
        </w:rPr>
        <w:t xml:space="preserve"> adatok találhatók, míg a második alcím tartalmazza részletes bontásban az ellátásokkal kapcsolatos adatokat, a harmadik alcím pedig indokolást tartalmaz a Rendelet 2023. szeptember havi módosításának szükségességéről és a módosítást követő ellátásokkal kapcsolatos adatokat tartalmazza.</w:t>
      </w:r>
    </w:p>
    <w:p w:rsidR="003407C3" w:rsidRPr="00F01E7A" w:rsidRDefault="003407C3" w:rsidP="003407C3">
      <w:pPr>
        <w:spacing w:after="0" w:line="240" w:lineRule="auto"/>
        <w:rPr>
          <w:rFonts w:ascii="Times New Roman" w:hAnsi="Times New Roman"/>
          <w:color w:val="000000"/>
          <w:sz w:val="24"/>
          <w:szCs w:val="24"/>
        </w:rPr>
      </w:pPr>
    </w:p>
    <w:p w:rsidR="003407C3" w:rsidRPr="00F01E7A" w:rsidRDefault="003407C3" w:rsidP="003407C3">
      <w:pPr>
        <w:spacing w:after="0" w:line="240" w:lineRule="auto"/>
        <w:jc w:val="both"/>
        <w:rPr>
          <w:rFonts w:ascii="Times New Roman" w:hAnsi="Times New Roman"/>
          <w:b/>
          <w:sz w:val="24"/>
          <w:szCs w:val="24"/>
        </w:rPr>
      </w:pPr>
      <w:r w:rsidRPr="00F01E7A">
        <w:rPr>
          <w:rFonts w:ascii="Times New Roman" w:hAnsi="Times New Roman"/>
          <w:b/>
          <w:sz w:val="24"/>
          <w:szCs w:val="24"/>
        </w:rPr>
        <w:t>III/1. Kérelmezők száma, pénzforgalom és támogatási formák szerinti adatok részletezése</w:t>
      </w:r>
    </w:p>
    <w:p w:rsidR="003407C3" w:rsidRPr="00F01E7A" w:rsidRDefault="003407C3" w:rsidP="003407C3">
      <w:pPr>
        <w:spacing w:after="0" w:line="240" w:lineRule="auto"/>
        <w:rPr>
          <w:rFonts w:ascii="Times New Roman" w:hAnsi="Times New Roman"/>
          <w:sz w:val="24"/>
          <w:szCs w:val="24"/>
        </w:rPr>
      </w:pPr>
    </w:p>
    <w:p w:rsidR="003407C3" w:rsidRPr="00F01E7A" w:rsidRDefault="003407C3" w:rsidP="003407C3">
      <w:pPr>
        <w:spacing w:after="0" w:line="240" w:lineRule="auto"/>
        <w:jc w:val="both"/>
        <w:rPr>
          <w:rFonts w:ascii="Times New Roman" w:hAnsi="Times New Roman"/>
          <w:sz w:val="24"/>
          <w:szCs w:val="24"/>
        </w:rPr>
      </w:pPr>
      <w:r w:rsidRPr="00F01E7A">
        <w:rPr>
          <w:rFonts w:ascii="Times New Roman" w:hAnsi="Times New Roman"/>
          <w:sz w:val="24"/>
          <w:szCs w:val="24"/>
        </w:rPr>
        <w:t>Az elemezhetőség miatt, a korábbiaknak megfelelően a 2022. január 1. napjától 2022. november 14. napjáig terjedő időszakra vonatkozóan szükséges a számadatok összesítése.</w:t>
      </w:r>
    </w:p>
    <w:p w:rsidR="003407C3" w:rsidRPr="00F01E7A" w:rsidRDefault="003407C3" w:rsidP="003407C3">
      <w:pPr>
        <w:spacing w:after="0" w:line="240" w:lineRule="auto"/>
        <w:rPr>
          <w:rFonts w:ascii="Times New Roman" w:hAnsi="Times New Roman"/>
          <w:sz w:val="24"/>
          <w:szCs w:val="24"/>
        </w:rPr>
      </w:pPr>
    </w:p>
    <w:p w:rsidR="003407C3" w:rsidRPr="00F01E7A" w:rsidRDefault="003407C3" w:rsidP="003407C3">
      <w:pPr>
        <w:spacing w:after="0" w:line="240" w:lineRule="auto"/>
        <w:jc w:val="center"/>
        <w:rPr>
          <w:rFonts w:ascii="Times New Roman" w:hAnsi="Times New Roman"/>
          <w:sz w:val="24"/>
          <w:szCs w:val="24"/>
        </w:rPr>
      </w:pPr>
      <w:r w:rsidRPr="00F01E7A">
        <w:rPr>
          <w:rFonts w:ascii="Times New Roman" w:hAnsi="Times New Roman"/>
          <w:sz w:val="24"/>
          <w:szCs w:val="24"/>
        </w:rPr>
        <w:t xml:space="preserve">2022. november 14. napjáig az alábbiak szerint összesen az </w:t>
      </w:r>
      <w:r w:rsidRPr="00F01E7A">
        <w:rPr>
          <w:rFonts w:ascii="Times New Roman" w:hAnsi="Times New Roman"/>
          <w:b/>
          <w:sz w:val="24"/>
          <w:szCs w:val="24"/>
        </w:rPr>
        <w:t>ügyiratforgalom (segélyezés):</w:t>
      </w:r>
    </w:p>
    <w:p w:rsidR="003407C3" w:rsidRPr="00F01E7A" w:rsidRDefault="003407C3" w:rsidP="003407C3">
      <w:pPr>
        <w:spacing w:after="0" w:line="240" w:lineRule="auto"/>
        <w:jc w:val="both"/>
        <w:rPr>
          <w:rFonts w:ascii="Times New Roman" w:hAnsi="Times New Roman"/>
          <w:sz w:val="24"/>
          <w:szCs w:val="24"/>
        </w:rPr>
      </w:pPr>
    </w:p>
    <w:tbl>
      <w:tblPr>
        <w:tblW w:w="8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5"/>
        <w:gridCol w:w="2169"/>
        <w:gridCol w:w="1722"/>
      </w:tblGrid>
      <w:tr w:rsidR="003407C3" w:rsidRPr="00F01E7A" w:rsidTr="00A71297">
        <w:trPr>
          <w:trHeight w:val="543"/>
          <w:jc w:val="center"/>
        </w:trPr>
        <w:tc>
          <w:tcPr>
            <w:tcW w:w="5105" w:type="dxa"/>
            <w:tcBorders>
              <w:top w:val="single" w:sz="4" w:space="0" w:color="auto"/>
              <w:left w:val="single" w:sz="4" w:space="0" w:color="auto"/>
              <w:bottom w:val="single" w:sz="4" w:space="0" w:color="auto"/>
              <w:right w:val="single" w:sz="4" w:space="0" w:color="auto"/>
            </w:tcBorders>
            <w:shd w:val="clear" w:color="auto" w:fill="auto"/>
            <w:hideMark/>
          </w:tcPr>
          <w:p w:rsidR="003407C3" w:rsidRPr="00F01E7A" w:rsidRDefault="003407C3" w:rsidP="00A71297">
            <w:pPr>
              <w:spacing w:after="0" w:line="240" w:lineRule="auto"/>
              <w:jc w:val="center"/>
              <w:rPr>
                <w:rFonts w:ascii="Times New Roman" w:hAnsi="Times New Roman"/>
                <w:b/>
                <w:bCs/>
                <w:i/>
                <w:sz w:val="24"/>
                <w:szCs w:val="24"/>
              </w:rPr>
            </w:pPr>
            <w:r w:rsidRPr="00F01E7A">
              <w:rPr>
                <w:rFonts w:ascii="Times New Roman" w:hAnsi="Times New Roman"/>
                <w:b/>
                <w:bCs/>
                <w:i/>
                <w:sz w:val="24"/>
                <w:szCs w:val="24"/>
              </w:rPr>
              <w:t xml:space="preserve">Kérelmezők száma </w:t>
            </w:r>
          </w:p>
          <w:p w:rsidR="003407C3" w:rsidRPr="00F01E7A" w:rsidRDefault="003407C3" w:rsidP="00A71297">
            <w:pPr>
              <w:spacing w:after="0" w:line="240" w:lineRule="auto"/>
              <w:jc w:val="center"/>
              <w:rPr>
                <w:rFonts w:ascii="Times New Roman" w:hAnsi="Times New Roman"/>
                <w:b/>
                <w:bCs/>
                <w:sz w:val="24"/>
                <w:szCs w:val="24"/>
              </w:rPr>
            </w:pPr>
          </w:p>
        </w:tc>
        <w:tc>
          <w:tcPr>
            <w:tcW w:w="2169" w:type="dxa"/>
            <w:tcBorders>
              <w:top w:val="single" w:sz="4" w:space="0" w:color="auto"/>
              <w:left w:val="single" w:sz="4" w:space="0" w:color="auto"/>
              <w:bottom w:val="single" w:sz="4" w:space="0" w:color="auto"/>
              <w:right w:val="single" w:sz="4" w:space="0" w:color="auto"/>
            </w:tcBorders>
            <w:shd w:val="clear" w:color="auto" w:fill="auto"/>
            <w:hideMark/>
          </w:tcPr>
          <w:p w:rsidR="003407C3" w:rsidRPr="00F01E7A" w:rsidRDefault="003407C3" w:rsidP="00A71297">
            <w:pPr>
              <w:spacing w:after="0" w:line="240" w:lineRule="auto"/>
              <w:jc w:val="center"/>
              <w:rPr>
                <w:rFonts w:ascii="Times New Roman" w:hAnsi="Times New Roman"/>
                <w:b/>
                <w:bCs/>
                <w:i/>
                <w:sz w:val="24"/>
                <w:szCs w:val="24"/>
              </w:rPr>
            </w:pPr>
            <w:r w:rsidRPr="00F01E7A">
              <w:rPr>
                <w:rFonts w:ascii="Times New Roman" w:hAnsi="Times New Roman"/>
                <w:b/>
                <w:bCs/>
                <w:i/>
                <w:sz w:val="24"/>
                <w:szCs w:val="24"/>
              </w:rPr>
              <w:t xml:space="preserve">Iktatott </w:t>
            </w:r>
            <w:proofErr w:type="spellStart"/>
            <w:r w:rsidRPr="00F01E7A">
              <w:rPr>
                <w:rFonts w:ascii="Times New Roman" w:hAnsi="Times New Roman"/>
                <w:b/>
                <w:bCs/>
                <w:i/>
                <w:sz w:val="24"/>
                <w:szCs w:val="24"/>
              </w:rPr>
              <w:t>alszám</w:t>
            </w:r>
            <w:proofErr w:type="spellEnd"/>
          </w:p>
          <w:p w:rsidR="003407C3" w:rsidRPr="00F01E7A" w:rsidRDefault="003407C3" w:rsidP="00A71297">
            <w:pPr>
              <w:spacing w:after="0" w:line="240" w:lineRule="auto"/>
              <w:jc w:val="center"/>
              <w:rPr>
                <w:rFonts w:ascii="Times New Roman" w:hAnsi="Times New Roman"/>
                <w:b/>
                <w:bCs/>
                <w:sz w:val="24"/>
                <w:szCs w:val="24"/>
              </w:rPr>
            </w:pPr>
          </w:p>
        </w:tc>
        <w:tc>
          <w:tcPr>
            <w:tcW w:w="1722" w:type="dxa"/>
            <w:tcBorders>
              <w:top w:val="single" w:sz="4" w:space="0" w:color="auto"/>
              <w:left w:val="single" w:sz="4" w:space="0" w:color="auto"/>
              <w:bottom w:val="single" w:sz="4" w:space="0" w:color="auto"/>
              <w:right w:val="single" w:sz="4" w:space="0" w:color="auto"/>
            </w:tcBorders>
            <w:shd w:val="clear" w:color="auto" w:fill="auto"/>
            <w:hideMark/>
          </w:tcPr>
          <w:p w:rsidR="003407C3" w:rsidRPr="00F01E7A" w:rsidRDefault="003407C3" w:rsidP="00A71297">
            <w:pPr>
              <w:spacing w:after="0" w:line="240" w:lineRule="auto"/>
              <w:jc w:val="center"/>
              <w:rPr>
                <w:rFonts w:ascii="Times New Roman" w:hAnsi="Times New Roman"/>
                <w:b/>
                <w:bCs/>
                <w:i/>
                <w:sz w:val="24"/>
                <w:szCs w:val="24"/>
              </w:rPr>
            </w:pPr>
            <w:r w:rsidRPr="00F01E7A">
              <w:rPr>
                <w:rFonts w:ascii="Times New Roman" w:hAnsi="Times New Roman"/>
                <w:b/>
                <w:bCs/>
                <w:i/>
                <w:sz w:val="24"/>
                <w:szCs w:val="24"/>
              </w:rPr>
              <w:t>Összesen</w:t>
            </w:r>
          </w:p>
          <w:p w:rsidR="003407C3" w:rsidRPr="00F01E7A" w:rsidRDefault="003407C3" w:rsidP="00A71297">
            <w:pPr>
              <w:spacing w:after="0" w:line="240" w:lineRule="auto"/>
              <w:jc w:val="center"/>
              <w:rPr>
                <w:rFonts w:ascii="Times New Roman" w:hAnsi="Times New Roman"/>
                <w:b/>
                <w:bCs/>
                <w:sz w:val="24"/>
                <w:szCs w:val="24"/>
              </w:rPr>
            </w:pPr>
          </w:p>
        </w:tc>
      </w:tr>
      <w:tr w:rsidR="003407C3" w:rsidRPr="00F01E7A" w:rsidTr="00A71297">
        <w:trPr>
          <w:trHeight w:val="272"/>
          <w:jc w:val="center"/>
        </w:trPr>
        <w:tc>
          <w:tcPr>
            <w:tcW w:w="5105" w:type="dxa"/>
            <w:tcBorders>
              <w:top w:val="single" w:sz="4" w:space="0" w:color="auto"/>
              <w:left w:val="single" w:sz="4" w:space="0" w:color="auto"/>
              <w:bottom w:val="single" w:sz="4" w:space="0" w:color="auto"/>
              <w:right w:val="single" w:sz="4" w:space="0" w:color="auto"/>
            </w:tcBorders>
            <w:shd w:val="clear" w:color="auto" w:fill="auto"/>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1713</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7047</w:t>
            </w:r>
          </w:p>
        </w:tc>
        <w:tc>
          <w:tcPr>
            <w:tcW w:w="1722" w:type="dxa"/>
            <w:tcBorders>
              <w:top w:val="single" w:sz="4" w:space="0" w:color="auto"/>
              <w:left w:val="single" w:sz="4" w:space="0" w:color="auto"/>
              <w:bottom w:val="single" w:sz="4" w:space="0" w:color="auto"/>
              <w:right w:val="single" w:sz="4" w:space="0" w:color="auto"/>
            </w:tcBorders>
            <w:shd w:val="clear" w:color="auto" w:fill="auto"/>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8760</w:t>
            </w:r>
          </w:p>
        </w:tc>
      </w:tr>
    </w:tbl>
    <w:p w:rsidR="003407C3" w:rsidRPr="00F01E7A" w:rsidRDefault="003407C3" w:rsidP="003407C3">
      <w:pPr>
        <w:spacing w:after="0" w:line="240" w:lineRule="auto"/>
        <w:ind w:left="1701" w:hanging="1701"/>
        <w:jc w:val="center"/>
        <w:rPr>
          <w:rFonts w:ascii="Times New Roman" w:hAnsi="Times New Roman"/>
          <w:b/>
          <w:sz w:val="24"/>
          <w:szCs w:val="24"/>
        </w:rPr>
      </w:pPr>
    </w:p>
    <w:p w:rsidR="003407C3" w:rsidRDefault="003407C3" w:rsidP="003407C3">
      <w:pPr>
        <w:spacing w:after="0" w:line="240" w:lineRule="auto"/>
        <w:rPr>
          <w:rFonts w:ascii="Times New Roman" w:hAnsi="Times New Roman"/>
          <w:color w:val="000000"/>
          <w:sz w:val="24"/>
          <w:szCs w:val="24"/>
        </w:rPr>
      </w:pPr>
    </w:p>
    <w:p w:rsidR="003A4742" w:rsidRDefault="003A4742" w:rsidP="003407C3">
      <w:pPr>
        <w:spacing w:after="0" w:line="240" w:lineRule="auto"/>
        <w:rPr>
          <w:rFonts w:ascii="Times New Roman" w:hAnsi="Times New Roman"/>
          <w:color w:val="000000"/>
          <w:sz w:val="24"/>
          <w:szCs w:val="24"/>
        </w:rPr>
      </w:pPr>
    </w:p>
    <w:p w:rsidR="003A4742" w:rsidRPr="00F01E7A" w:rsidRDefault="003A4742" w:rsidP="003407C3">
      <w:pPr>
        <w:spacing w:after="0" w:line="240" w:lineRule="auto"/>
        <w:rPr>
          <w:rFonts w:ascii="Times New Roman" w:hAnsi="Times New Roman"/>
          <w:color w:val="000000"/>
          <w:sz w:val="24"/>
          <w:szCs w:val="24"/>
        </w:rPr>
      </w:pPr>
    </w:p>
    <w:p w:rsidR="003A4742" w:rsidRPr="00F01E7A" w:rsidRDefault="003A4742" w:rsidP="003A4742">
      <w:pPr>
        <w:spacing w:after="0" w:line="240" w:lineRule="auto"/>
        <w:ind w:left="1701" w:hanging="1701"/>
        <w:jc w:val="center"/>
        <w:rPr>
          <w:rFonts w:ascii="Times New Roman" w:hAnsi="Times New Roman"/>
          <w:b/>
          <w:sz w:val="24"/>
          <w:szCs w:val="24"/>
        </w:rPr>
      </w:pPr>
      <w:r w:rsidRPr="00F01E7A">
        <w:rPr>
          <w:rFonts w:ascii="Times New Roman" w:hAnsi="Times New Roman"/>
          <w:b/>
          <w:sz w:val="24"/>
          <w:szCs w:val="24"/>
        </w:rPr>
        <w:t>2022. évi pénzforgalom (csak segélyezés)</w:t>
      </w:r>
    </w:p>
    <w:p w:rsidR="003A4742" w:rsidRPr="00F01E7A" w:rsidRDefault="003A4742" w:rsidP="003A4742">
      <w:pPr>
        <w:spacing w:after="0" w:line="240" w:lineRule="auto"/>
        <w:ind w:left="1701" w:hanging="1701"/>
        <w:jc w:val="center"/>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5"/>
        <w:gridCol w:w="4647"/>
      </w:tblGrid>
      <w:tr w:rsidR="003A4742" w:rsidRPr="00F01E7A" w:rsidTr="00727DFE">
        <w:tc>
          <w:tcPr>
            <w:tcW w:w="4425" w:type="dxa"/>
            <w:shd w:val="clear" w:color="auto" w:fill="auto"/>
          </w:tcPr>
          <w:p w:rsidR="003A4742" w:rsidRPr="00F01E7A" w:rsidRDefault="003A4742" w:rsidP="00727DFE">
            <w:pPr>
              <w:spacing w:after="0" w:line="240" w:lineRule="auto"/>
              <w:jc w:val="center"/>
              <w:rPr>
                <w:rFonts w:ascii="Times New Roman" w:hAnsi="Times New Roman"/>
                <w:b/>
                <w:i/>
                <w:sz w:val="24"/>
                <w:szCs w:val="24"/>
              </w:rPr>
            </w:pPr>
            <w:r w:rsidRPr="00F01E7A">
              <w:rPr>
                <w:rFonts w:ascii="Times New Roman" w:hAnsi="Times New Roman"/>
                <w:b/>
                <w:i/>
                <w:sz w:val="24"/>
                <w:szCs w:val="24"/>
              </w:rPr>
              <w:t>Segély előirányzat</w:t>
            </w:r>
          </w:p>
        </w:tc>
        <w:tc>
          <w:tcPr>
            <w:tcW w:w="4647" w:type="dxa"/>
            <w:shd w:val="clear" w:color="auto" w:fill="auto"/>
          </w:tcPr>
          <w:p w:rsidR="003A4742" w:rsidRPr="00F01E7A" w:rsidRDefault="003A4742" w:rsidP="00727DFE">
            <w:pPr>
              <w:spacing w:after="0" w:line="240" w:lineRule="auto"/>
              <w:jc w:val="center"/>
              <w:rPr>
                <w:rFonts w:ascii="Times New Roman" w:hAnsi="Times New Roman"/>
                <w:b/>
                <w:i/>
                <w:sz w:val="24"/>
                <w:szCs w:val="24"/>
              </w:rPr>
            </w:pPr>
            <w:r w:rsidRPr="00F01E7A">
              <w:rPr>
                <w:rFonts w:ascii="Times New Roman" w:hAnsi="Times New Roman"/>
                <w:b/>
                <w:i/>
                <w:sz w:val="24"/>
                <w:szCs w:val="24"/>
              </w:rPr>
              <w:t>Pénzforgalom 11.14.-ig</w:t>
            </w:r>
          </w:p>
          <w:p w:rsidR="003A4742" w:rsidRPr="00F01E7A" w:rsidRDefault="003A4742" w:rsidP="00727DFE">
            <w:pPr>
              <w:spacing w:after="0" w:line="240" w:lineRule="auto"/>
              <w:jc w:val="center"/>
              <w:rPr>
                <w:rFonts w:ascii="Times New Roman" w:hAnsi="Times New Roman"/>
                <w:b/>
                <w:i/>
                <w:sz w:val="24"/>
                <w:szCs w:val="24"/>
              </w:rPr>
            </w:pPr>
          </w:p>
        </w:tc>
      </w:tr>
      <w:tr w:rsidR="003A4742" w:rsidRPr="00F01E7A" w:rsidTr="00727DFE">
        <w:tc>
          <w:tcPr>
            <w:tcW w:w="4425" w:type="dxa"/>
            <w:shd w:val="clear" w:color="auto" w:fill="auto"/>
          </w:tcPr>
          <w:p w:rsidR="003A4742" w:rsidRPr="00F01E7A" w:rsidRDefault="003A4742" w:rsidP="00727DFE">
            <w:pPr>
              <w:spacing w:after="0" w:line="240" w:lineRule="auto"/>
              <w:jc w:val="center"/>
              <w:rPr>
                <w:rFonts w:ascii="Times New Roman" w:hAnsi="Times New Roman"/>
                <w:b/>
                <w:sz w:val="24"/>
                <w:szCs w:val="24"/>
              </w:rPr>
            </w:pPr>
            <w:r w:rsidRPr="00F01E7A">
              <w:rPr>
                <w:rFonts w:ascii="Times New Roman" w:hAnsi="Times New Roman"/>
                <w:sz w:val="24"/>
                <w:szCs w:val="24"/>
              </w:rPr>
              <w:t>126.600.000 Ft</w:t>
            </w:r>
          </w:p>
        </w:tc>
        <w:tc>
          <w:tcPr>
            <w:tcW w:w="4647" w:type="dxa"/>
            <w:shd w:val="clear" w:color="auto" w:fill="auto"/>
          </w:tcPr>
          <w:p w:rsidR="003A4742" w:rsidRPr="00F01E7A" w:rsidRDefault="003A4742" w:rsidP="00727DFE">
            <w:pPr>
              <w:spacing w:after="0" w:line="240" w:lineRule="auto"/>
              <w:jc w:val="center"/>
              <w:rPr>
                <w:rFonts w:ascii="Times New Roman" w:hAnsi="Times New Roman"/>
                <w:b/>
                <w:sz w:val="24"/>
                <w:szCs w:val="24"/>
              </w:rPr>
            </w:pPr>
            <w:r w:rsidRPr="00F01E7A">
              <w:rPr>
                <w:rFonts w:ascii="Times New Roman" w:hAnsi="Times New Roman"/>
                <w:sz w:val="24"/>
                <w:szCs w:val="24"/>
              </w:rPr>
              <w:t>61.</w:t>
            </w:r>
            <w:r>
              <w:rPr>
                <w:rFonts w:ascii="Times New Roman" w:hAnsi="Times New Roman"/>
                <w:sz w:val="24"/>
                <w:szCs w:val="24"/>
              </w:rPr>
              <w:t>243</w:t>
            </w:r>
            <w:r w:rsidRPr="00F01E7A">
              <w:rPr>
                <w:rFonts w:ascii="Times New Roman" w:hAnsi="Times New Roman"/>
                <w:sz w:val="24"/>
                <w:szCs w:val="24"/>
              </w:rPr>
              <w:t>.294 Ft</w:t>
            </w:r>
          </w:p>
        </w:tc>
      </w:tr>
    </w:tbl>
    <w:p w:rsidR="003A4742" w:rsidRPr="00F01E7A" w:rsidRDefault="003A4742" w:rsidP="003A4742">
      <w:pPr>
        <w:spacing w:after="0" w:line="240" w:lineRule="auto"/>
        <w:rPr>
          <w:rFonts w:ascii="Times New Roman" w:hAnsi="Times New Roman"/>
          <w:color w:val="000000"/>
          <w:sz w:val="24"/>
          <w:szCs w:val="24"/>
        </w:rPr>
      </w:pPr>
    </w:p>
    <w:p w:rsidR="003407C3" w:rsidRPr="00F01E7A" w:rsidRDefault="003407C3" w:rsidP="003407C3">
      <w:pPr>
        <w:spacing w:after="0" w:line="240" w:lineRule="auto"/>
        <w:rPr>
          <w:rFonts w:ascii="Times New Roman" w:hAnsi="Times New Roman"/>
          <w:b/>
          <w:color w:val="000000"/>
          <w:sz w:val="24"/>
          <w:szCs w:val="24"/>
          <w:u w:val="single"/>
        </w:rPr>
      </w:pPr>
    </w:p>
    <w:p w:rsidR="003A4742" w:rsidRPr="00F01E7A" w:rsidRDefault="003A4742" w:rsidP="003A4742">
      <w:pPr>
        <w:spacing w:after="0"/>
        <w:jc w:val="both"/>
        <w:rPr>
          <w:rFonts w:ascii="Times New Roman" w:hAnsi="Times New Roman"/>
          <w:sz w:val="24"/>
          <w:szCs w:val="24"/>
        </w:rPr>
      </w:pPr>
      <w:r w:rsidRPr="00F01E7A">
        <w:rPr>
          <w:rFonts w:ascii="Times New Roman" w:hAnsi="Times New Roman"/>
          <w:sz w:val="24"/>
          <w:szCs w:val="24"/>
        </w:rPr>
        <w:t xml:space="preserve">A fentiekben hivatkozott rendeletmódosítás  azért vált szükségessé, hogy a kiüresedett támogatási formák helyett új támogatási formákat, illetve a meglévő támogatások </w:t>
      </w:r>
      <w:proofErr w:type="gramStart"/>
      <w:r w:rsidRPr="00F01E7A">
        <w:rPr>
          <w:rFonts w:ascii="Times New Roman" w:hAnsi="Times New Roman"/>
          <w:sz w:val="24"/>
          <w:szCs w:val="24"/>
        </w:rPr>
        <w:t>átstrukturálásával</w:t>
      </w:r>
      <w:proofErr w:type="gramEnd"/>
      <w:r w:rsidRPr="00F01E7A">
        <w:rPr>
          <w:rFonts w:ascii="Times New Roman" w:hAnsi="Times New Roman"/>
          <w:sz w:val="24"/>
          <w:szCs w:val="24"/>
        </w:rPr>
        <w:t xml:space="preserve"> sokkal korszerűbb, a  valós igényekre reagáló kerületi szociális támogatási rendszert hozzunk létre. Jelenleg egy folyamat elején tartunk, és bízunk abban, hogy a jogosultsági feltételek változása, a jövedelemhatárok emelése, valamint </w:t>
      </w:r>
      <w:r>
        <w:rPr>
          <w:rFonts w:ascii="Times New Roman" w:hAnsi="Times New Roman"/>
          <w:sz w:val="24"/>
          <w:szCs w:val="24"/>
        </w:rPr>
        <w:t xml:space="preserve">az </w:t>
      </w:r>
      <w:r w:rsidRPr="00F01E7A">
        <w:rPr>
          <w:rFonts w:ascii="Times New Roman" w:hAnsi="Times New Roman"/>
          <w:sz w:val="24"/>
          <w:szCs w:val="24"/>
        </w:rPr>
        <w:t xml:space="preserve">egyes </w:t>
      </w:r>
      <w:r>
        <w:rPr>
          <w:rFonts w:ascii="Times New Roman" w:hAnsi="Times New Roman"/>
          <w:sz w:val="24"/>
          <w:szCs w:val="24"/>
        </w:rPr>
        <w:t xml:space="preserve">támogatások </w:t>
      </w:r>
      <w:r w:rsidRPr="00F01E7A">
        <w:rPr>
          <w:rFonts w:ascii="Times New Roman" w:hAnsi="Times New Roman"/>
          <w:sz w:val="24"/>
          <w:szCs w:val="24"/>
        </w:rPr>
        <w:t>típus</w:t>
      </w:r>
      <w:r>
        <w:rPr>
          <w:rFonts w:ascii="Times New Roman" w:hAnsi="Times New Roman"/>
          <w:sz w:val="24"/>
          <w:szCs w:val="24"/>
        </w:rPr>
        <w:t>ai</w:t>
      </w:r>
      <w:r w:rsidRPr="00F01E7A">
        <w:rPr>
          <w:rFonts w:ascii="Times New Roman" w:hAnsi="Times New Roman"/>
          <w:sz w:val="24"/>
          <w:szCs w:val="24"/>
        </w:rPr>
        <w:t xml:space="preserve">nál a nyújtható </w:t>
      </w:r>
      <w:r>
        <w:rPr>
          <w:rFonts w:ascii="Times New Roman" w:hAnsi="Times New Roman"/>
          <w:sz w:val="24"/>
          <w:szCs w:val="24"/>
        </w:rPr>
        <w:t>pénzbeli ellátások</w:t>
      </w:r>
      <w:r w:rsidRPr="00F01E7A">
        <w:rPr>
          <w:rFonts w:ascii="Times New Roman" w:hAnsi="Times New Roman"/>
          <w:sz w:val="24"/>
          <w:szCs w:val="24"/>
        </w:rPr>
        <w:t xml:space="preserve"> mértékének növekedése nagyobb ügyfélelérést vonz maga után.  </w:t>
      </w:r>
    </w:p>
    <w:p w:rsidR="003407C3" w:rsidRPr="00F01E7A" w:rsidRDefault="003407C3" w:rsidP="003407C3">
      <w:pPr>
        <w:spacing w:after="0" w:line="240" w:lineRule="auto"/>
        <w:rPr>
          <w:rFonts w:ascii="Times New Roman" w:hAnsi="Times New Roman"/>
          <w:b/>
          <w:color w:val="000000"/>
          <w:sz w:val="24"/>
          <w:szCs w:val="24"/>
          <w:u w:val="single"/>
        </w:rPr>
      </w:pPr>
    </w:p>
    <w:p w:rsidR="003407C3" w:rsidRPr="00F01E7A" w:rsidRDefault="003407C3" w:rsidP="003407C3">
      <w:pPr>
        <w:spacing w:after="0" w:line="240" w:lineRule="auto"/>
        <w:rPr>
          <w:rFonts w:ascii="Times New Roman" w:hAnsi="Times New Roman"/>
          <w:b/>
          <w:color w:val="000000"/>
          <w:sz w:val="24"/>
          <w:szCs w:val="24"/>
          <w:u w:val="single"/>
        </w:rPr>
      </w:pPr>
    </w:p>
    <w:p w:rsidR="003407C3" w:rsidRPr="00F01E7A" w:rsidRDefault="003407C3" w:rsidP="003407C3">
      <w:pPr>
        <w:spacing w:after="0" w:line="240" w:lineRule="auto"/>
        <w:jc w:val="both"/>
        <w:rPr>
          <w:rFonts w:ascii="Times New Roman" w:hAnsi="Times New Roman"/>
          <w:b/>
          <w:color w:val="000000"/>
          <w:sz w:val="24"/>
          <w:szCs w:val="24"/>
          <w:u w:val="single"/>
        </w:rPr>
      </w:pPr>
      <w:r w:rsidRPr="00F01E7A">
        <w:rPr>
          <w:rFonts w:ascii="Times New Roman" w:hAnsi="Times New Roman"/>
          <w:b/>
          <w:color w:val="000000"/>
          <w:sz w:val="24"/>
          <w:szCs w:val="24"/>
          <w:u w:val="single"/>
        </w:rPr>
        <w:t>III/2. Pénzbeli ellátásokkal és támogatásokkal kapcsolatos feladatok (2022.01.01. – 2022.11.14.)</w:t>
      </w: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jc w:val="center"/>
        <w:rPr>
          <w:rFonts w:ascii="Times New Roman" w:hAnsi="Times New Roman"/>
          <w:b/>
          <w:sz w:val="24"/>
          <w:szCs w:val="24"/>
        </w:rPr>
      </w:pPr>
      <w:r w:rsidRPr="00F01E7A">
        <w:rPr>
          <w:rFonts w:ascii="Times New Roman" w:hAnsi="Times New Roman"/>
          <w:b/>
          <w:sz w:val="24"/>
          <w:szCs w:val="24"/>
        </w:rPr>
        <w:t>Adatok részletezése támogatási formákra bontva</w:t>
      </w:r>
    </w:p>
    <w:p w:rsidR="003407C3" w:rsidRPr="00F01E7A" w:rsidRDefault="003407C3" w:rsidP="003407C3">
      <w:pPr>
        <w:spacing w:after="0" w:line="240" w:lineRule="auto"/>
        <w:rPr>
          <w:rFonts w:ascii="Times New Roman" w:hAnsi="Times New Roman"/>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i/>
          <w:sz w:val="24"/>
          <w:szCs w:val="24"/>
        </w:rPr>
        <w:t>Települési támogatás –</w:t>
      </w:r>
      <w:r w:rsidRPr="00F01E7A">
        <w:rPr>
          <w:rFonts w:ascii="Times New Roman" w:hAnsi="Times New Roman"/>
          <w:b/>
          <w:i/>
          <w:sz w:val="24"/>
          <w:szCs w:val="24"/>
        </w:rPr>
        <w:t xml:space="preserve"> a lakásfenntartásának költségeihez *</w:t>
      </w:r>
    </w:p>
    <w:p w:rsidR="003407C3" w:rsidRPr="00F01E7A" w:rsidRDefault="003407C3" w:rsidP="003407C3">
      <w:pPr>
        <w:spacing w:after="0" w:line="240" w:lineRule="auto"/>
        <w:jc w:val="center"/>
        <w:rPr>
          <w:rFonts w:ascii="Times New Roman" w:hAnsi="Times New Roman"/>
          <w:b/>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 xml:space="preserve">Kérelmezők száma </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206</w:t>
            </w:r>
          </w:p>
        </w:tc>
      </w:tr>
      <w:tr w:rsidR="003407C3" w:rsidRPr="00F01E7A" w:rsidTr="00A71297">
        <w:tc>
          <w:tcPr>
            <w:tcW w:w="4111" w:type="dxa"/>
            <w:shd w:val="clear" w:color="auto" w:fill="FFFFFF"/>
            <w:hideMark/>
          </w:tcPr>
          <w:p w:rsidR="003407C3" w:rsidRPr="00F01E7A" w:rsidRDefault="003407C3" w:rsidP="00A71297">
            <w:pPr>
              <w:spacing w:after="0" w:line="240" w:lineRule="auto"/>
              <w:ind w:left="1416" w:hanging="1416"/>
              <w:jc w:val="center"/>
              <w:rPr>
                <w:rFonts w:ascii="Times New Roman" w:hAnsi="Times New Roman"/>
                <w:sz w:val="24"/>
                <w:szCs w:val="24"/>
              </w:rPr>
            </w:pPr>
            <w:r w:rsidRPr="00F01E7A">
              <w:rPr>
                <w:rFonts w:ascii="Times New Roman" w:hAnsi="Times New Roman"/>
                <w:sz w:val="24"/>
                <w:szCs w:val="24"/>
              </w:rPr>
              <w:t>Támogatásra kifizetett összeg</w:t>
            </w:r>
          </w:p>
        </w:tc>
        <w:tc>
          <w:tcPr>
            <w:tcW w:w="5069" w:type="dxa"/>
            <w:shd w:val="clear" w:color="auto" w:fill="FFFFFF"/>
          </w:tcPr>
          <w:p w:rsidR="003407C3" w:rsidRPr="00F01E7A" w:rsidRDefault="003407C3" w:rsidP="00A71297">
            <w:pPr>
              <w:spacing w:after="0" w:line="240" w:lineRule="auto"/>
              <w:ind w:left="1416" w:hanging="1416"/>
              <w:jc w:val="center"/>
              <w:rPr>
                <w:rFonts w:ascii="Times New Roman" w:hAnsi="Times New Roman"/>
                <w:sz w:val="24"/>
                <w:szCs w:val="24"/>
              </w:rPr>
            </w:pPr>
            <w:r w:rsidRPr="00F01E7A">
              <w:rPr>
                <w:rFonts w:ascii="Times New Roman" w:hAnsi="Times New Roman"/>
                <w:sz w:val="24"/>
                <w:szCs w:val="24"/>
              </w:rPr>
              <w:t>7.290.000 Ft</w:t>
            </w:r>
          </w:p>
        </w:tc>
      </w:tr>
      <w:tr w:rsidR="003407C3" w:rsidRPr="00F01E7A" w:rsidTr="00A71297">
        <w:trPr>
          <w:trHeight w:val="377"/>
        </w:trPr>
        <w:tc>
          <w:tcPr>
            <w:tcW w:w="4111" w:type="dxa"/>
            <w:shd w:val="clear" w:color="auto" w:fill="D0CECE"/>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 xml:space="preserve">Támogatásban részesülők száma </w:t>
            </w:r>
          </w:p>
        </w:tc>
        <w:tc>
          <w:tcPr>
            <w:tcW w:w="5069" w:type="dxa"/>
            <w:shd w:val="clear" w:color="auto" w:fill="D0CECE"/>
            <w:vAlign w:val="center"/>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157</w:t>
            </w:r>
          </w:p>
        </w:tc>
      </w:tr>
    </w:tbl>
    <w:p w:rsidR="003407C3" w:rsidRPr="00F01E7A" w:rsidRDefault="003407C3" w:rsidP="003407C3">
      <w:pPr>
        <w:spacing w:after="0" w:line="240" w:lineRule="auto"/>
        <w:rPr>
          <w:rFonts w:ascii="Times New Roman" w:hAnsi="Times New Roman"/>
          <w:i/>
          <w:sz w:val="24"/>
          <w:szCs w:val="24"/>
        </w:rPr>
      </w:pPr>
      <w:r w:rsidRPr="00F01E7A">
        <w:rPr>
          <w:rFonts w:ascii="Times New Roman" w:hAnsi="Times New Roman"/>
          <w:i/>
          <w:sz w:val="24"/>
          <w:szCs w:val="24"/>
        </w:rPr>
        <w:t xml:space="preserve">* a támogatás elnevezése lakásfenntartási települési támogatások névre változott, melynek keretében díjhátralékkal nem rendelkező háztartások részéről a rendeletmódosítás hatályba lépését követő időszakban, azaz 2022. 09. 23. napjától 2022. 11. 14. napjáig 19 kérelem és 19 megállapítás született, valamint díjhátralékkal rendelkező háztartások részéről 1 kérelem és 1 megállapítás született, a támogatás összege a korábbi havi 5000 Ft-ról, havi 15.000 Ft-ra változott.                               </w:t>
      </w:r>
    </w:p>
    <w:p w:rsidR="003407C3" w:rsidRPr="00F01E7A" w:rsidRDefault="003407C3" w:rsidP="003407C3">
      <w:pPr>
        <w:spacing w:after="0" w:line="240" w:lineRule="auto"/>
        <w:jc w:val="center"/>
        <w:rPr>
          <w:rFonts w:ascii="Times New Roman" w:hAnsi="Times New Roman"/>
          <w:i/>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i/>
          <w:sz w:val="24"/>
          <w:szCs w:val="24"/>
        </w:rPr>
        <w:lastRenderedPageBreak/>
        <w:t>Települési támogatás</w:t>
      </w:r>
      <w:r w:rsidRPr="00F01E7A">
        <w:rPr>
          <w:rFonts w:ascii="Times New Roman" w:hAnsi="Times New Roman"/>
          <w:b/>
          <w:i/>
          <w:sz w:val="24"/>
          <w:szCs w:val="24"/>
        </w:rPr>
        <w:t xml:space="preserve"> - adósságrendezéshez</w:t>
      </w:r>
    </w:p>
    <w:p w:rsidR="003407C3" w:rsidRPr="00F01E7A" w:rsidRDefault="003407C3" w:rsidP="003407C3">
      <w:pPr>
        <w:spacing w:after="0" w:line="240" w:lineRule="auto"/>
        <w:jc w:val="center"/>
        <w:rPr>
          <w:rFonts w:ascii="Times New Roman" w:hAnsi="Times New Roman"/>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 xml:space="preserve">Kérelmezők száma </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4</w:t>
            </w:r>
          </w:p>
        </w:tc>
      </w:tr>
      <w:tr w:rsidR="003407C3" w:rsidRPr="00F01E7A" w:rsidTr="00A71297">
        <w:tc>
          <w:tcPr>
            <w:tcW w:w="4111" w:type="dxa"/>
            <w:shd w:val="clear" w:color="auto" w:fill="FFFFFF"/>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kifizetett összeg</w:t>
            </w:r>
          </w:p>
        </w:tc>
        <w:tc>
          <w:tcPr>
            <w:tcW w:w="5069"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692.645 Ft</w:t>
            </w:r>
          </w:p>
        </w:tc>
      </w:tr>
      <w:tr w:rsidR="003407C3" w:rsidRPr="00F01E7A" w:rsidTr="00A71297">
        <w:trPr>
          <w:trHeight w:val="377"/>
        </w:trPr>
        <w:tc>
          <w:tcPr>
            <w:tcW w:w="4111" w:type="dxa"/>
            <w:shd w:val="clear" w:color="auto" w:fill="D0CECE"/>
          </w:tcPr>
          <w:p w:rsidR="003407C3" w:rsidRPr="00F01E7A" w:rsidRDefault="003407C3" w:rsidP="00A71297">
            <w:pPr>
              <w:spacing w:after="0" w:line="240" w:lineRule="auto"/>
              <w:ind w:left="1416" w:hanging="1416"/>
              <w:jc w:val="center"/>
              <w:rPr>
                <w:rFonts w:ascii="Times New Roman" w:hAnsi="Times New Roman"/>
                <w:sz w:val="24"/>
                <w:szCs w:val="24"/>
              </w:rPr>
            </w:pPr>
            <w:r w:rsidRPr="00F01E7A">
              <w:rPr>
                <w:rFonts w:ascii="Times New Roman" w:hAnsi="Times New Roman"/>
                <w:sz w:val="24"/>
                <w:szCs w:val="24"/>
              </w:rPr>
              <w:t xml:space="preserve">Támogatásban részesülők száma </w:t>
            </w:r>
          </w:p>
        </w:tc>
        <w:tc>
          <w:tcPr>
            <w:tcW w:w="5069" w:type="dxa"/>
            <w:shd w:val="clear" w:color="auto" w:fill="D0CECE"/>
            <w:vAlign w:val="center"/>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3</w:t>
            </w:r>
          </w:p>
        </w:tc>
      </w:tr>
    </w:tbl>
    <w:p w:rsidR="003407C3" w:rsidRPr="00F01E7A" w:rsidRDefault="003407C3" w:rsidP="003407C3">
      <w:pPr>
        <w:spacing w:after="0" w:line="240" w:lineRule="auto"/>
        <w:rPr>
          <w:rFonts w:ascii="Times New Roman" w:hAnsi="Times New Roman"/>
          <w:i/>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i/>
          <w:sz w:val="24"/>
          <w:szCs w:val="24"/>
        </w:rPr>
        <w:t>Települési támogatás</w:t>
      </w:r>
      <w:r w:rsidRPr="00F01E7A">
        <w:rPr>
          <w:rFonts w:ascii="Times New Roman" w:hAnsi="Times New Roman"/>
          <w:b/>
          <w:i/>
          <w:sz w:val="24"/>
          <w:szCs w:val="24"/>
        </w:rPr>
        <w:t xml:space="preserve"> – gyógyszerkiadások viseléséhez*</w:t>
      </w:r>
    </w:p>
    <w:p w:rsidR="003407C3" w:rsidRPr="00F01E7A" w:rsidRDefault="003407C3" w:rsidP="003407C3">
      <w:pPr>
        <w:spacing w:after="0" w:line="240" w:lineRule="auto"/>
        <w:jc w:val="center"/>
        <w:rPr>
          <w:rFonts w:ascii="Times New Roman" w:hAnsi="Times New Roman"/>
          <w:b/>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250</w:t>
            </w:r>
          </w:p>
        </w:tc>
      </w:tr>
      <w:tr w:rsidR="003407C3" w:rsidRPr="00F01E7A" w:rsidTr="00A71297">
        <w:tc>
          <w:tcPr>
            <w:tcW w:w="4111" w:type="dxa"/>
            <w:shd w:val="clear" w:color="auto" w:fill="FFFFFF"/>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pénzben kifizetett összeg</w:t>
            </w:r>
          </w:p>
        </w:tc>
        <w:tc>
          <w:tcPr>
            <w:tcW w:w="5069"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8.160.665 Ft</w:t>
            </w:r>
          </w:p>
        </w:tc>
      </w:tr>
      <w:tr w:rsidR="003407C3" w:rsidRPr="00F01E7A" w:rsidTr="00A71297">
        <w:trPr>
          <w:trHeight w:val="377"/>
        </w:trPr>
        <w:tc>
          <w:tcPr>
            <w:tcW w:w="4111"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 xml:space="preserve">Támogatásban részesülők száma </w:t>
            </w:r>
          </w:p>
        </w:tc>
        <w:tc>
          <w:tcPr>
            <w:tcW w:w="5069" w:type="dxa"/>
            <w:shd w:val="clear" w:color="auto" w:fill="D0CECE"/>
            <w:vAlign w:val="center"/>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199</w:t>
            </w:r>
          </w:p>
        </w:tc>
      </w:tr>
    </w:tbl>
    <w:p w:rsidR="003407C3" w:rsidRPr="00F01E7A" w:rsidRDefault="003407C3" w:rsidP="003407C3">
      <w:pPr>
        <w:spacing w:after="0" w:line="240" w:lineRule="auto"/>
        <w:jc w:val="both"/>
        <w:rPr>
          <w:rFonts w:ascii="Times New Roman" w:hAnsi="Times New Roman"/>
          <w:i/>
          <w:sz w:val="24"/>
          <w:szCs w:val="24"/>
        </w:rPr>
      </w:pPr>
      <w:r w:rsidRPr="00F01E7A">
        <w:rPr>
          <w:rFonts w:ascii="Times New Roman" w:hAnsi="Times New Roman"/>
          <w:i/>
          <w:sz w:val="24"/>
          <w:szCs w:val="24"/>
        </w:rPr>
        <w:t>*a támogatás elnevezése gyógyszerkiadásokhoz és gyógyászati segédeszköz vásárlásához nyújtott települési támogatásra változott, a 2022. 09. 2</w:t>
      </w:r>
      <w:r w:rsidR="003A4742">
        <w:rPr>
          <w:rFonts w:ascii="Times New Roman" w:hAnsi="Times New Roman"/>
          <w:i/>
          <w:sz w:val="24"/>
          <w:szCs w:val="24"/>
        </w:rPr>
        <w:t>3</w:t>
      </w:r>
      <w:r w:rsidRPr="00F01E7A">
        <w:rPr>
          <w:rFonts w:ascii="Times New Roman" w:hAnsi="Times New Roman"/>
          <w:i/>
          <w:sz w:val="24"/>
          <w:szCs w:val="24"/>
        </w:rPr>
        <w:t>-i rendeletmódosítással beépítésre került a szemüveg vásárlásához nyújtott támogatás</w:t>
      </w:r>
    </w:p>
    <w:p w:rsidR="003407C3" w:rsidRPr="00F01E7A" w:rsidRDefault="003407C3" w:rsidP="003407C3">
      <w:pPr>
        <w:spacing w:after="0" w:line="240" w:lineRule="auto"/>
        <w:jc w:val="center"/>
        <w:rPr>
          <w:rFonts w:ascii="Times New Roman" w:hAnsi="Times New Roman"/>
          <w:i/>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i/>
          <w:sz w:val="24"/>
          <w:szCs w:val="24"/>
        </w:rPr>
        <w:t>Települési támogatás</w:t>
      </w:r>
      <w:r w:rsidRPr="00F01E7A">
        <w:rPr>
          <w:rFonts w:ascii="Times New Roman" w:hAnsi="Times New Roman"/>
          <w:b/>
          <w:i/>
          <w:sz w:val="24"/>
          <w:szCs w:val="24"/>
        </w:rPr>
        <w:t xml:space="preserve"> – átmeneti vagy tartós létfenntartási gondhoz</w:t>
      </w:r>
    </w:p>
    <w:p w:rsidR="003407C3" w:rsidRPr="00F01E7A" w:rsidRDefault="003407C3" w:rsidP="003407C3">
      <w:pPr>
        <w:spacing w:after="0" w:line="240" w:lineRule="auto"/>
        <w:jc w:val="center"/>
        <w:rPr>
          <w:rFonts w:ascii="Times New Roman" w:hAnsi="Times New Roman"/>
          <w:b/>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512</w:t>
            </w:r>
          </w:p>
        </w:tc>
      </w:tr>
      <w:tr w:rsidR="003407C3" w:rsidRPr="00F01E7A" w:rsidTr="00A71297">
        <w:tc>
          <w:tcPr>
            <w:tcW w:w="4111" w:type="dxa"/>
            <w:shd w:val="clear" w:color="auto" w:fill="FFFFFF"/>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pénzben kifizetett összeg</w:t>
            </w:r>
          </w:p>
        </w:tc>
        <w:tc>
          <w:tcPr>
            <w:tcW w:w="5069"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18.545.686 Ft</w:t>
            </w:r>
          </w:p>
        </w:tc>
      </w:tr>
      <w:tr w:rsidR="003407C3" w:rsidRPr="00F01E7A" w:rsidTr="00A71297">
        <w:trPr>
          <w:trHeight w:val="377"/>
        </w:trPr>
        <w:tc>
          <w:tcPr>
            <w:tcW w:w="4111"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 xml:space="preserve">Támogatásban részesülők száma </w:t>
            </w:r>
          </w:p>
        </w:tc>
        <w:tc>
          <w:tcPr>
            <w:tcW w:w="5069" w:type="dxa"/>
            <w:shd w:val="clear" w:color="auto" w:fill="D0CECE"/>
            <w:vAlign w:val="center"/>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427</w:t>
            </w:r>
          </w:p>
        </w:tc>
      </w:tr>
    </w:tbl>
    <w:p w:rsidR="003407C3" w:rsidRPr="00F01E7A" w:rsidRDefault="003407C3" w:rsidP="003407C3">
      <w:pPr>
        <w:spacing w:after="0" w:line="240" w:lineRule="auto"/>
        <w:rPr>
          <w:rFonts w:ascii="Times New Roman" w:hAnsi="Times New Roman"/>
          <w:i/>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i/>
          <w:sz w:val="24"/>
          <w:szCs w:val="24"/>
        </w:rPr>
        <w:t>Települési támogatás</w:t>
      </w:r>
      <w:r w:rsidRPr="00F01E7A">
        <w:rPr>
          <w:rFonts w:ascii="Times New Roman" w:hAnsi="Times New Roman"/>
          <w:b/>
          <w:i/>
          <w:sz w:val="24"/>
          <w:szCs w:val="24"/>
        </w:rPr>
        <w:t xml:space="preserve"> - temetési költségekhez</w:t>
      </w:r>
    </w:p>
    <w:p w:rsidR="003407C3" w:rsidRPr="00F01E7A" w:rsidRDefault="003407C3" w:rsidP="003407C3">
      <w:pPr>
        <w:spacing w:after="0" w:line="240" w:lineRule="auto"/>
        <w:jc w:val="center"/>
        <w:rPr>
          <w:rFonts w:ascii="Times New Roman" w:hAnsi="Times New Roman"/>
          <w:b/>
          <w:sz w:val="24"/>
          <w:szCs w:val="24"/>
        </w:rPr>
      </w:pPr>
    </w:p>
    <w:tbl>
      <w:tblPr>
        <w:tblW w:w="9180" w:type="dxa"/>
        <w:tblBorders>
          <w:insideH w:val="single" w:sz="18" w:space="0" w:color="FFFFFF"/>
          <w:insideV w:val="single" w:sz="18" w:space="0" w:color="FFFFFF"/>
        </w:tblBorders>
        <w:tblLayout w:type="fixed"/>
        <w:tblLook w:val="01E0" w:firstRow="1" w:lastRow="1" w:firstColumn="1" w:lastColumn="1" w:noHBand="0" w:noVBand="0"/>
      </w:tblPr>
      <w:tblGrid>
        <w:gridCol w:w="4240"/>
        <w:gridCol w:w="4940"/>
      </w:tblGrid>
      <w:tr w:rsidR="003407C3" w:rsidRPr="00F01E7A" w:rsidTr="00A71297">
        <w:trPr>
          <w:trHeight w:val="506"/>
        </w:trPr>
        <w:tc>
          <w:tcPr>
            <w:tcW w:w="4240" w:type="dxa"/>
            <w:tcBorders>
              <w:top w:val="single" w:sz="2" w:space="0" w:color="auto"/>
              <w:left w:val="single" w:sz="2" w:space="0" w:color="auto"/>
              <w:bottom w:val="single" w:sz="2" w:space="0" w:color="auto"/>
              <w:right w:val="single" w:sz="2" w:space="0" w:color="auto"/>
            </w:tcBorders>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4940" w:type="dxa"/>
            <w:tcBorders>
              <w:top w:val="single" w:sz="2" w:space="0" w:color="auto"/>
              <w:left w:val="single" w:sz="2" w:space="0" w:color="auto"/>
              <w:bottom w:val="single" w:sz="2" w:space="0" w:color="auto"/>
              <w:right w:val="single" w:sz="2" w:space="0" w:color="auto"/>
            </w:tcBorders>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36</w:t>
            </w:r>
          </w:p>
        </w:tc>
      </w:tr>
      <w:tr w:rsidR="003407C3" w:rsidRPr="00F01E7A" w:rsidTr="00A71297">
        <w:trPr>
          <w:trHeight w:val="305"/>
        </w:trPr>
        <w:tc>
          <w:tcPr>
            <w:tcW w:w="4240" w:type="dxa"/>
            <w:tcBorders>
              <w:top w:val="single" w:sz="2" w:space="0" w:color="auto"/>
              <w:left w:val="single" w:sz="2" w:space="0" w:color="auto"/>
              <w:bottom w:val="single" w:sz="4" w:space="0" w:color="auto"/>
              <w:right w:val="single" w:sz="2" w:space="0" w:color="auto"/>
            </w:tcBorders>
            <w:shd w:val="clear" w:color="auto" w:fill="FFFFFF"/>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pénzben kifizetett összeg</w:t>
            </w:r>
          </w:p>
        </w:tc>
        <w:tc>
          <w:tcPr>
            <w:tcW w:w="4940" w:type="dxa"/>
            <w:tcBorders>
              <w:top w:val="single" w:sz="2" w:space="0" w:color="auto"/>
              <w:left w:val="single" w:sz="2" w:space="0" w:color="auto"/>
              <w:bottom w:val="single" w:sz="4" w:space="0" w:color="auto"/>
              <w:right w:val="single" w:sz="2" w:space="0" w:color="auto"/>
            </w:tcBorders>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1.609.450 Ft</w:t>
            </w:r>
          </w:p>
        </w:tc>
      </w:tr>
      <w:tr w:rsidR="003407C3" w:rsidRPr="00F01E7A" w:rsidTr="00A71297">
        <w:trPr>
          <w:trHeight w:val="506"/>
        </w:trPr>
        <w:tc>
          <w:tcPr>
            <w:tcW w:w="4240" w:type="dxa"/>
            <w:tcBorders>
              <w:top w:val="single" w:sz="4" w:space="0" w:color="auto"/>
              <w:left w:val="single" w:sz="4" w:space="0" w:color="auto"/>
              <w:bottom w:val="single" w:sz="4" w:space="0" w:color="auto"/>
              <w:right w:val="single" w:sz="4" w:space="0" w:color="auto"/>
            </w:tcBorders>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 xml:space="preserve">Támogatásban részesülők száma </w:t>
            </w:r>
          </w:p>
        </w:tc>
        <w:tc>
          <w:tcPr>
            <w:tcW w:w="4940" w:type="dxa"/>
            <w:tcBorders>
              <w:top w:val="single" w:sz="4" w:space="0" w:color="auto"/>
              <w:left w:val="single" w:sz="4" w:space="0" w:color="auto"/>
              <w:bottom w:val="single" w:sz="4" w:space="0" w:color="auto"/>
              <w:right w:val="single" w:sz="4" w:space="0" w:color="auto"/>
            </w:tcBorders>
            <w:shd w:val="clear" w:color="auto" w:fill="D0CECE"/>
            <w:vAlign w:val="center"/>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16</w:t>
            </w:r>
          </w:p>
        </w:tc>
      </w:tr>
    </w:tbl>
    <w:p w:rsidR="003407C3" w:rsidRPr="00F01E7A" w:rsidRDefault="003407C3" w:rsidP="003407C3">
      <w:pPr>
        <w:spacing w:after="0" w:line="240" w:lineRule="auto"/>
        <w:rPr>
          <w:rFonts w:ascii="Times New Roman" w:hAnsi="Times New Roman"/>
          <w:i/>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i/>
          <w:sz w:val="24"/>
          <w:szCs w:val="24"/>
        </w:rPr>
        <w:t xml:space="preserve">Települési támogatás – </w:t>
      </w:r>
      <w:r w:rsidRPr="00F01E7A">
        <w:rPr>
          <w:rFonts w:ascii="Times New Roman" w:hAnsi="Times New Roman"/>
          <w:b/>
          <w:i/>
          <w:sz w:val="24"/>
          <w:szCs w:val="24"/>
        </w:rPr>
        <w:t>gyermekvédelmi</w:t>
      </w:r>
    </w:p>
    <w:p w:rsidR="003407C3" w:rsidRPr="00F01E7A" w:rsidRDefault="003407C3" w:rsidP="003407C3">
      <w:pPr>
        <w:spacing w:after="0" w:line="240" w:lineRule="auto"/>
        <w:jc w:val="center"/>
        <w:rPr>
          <w:rFonts w:ascii="Times New Roman" w:hAnsi="Times New Roman"/>
          <w:b/>
          <w:i/>
          <w:sz w:val="24"/>
          <w:szCs w:val="24"/>
        </w:rPr>
      </w:pPr>
    </w:p>
    <w:tbl>
      <w:tblPr>
        <w:tblW w:w="9180" w:type="dxa"/>
        <w:tblBorders>
          <w:insideH w:val="single" w:sz="18" w:space="0" w:color="FFFFFF"/>
          <w:insideV w:val="single" w:sz="18" w:space="0" w:color="FFFFFF"/>
        </w:tblBorders>
        <w:tblLayout w:type="fixed"/>
        <w:tblLook w:val="01E0" w:firstRow="1" w:lastRow="1" w:firstColumn="1" w:lastColumn="1" w:noHBand="0" w:noVBand="0"/>
      </w:tblPr>
      <w:tblGrid>
        <w:gridCol w:w="4111"/>
        <w:gridCol w:w="5069"/>
      </w:tblGrid>
      <w:tr w:rsidR="003407C3" w:rsidRPr="00F01E7A" w:rsidTr="00A71297">
        <w:tc>
          <w:tcPr>
            <w:tcW w:w="4111" w:type="dxa"/>
            <w:tcBorders>
              <w:top w:val="single" w:sz="4" w:space="0" w:color="auto"/>
              <w:left w:val="single" w:sz="4" w:space="0" w:color="auto"/>
              <w:bottom w:val="single" w:sz="4" w:space="0" w:color="auto"/>
              <w:right w:val="single" w:sz="4" w:space="0" w:color="auto"/>
            </w:tcBorders>
            <w:shd w:val="pct20" w:color="000000"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Kérelmezők száma</w:t>
            </w:r>
          </w:p>
        </w:tc>
        <w:tc>
          <w:tcPr>
            <w:tcW w:w="5069" w:type="dxa"/>
            <w:tcBorders>
              <w:top w:val="single" w:sz="4" w:space="0" w:color="auto"/>
              <w:left w:val="single" w:sz="4" w:space="0" w:color="auto"/>
              <w:bottom w:val="single" w:sz="4" w:space="0" w:color="auto"/>
              <w:right w:val="single" w:sz="4" w:space="0" w:color="auto"/>
            </w:tcBorders>
            <w:shd w:val="pct20" w:color="000000"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20</w:t>
            </w:r>
          </w:p>
        </w:tc>
      </w:tr>
      <w:tr w:rsidR="003407C3" w:rsidRPr="00F01E7A" w:rsidTr="00A71297">
        <w:tblPrEx>
          <w:tblLook w:val="04A0" w:firstRow="1" w:lastRow="0" w:firstColumn="1" w:lastColumn="0" w:noHBand="0" w:noVBand="1"/>
        </w:tblPrEx>
        <w:tc>
          <w:tcPr>
            <w:tcW w:w="4111" w:type="dxa"/>
            <w:tcBorders>
              <w:top w:val="single" w:sz="4" w:space="0" w:color="auto"/>
              <w:left w:val="single" w:sz="4" w:space="0" w:color="auto"/>
              <w:bottom w:val="single" w:sz="4" w:space="0" w:color="auto"/>
              <w:right w:val="single" w:sz="4" w:space="0" w:color="auto"/>
            </w:tcBorders>
            <w:shd w:val="clear" w:color="auto" w:fill="FFFFFF"/>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pénzben kifizetett összeg</w:t>
            </w:r>
          </w:p>
        </w:tc>
        <w:tc>
          <w:tcPr>
            <w:tcW w:w="5069" w:type="dxa"/>
            <w:tcBorders>
              <w:top w:val="single" w:sz="4" w:space="0" w:color="auto"/>
              <w:left w:val="single" w:sz="4" w:space="0" w:color="auto"/>
              <w:bottom w:val="single" w:sz="4" w:space="0" w:color="auto"/>
              <w:right w:val="single" w:sz="4" w:space="0" w:color="auto"/>
            </w:tcBorders>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459.960 Ft</w:t>
            </w:r>
          </w:p>
        </w:tc>
      </w:tr>
      <w:tr w:rsidR="003407C3" w:rsidRPr="00F01E7A" w:rsidTr="00A71297">
        <w:tblPrEx>
          <w:tblLook w:val="04A0" w:firstRow="1" w:lastRow="0" w:firstColumn="1" w:lastColumn="0" w:noHBand="0" w:noVBand="1"/>
        </w:tblPrEx>
        <w:tc>
          <w:tcPr>
            <w:tcW w:w="4111" w:type="dxa"/>
            <w:tcBorders>
              <w:top w:val="single" w:sz="4" w:space="0" w:color="auto"/>
              <w:left w:val="single" w:sz="4" w:space="0" w:color="auto"/>
              <w:bottom w:val="single" w:sz="4" w:space="0" w:color="auto"/>
              <w:right w:val="single" w:sz="4" w:space="0" w:color="auto"/>
            </w:tcBorders>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Támogatásban részesülők száma</w:t>
            </w:r>
          </w:p>
        </w:tc>
        <w:tc>
          <w:tcPr>
            <w:tcW w:w="5069" w:type="dxa"/>
            <w:tcBorders>
              <w:top w:val="single" w:sz="4" w:space="0" w:color="auto"/>
              <w:left w:val="single" w:sz="4" w:space="0" w:color="auto"/>
              <w:bottom w:val="single" w:sz="4" w:space="0" w:color="auto"/>
              <w:right w:val="single" w:sz="4" w:space="0" w:color="auto"/>
            </w:tcBorders>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11</w:t>
            </w:r>
          </w:p>
        </w:tc>
      </w:tr>
    </w:tbl>
    <w:p w:rsidR="003407C3" w:rsidRPr="00F01E7A" w:rsidRDefault="003407C3" w:rsidP="003407C3">
      <w:pPr>
        <w:spacing w:after="0" w:line="240" w:lineRule="auto"/>
        <w:jc w:val="center"/>
        <w:rPr>
          <w:rFonts w:ascii="Times New Roman" w:hAnsi="Times New Roman"/>
          <w:i/>
          <w:sz w:val="24"/>
          <w:szCs w:val="24"/>
        </w:rPr>
      </w:pPr>
    </w:p>
    <w:p w:rsidR="003407C3" w:rsidRPr="00F01E7A" w:rsidRDefault="003407C3" w:rsidP="003407C3">
      <w:pPr>
        <w:spacing w:after="0" w:line="240" w:lineRule="auto"/>
        <w:jc w:val="center"/>
        <w:rPr>
          <w:rFonts w:ascii="Times New Roman" w:hAnsi="Times New Roman"/>
          <w:i/>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i/>
          <w:sz w:val="24"/>
          <w:szCs w:val="24"/>
        </w:rPr>
        <w:t>Települési támogatás</w:t>
      </w:r>
      <w:r w:rsidRPr="00F01E7A">
        <w:rPr>
          <w:rFonts w:ascii="Times New Roman" w:hAnsi="Times New Roman"/>
          <w:b/>
          <w:i/>
          <w:sz w:val="24"/>
          <w:szCs w:val="24"/>
        </w:rPr>
        <w:t xml:space="preserve"> - beiskolázási</w:t>
      </w:r>
    </w:p>
    <w:p w:rsidR="003407C3" w:rsidRPr="00F01E7A" w:rsidRDefault="003407C3" w:rsidP="003407C3">
      <w:pPr>
        <w:spacing w:after="0" w:line="240" w:lineRule="auto"/>
        <w:jc w:val="center"/>
        <w:rPr>
          <w:rFonts w:ascii="Times New Roman" w:hAnsi="Times New Roman"/>
          <w:b/>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73</w:t>
            </w:r>
          </w:p>
        </w:tc>
      </w:tr>
      <w:tr w:rsidR="003407C3" w:rsidRPr="00F01E7A" w:rsidTr="00A71297">
        <w:tblPrEx>
          <w:tblLook w:val="01E0" w:firstRow="1" w:lastRow="1" w:firstColumn="1" w:lastColumn="1" w:noHBand="0" w:noVBand="0"/>
        </w:tblPrEx>
        <w:tc>
          <w:tcPr>
            <w:tcW w:w="4111" w:type="dxa"/>
            <w:shd w:val="clear" w:color="auto" w:fill="FFFFFF"/>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kifizetett összeg</w:t>
            </w:r>
          </w:p>
        </w:tc>
        <w:tc>
          <w:tcPr>
            <w:tcW w:w="5069"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1.670.000 Ft</w:t>
            </w:r>
          </w:p>
        </w:tc>
      </w:tr>
      <w:tr w:rsidR="003407C3" w:rsidRPr="00F01E7A" w:rsidTr="00A71297">
        <w:tblPrEx>
          <w:tblLook w:val="01E0" w:firstRow="1" w:lastRow="1" w:firstColumn="1" w:lastColumn="1" w:noHBand="0" w:noVBand="0"/>
        </w:tblPrEx>
        <w:trPr>
          <w:trHeight w:val="377"/>
        </w:trPr>
        <w:tc>
          <w:tcPr>
            <w:tcW w:w="4111"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 xml:space="preserve">Támogatásban részesülők száma </w:t>
            </w:r>
          </w:p>
        </w:tc>
        <w:tc>
          <w:tcPr>
            <w:tcW w:w="5069" w:type="dxa"/>
            <w:shd w:val="clear" w:color="auto" w:fill="D0CECE"/>
            <w:vAlign w:val="center"/>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62</w:t>
            </w:r>
          </w:p>
        </w:tc>
      </w:tr>
    </w:tbl>
    <w:p w:rsidR="003407C3" w:rsidRPr="00F01E7A" w:rsidRDefault="003407C3" w:rsidP="003407C3">
      <w:pPr>
        <w:spacing w:after="0" w:line="240" w:lineRule="auto"/>
        <w:jc w:val="center"/>
        <w:rPr>
          <w:rFonts w:ascii="Times New Roman" w:hAnsi="Times New Roman"/>
          <w:b/>
          <w:i/>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b/>
          <w:i/>
          <w:sz w:val="24"/>
          <w:szCs w:val="24"/>
        </w:rPr>
        <w:t>Rendszeres gyermekvédelmi kedvezmény</w:t>
      </w:r>
    </w:p>
    <w:p w:rsidR="003407C3" w:rsidRPr="00F01E7A" w:rsidRDefault="003407C3" w:rsidP="003407C3">
      <w:pPr>
        <w:spacing w:after="0" w:line="240" w:lineRule="auto"/>
        <w:jc w:val="center"/>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lastRenderedPageBreak/>
              <w:t>Kérelmezők száma</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95</w:t>
            </w:r>
          </w:p>
        </w:tc>
      </w:tr>
      <w:tr w:rsidR="003407C3" w:rsidRPr="00F01E7A" w:rsidTr="00A71297">
        <w:tc>
          <w:tcPr>
            <w:tcW w:w="4111"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Támogatásban részesülő gyermekek száma</w:t>
            </w:r>
          </w:p>
        </w:tc>
        <w:tc>
          <w:tcPr>
            <w:tcW w:w="5069"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273</w:t>
            </w:r>
          </w:p>
        </w:tc>
      </w:tr>
      <w:tr w:rsidR="003407C3" w:rsidRPr="00F01E7A" w:rsidTr="00A71297">
        <w:tc>
          <w:tcPr>
            <w:tcW w:w="4111"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Támogatásban részesülő családok</w:t>
            </w:r>
          </w:p>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száma</w:t>
            </w:r>
          </w:p>
        </w:tc>
        <w:tc>
          <w:tcPr>
            <w:tcW w:w="5069"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81</w:t>
            </w:r>
          </w:p>
        </w:tc>
      </w:tr>
    </w:tbl>
    <w:p w:rsidR="003407C3" w:rsidRPr="00F01E7A" w:rsidRDefault="003407C3" w:rsidP="003407C3">
      <w:pPr>
        <w:spacing w:after="0" w:line="240" w:lineRule="auto"/>
        <w:rPr>
          <w:rFonts w:ascii="Times New Roman" w:hAnsi="Times New Roman"/>
          <w:b/>
          <w:i/>
          <w:sz w:val="24"/>
          <w:szCs w:val="24"/>
        </w:rPr>
      </w:pPr>
    </w:p>
    <w:p w:rsidR="003A4742" w:rsidRPr="00F01E7A" w:rsidRDefault="003A4742" w:rsidP="003A4742">
      <w:pPr>
        <w:spacing w:after="0" w:line="240" w:lineRule="auto"/>
        <w:jc w:val="center"/>
        <w:rPr>
          <w:rFonts w:ascii="Times New Roman" w:hAnsi="Times New Roman"/>
          <w:b/>
          <w:i/>
          <w:sz w:val="24"/>
          <w:szCs w:val="24"/>
        </w:rPr>
      </w:pPr>
      <w:r w:rsidRPr="00F01E7A">
        <w:rPr>
          <w:rFonts w:ascii="Times New Roman" w:hAnsi="Times New Roman"/>
          <w:b/>
          <w:i/>
          <w:sz w:val="24"/>
          <w:szCs w:val="24"/>
        </w:rPr>
        <w:t>Fűtési támogatás (Rezsitámogatás)*</w:t>
      </w:r>
    </w:p>
    <w:p w:rsidR="003A4742" w:rsidRPr="00F01E7A" w:rsidRDefault="003A4742" w:rsidP="003A4742">
      <w:pPr>
        <w:spacing w:after="0" w:line="240" w:lineRule="auto"/>
        <w:jc w:val="center"/>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069"/>
      </w:tblGrid>
      <w:tr w:rsidR="003A4742" w:rsidRPr="00F01E7A" w:rsidTr="00727DFE">
        <w:tc>
          <w:tcPr>
            <w:tcW w:w="4111" w:type="dxa"/>
            <w:shd w:val="pct20" w:color="000000" w:fill="FFFFFF"/>
            <w:hideMark/>
          </w:tcPr>
          <w:p w:rsidR="003A4742" w:rsidRPr="00F01E7A" w:rsidRDefault="003A4742" w:rsidP="00727DFE">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A4742" w:rsidRPr="00F01E7A" w:rsidRDefault="003A4742" w:rsidP="00727DFE">
            <w:pPr>
              <w:spacing w:after="0" w:line="240" w:lineRule="auto"/>
              <w:jc w:val="center"/>
              <w:rPr>
                <w:rFonts w:ascii="Times New Roman" w:hAnsi="Times New Roman"/>
                <w:bCs/>
                <w:sz w:val="24"/>
                <w:szCs w:val="24"/>
              </w:rPr>
            </w:pPr>
            <w:r w:rsidRPr="00F01E7A">
              <w:rPr>
                <w:rFonts w:ascii="Times New Roman" w:hAnsi="Times New Roman"/>
                <w:bCs/>
                <w:sz w:val="24"/>
                <w:szCs w:val="24"/>
              </w:rPr>
              <w:t>179</w:t>
            </w:r>
          </w:p>
        </w:tc>
      </w:tr>
      <w:tr w:rsidR="003A4742" w:rsidRPr="00F01E7A" w:rsidTr="00727DFE">
        <w:tblPrEx>
          <w:tblLook w:val="04A0" w:firstRow="1" w:lastRow="0" w:firstColumn="1" w:lastColumn="0" w:noHBand="0" w:noVBand="1"/>
        </w:tblPrEx>
        <w:tc>
          <w:tcPr>
            <w:tcW w:w="4111" w:type="dxa"/>
            <w:shd w:val="clear" w:color="auto" w:fill="FFFFFF"/>
          </w:tcPr>
          <w:p w:rsidR="003A4742" w:rsidRPr="00F01E7A" w:rsidRDefault="003A4742" w:rsidP="00727DFE">
            <w:pPr>
              <w:spacing w:after="0" w:line="240" w:lineRule="auto"/>
              <w:jc w:val="center"/>
              <w:rPr>
                <w:rFonts w:ascii="Times New Roman" w:hAnsi="Times New Roman"/>
                <w:sz w:val="24"/>
                <w:szCs w:val="24"/>
              </w:rPr>
            </w:pPr>
            <w:r w:rsidRPr="00F01E7A">
              <w:rPr>
                <w:rFonts w:ascii="Times New Roman" w:hAnsi="Times New Roman"/>
                <w:sz w:val="24"/>
                <w:szCs w:val="24"/>
              </w:rPr>
              <w:t>Támogatásra kifizetett összeg</w:t>
            </w:r>
          </w:p>
        </w:tc>
        <w:tc>
          <w:tcPr>
            <w:tcW w:w="5069" w:type="dxa"/>
            <w:shd w:val="clear" w:color="auto" w:fill="FFFFFF"/>
          </w:tcPr>
          <w:p w:rsidR="003A4742" w:rsidRPr="00F01E7A" w:rsidRDefault="003A4742" w:rsidP="00727DFE">
            <w:pPr>
              <w:spacing w:after="0" w:line="240" w:lineRule="auto"/>
              <w:jc w:val="center"/>
              <w:rPr>
                <w:rFonts w:ascii="Times New Roman" w:hAnsi="Times New Roman"/>
                <w:sz w:val="24"/>
                <w:szCs w:val="24"/>
              </w:rPr>
            </w:pPr>
            <w:r>
              <w:rPr>
                <w:rFonts w:ascii="Times New Roman" w:hAnsi="Times New Roman"/>
                <w:sz w:val="24"/>
                <w:szCs w:val="24"/>
              </w:rPr>
              <w:t>1.</w:t>
            </w:r>
            <w:r w:rsidRPr="00F01E7A">
              <w:rPr>
                <w:rFonts w:ascii="Times New Roman" w:hAnsi="Times New Roman"/>
                <w:sz w:val="24"/>
                <w:szCs w:val="24"/>
              </w:rPr>
              <w:t>0</w:t>
            </w:r>
            <w:r>
              <w:rPr>
                <w:rFonts w:ascii="Times New Roman" w:hAnsi="Times New Roman"/>
                <w:sz w:val="24"/>
                <w:szCs w:val="24"/>
              </w:rPr>
              <w:t>75</w:t>
            </w:r>
            <w:r w:rsidRPr="00F01E7A">
              <w:rPr>
                <w:rFonts w:ascii="Times New Roman" w:hAnsi="Times New Roman"/>
                <w:sz w:val="24"/>
                <w:szCs w:val="24"/>
              </w:rPr>
              <w:t>.000 Ft</w:t>
            </w:r>
          </w:p>
        </w:tc>
      </w:tr>
      <w:tr w:rsidR="003A4742" w:rsidRPr="00F01E7A" w:rsidTr="00727DFE">
        <w:trPr>
          <w:trHeight w:val="377"/>
        </w:trPr>
        <w:tc>
          <w:tcPr>
            <w:tcW w:w="4111" w:type="dxa"/>
            <w:shd w:val="clear" w:color="auto" w:fill="D0CECE"/>
          </w:tcPr>
          <w:p w:rsidR="003A4742" w:rsidRPr="00F01E7A" w:rsidRDefault="003A4742" w:rsidP="00727DFE">
            <w:pPr>
              <w:spacing w:after="0" w:line="240" w:lineRule="auto"/>
              <w:jc w:val="center"/>
              <w:rPr>
                <w:rFonts w:ascii="Times New Roman" w:hAnsi="Times New Roman"/>
                <w:sz w:val="24"/>
                <w:szCs w:val="24"/>
              </w:rPr>
            </w:pPr>
            <w:r w:rsidRPr="00F01E7A">
              <w:rPr>
                <w:rFonts w:ascii="Times New Roman" w:hAnsi="Times New Roman"/>
                <w:sz w:val="24"/>
                <w:szCs w:val="24"/>
              </w:rPr>
              <w:t>Támogatásban részesülők száma</w:t>
            </w:r>
          </w:p>
        </w:tc>
        <w:tc>
          <w:tcPr>
            <w:tcW w:w="5069" w:type="dxa"/>
            <w:shd w:val="clear" w:color="auto" w:fill="D0CECE"/>
            <w:vAlign w:val="center"/>
          </w:tcPr>
          <w:p w:rsidR="003A4742" w:rsidRPr="00F01E7A" w:rsidRDefault="003A4742" w:rsidP="00727DFE">
            <w:pPr>
              <w:spacing w:after="0" w:line="240" w:lineRule="auto"/>
              <w:jc w:val="center"/>
              <w:rPr>
                <w:rFonts w:ascii="Times New Roman" w:hAnsi="Times New Roman"/>
                <w:sz w:val="24"/>
                <w:szCs w:val="24"/>
              </w:rPr>
            </w:pPr>
            <w:r w:rsidRPr="00F01E7A">
              <w:rPr>
                <w:rFonts w:ascii="Times New Roman" w:hAnsi="Times New Roman"/>
                <w:sz w:val="24"/>
                <w:szCs w:val="24"/>
              </w:rPr>
              <w:t>165</w:t>
            </w:r>
          </w:p>
        </w:tc>
      </w:tr>
    </w:tbl>
    <w:p w:rsidR="003407C3" w:rsidRPr="00F01E7A" w:rsidRDefault="003407C3" w:rsidP="003407C3">
      <w:pPr>
        <w:spacing w:after="0" w:line="240" w:lineRule="auto"/>
        <w:jc w:val="both"/>
        <w:rPr>
          <w:rFonts w:ascii="Times New Roman" w:hAnsi="Times New Roman"/>
          <w:i/>
          <w:sz w:val="24"/>
          <w:szCs w:val="24"/>
        </w:rPr>
      </w:pPr>
      <w:r w:rsidRPr="00F01E7A">
        <w:rPr>
          <w:rFonts w:ascii="Times New Roman" w:hAnsi="Times New Roman"/>
          <w:i/>
          <w:sz w:val="24"/>
          <w:szCs w:val="24"/>
        </w:rPr>
        <w:t>* a támogatás elnevezése rezsitámogatás névre változott, a rendeletmódosítás hatályba lépését követő időszakban, azaz 2022. 09. 23. napjától 2022. 11. 14. napjáig 133 kérelem került benyújtásra, 125 megállapítás született, támogatás összege a korábbi havi 5000 Ft-ról, havi 15.000 Ft-ra változott.</w:t>
      </w:r>
    </w:p>
    <w:p w:rsidR="003407C3" w:rsidRPr="00F01E7A" w:rsidRDefault="003407C3" w:rsidP="003407C3">
      <w:pPr>
        <w:spacing w:after="0" w:line="240" w:lineRule="auto"/>
        <w:jc w:val="both"/>
        <w:rPr>
          <w:rFonts w:ascii="Times New Roman" w:hAnsi="Times New Roman"/>
          <w:i/>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b/>
          <w:i/>
          <w:sz w:val="24"/>
          <w:szCs w:val="24"/>
        </w:rPr>
        <w:t>Táborozási támogatás</w:t>
      </w:r>
    </w:p>
    <w:p w:rsidR="003407C3" w:rsidRPr="00F01E7A" w:rsidRDefault="003407C3" w:rsidP="003407C3">
      <w:pPr>
        <w:spacing w:after="0" w:line="240" w:lineRule="auto"/>
        <w:jc w:val="center"/>
        <w:rPr>
          <w:rFonts w:ascii="Times New Roman" w:hAnsi="Times New Roman"/>
          <w:b/>
          <w:i/>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3</w:t>
            </w:r>
          </w:p>
        </w:tc>
      </w:tr>
      <w:tr w:rsidR="003407C3" w:rsidRPr="00F01E7A" w:rsidTr="00A71297">
        <w:tc>
          <w:tcPr>
            <w:tcW w:w="4111" w:type="dxa"/>
            <w:shd w:val="clear" w:color="auto" w:fill="FFFFFF"/>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kifizetett összeg</w:t>
            </w:r>
          </w:p>
        </w:tc>
        <w:tc>
          <w:tcPr>
            <w:tcW w:w="5069"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84.000 Ft</w:t>
            </w:r>
          </w:p>
        </w:tc>
      </w:tr>
      <w:tr w:rsidR="003407C3" w:rsidRPr="00F01E7A" w:rsidTr="00A71297">
        <w:tc>
          <w:tcPr>
            <w:tcW w:w="4111"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Támogatásban részesülők száma</w:t>
            </w:r>
          </w:p>
        </w:tc>
        <w:tc>
          <w:tcPr>
            <w:tcW w:w="5069"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3</w:t>
            </w:r>
          </w:p>
        </w:tc>
      </w:tr>
    </w:tbl>
    <w:p w:rsidR="003407C3" w:rsidRPr="00F01E7A" w:rsidRDefault="003407C3" w:rsidP="003407C3">
      <w:pPr>
        <w:spacing w:after="0" w:line="240" w:lineRule="auto"/>
        <w:rPr>
          <w:rFonts w:ascii="Times New Roman" w:hAnsi="Times New Roman"/>
          <w:b/>
          <w:i/>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b/>
          <w:i/>
          <w:sz w:val="24"/>
          <w:szCs w:val="24"/>
        </w:rPr>
        <w:t>Ösztöndíj-támogatás</w:t>
      </w:r>
    </w:p>
    <w:p w:rsidR="003407C3" w:rsidRPr="00F01E7A" w:rsidRDefault="003407C3" w:rsidP="003407C3">
      <w:pPr>
        <w:spacing w:after="0" w:line="240" w:lineRule="auto"/>
        <w:jc w:val="center"/>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23</w:t>
            </w:r>
          </w:p>
        </w:tc>
      </w:tr>
      <w:tr w:rsidR="003407C3" w:rsidRPr="00F01E7A" w:rsidTr="00A71297">
        <w:tc>
          <w:tcPr>
            <w:tcW w:w="4111"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kifizetett összeg</w:t>
            </w:r>
          </w:p>
        </w:tc>
        <w:tc>
          <w:tcPr>
            <w:tcW w:w="5069"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2.440.000 Ft</w:t>
            </w:r>
          </w:p>
        </w:tc>
      </w:tr>
      <w:tr w:rsidR="003407C3" w:rsidRPr="00F01E7A" w:rsidTr="00A71297">
        <w:trPr>
          <w:trHeight w:val="377"/>
        </w:trPr>
        <w:tc>
          <w:tcPr>
            <w:tcW w:w="4111"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Támogatásban részesülők száma</w:t>
            </w:r>
          </w:p>
        </w:tc>
        <w:tc>
          <w:tcPr>
            <w:tcW w:w="5069" w:type="dxa"/>
            <w:shd w:val="clear" w:color="auto" w:fill="D0CECE"/>
            <w:vAlign w:val="center"/>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20</w:t>
            </w:r>
          </w:p>
        </w:tc>
      </w:tr>
    </w:tbl>
    <w:p w:rsidR="003407C3" w:rsidRPr="00F01E7A" w:rsidRDefault="003407C3" w:rsidP="003407C3">
      <w:pPr>
        <w:spacing w:after="0" w:line="240" w:lineRule="auto"/>
        <w:jc w:val="center"/>
        <w:rPr>
          <w:rFonts w:ascii="Times New Roman" w:hAnsi="Times New Roman"/>
          <w:b/>
          <w:i/>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b/>
          <w:i/>
          <w:sz w:val="24"/>
          <w:szCs w:val="24"/>
        </w:rPr>
        <w:t>Kiegészítő szállítási támogatás</w:t>
      </w:r>
    </w:p>
    <w:p w:rsidR="003407C3" w:rsidRPr="00F01E7A" w:rsidRDefault="003407C3" w:rsidP="003407C3">
      <w:pPr>
        <w:spacing w:after="0" w:line="240" w:lineRule="auto"/>
        <w:jc w:val="center"/>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12</w:t>
            </w:r>
          </w:p>
        </w:tc>
      </w:tr>
      <w:tr w:rsidR="003407C3" w:rsidRPr="00F01E7A" w:rsidTr="00A71297">
        <w:tc>
          <w:tcPr>
            <w:tcW w:w="4111" w:type="dxa"/>
            <w:shd w:val="clear" w:color="auto" w:fill="FFFFFF"/>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kifizetett összeg</w:t>
            </w:r>
          </w:p>
        </w:tc>
        <w:tc>
          <w:tcPr>
            <w:tcW w:w="5069"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 xml:space="preserve"> 181.520 Ft</w:t>
            </w:r>
          </w:p>
        </w:tc>
      </w:tr>
      <w:tr w:rsidR="003407C3" w:rsidRPr="00F01E7A" w:rsidTr="00A71297">
        <w:trPr>
          <w:trHeight w:val="305"/>
        </w:trPr>
        <w:tc>
          <w:tcPr>
            <w:tcW w:w="4111"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Támogatásban részesülők száma</w:t>
            </w:r>
          </w:p>
        </w:tc>
        <w:tc>
          <w:tcPr>
            <w:tcW w:w="5069"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11</w:t>
            </w:r>
          </w:p>
        </w:tc>
      </w:tr>
    </w:tbl>
    <w:p w:rsidR="003407C3" w:rsidRPr="00F01E7A" w:rsidRDefault="003407C3" w:rsidP="003407C3">
      <w:pPr>
        <w:spacing w:after="0" w:line="240" w:lineRule="auto"/>
        <w:rPr>
          <w:rFonts w:ascii="Times New Roman" w:hAnsi="Times New Roman"/>
          <w:i/>
          <w:sz w:val="24"/>
          <w:szCs w:val="24"/>
        </w:rPr>
      </w:pPr>
    </w:p>
    <w:p w:rsidR="003407C3" w:rsidRPr="00F01E7A" w:rsidRDefault="003407C3" w:rsidP="003407C3">
      <w:pPr>
        <w:spacing w:after="0" w:line="240" w:lineRule="auto"/>
        <w:jc w:val="center"/>
        <w:rPr>
          <w:rFonts w:ascii="Times New Roman" w:hAnsi="Times New Roman"/>
          <w:b/>
          <w:i/>
          <w:sz w:val="24"/>
          <w:szCs w:val="24"/>
        </w:rPr>
      </w:pPr>
    </w:p>
    <w:p w:rsidR="003407C3" w:rsidRPr="00F01E7A" w:rsidRDefault="003407C3" w:rsidP="003407C3">
      <w:pPr>
        <w:spacing w:after="0" w:line="240" w:lineRule="auto"/>
        <w:jc w:val="center"/>
        <w:rPr>
          <w:rFonts w:ascii="Times New Roman" w:hAnsi="Times New Roman"/>
          <w:b/>
          <w:i/>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b/>
          <w:i/>
          <w:sz w:val="24"/>
          <w:szCs w:val="24"/>
        </w:rPr>
        <w:t>Szociális lakbér - jövedelemigazolás</w:t>
      </w:r>
    </w:p>
    <w:p w:rsidR="003407C3" w:rsidRPr="00F01E7A" w:rsidRDefault="003407C3" w:rsidP="003407C3">
      <w:pPr>
        <w:spacing w:after="0" w:line="240" w:lineRule="auto"/>
        <w:jc w:val="center"/>
        <w:rPr>
          <w:rFonts w:ascii="Times New Roman" w:hAnsi="Times New Roman"/>
          <w:b/>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40</w:t>
            </w:r>
          </w:p>
        </w:tc>
      </w:tr>
      <w:tr w:rsidR="003407C3" w:rsidRPr="00F01E7A" w:rsidTr="00A71297">
        <w:tblPrEx>
          <w:tblLook w:val="04A0" w:firstRow="1" w:lastRow="0" w:firstColumn="1" w:lastColumn="0" w:noHBand="0" w:noVBand="1"/>
        </w:tblPrEx>
        <w:tc>
          <w:tcPr>
            <w:tcW w:w="9180" w:type="dxa"/>
            <w:gridSpan w:val="2"/>
            <w:shd w:val="clear" w:color="auto" w:fill="F2F2F2"/>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 xml:space="preserve">Az EVIN </w:t>
            </w:r>
            <w:proofErr w:type="spellStart"/>
            <w:r w:rsidRPr="00F01E7A">
              <w:rPr>
                <w:rFonts w:ascii="Times New Roman" w:hAnsi="Times New Roman"/>
                <w:sz w:val="24"/>
                <w:szCs w:val="24"/>
              </w:rPr>
              <w:t>Zrt</w:t>
            </w:r>
            <w:proofErr w:type="spellEnd"/>
            <w:r w:rsidRPr="00F01E7A">
              <w:rPr>
                <w:rFonts w:ascii="Times New Roman" w:hAnsi="Times New Roman"/>
                <w:sz w:val="24"/>
                <w:szCs w:val="24"/>
              </w:rPr>
              <w:t>. állapítja meg a támogatás mértékét.</w:t>
            </w:r>
          </w:p>
        </w:tc>
      </w:tr>
    </w:tbl>
    <w:p w:rsidR="003407C3" w:rsidRPr="00F01E7A" w:rsidRDefault="003407C3" w:rsidP="003407C3">
      <w:pPr>
        <w:spacing w:after="0" w:line="240" w:lineRule="auto"/>
        <w:rPr>
          <w:rFonts w:ascii="Times New Roman" w:hAnsi="Times New Roman"/>
          <w:b/>
          <w:i/>
          <w:sz w:val="24"/>
          <w:szCs w:val="24"/>
        </w:rPr>
      </w:pPr>
      <w:r w:rsidRPr="00F01E7A">
        <w:rPr>
          <w:rFonts w:ascii="Times New Roman" w:hAnsi="Times New Roman"/>
          <w:b/>
          <w:i/>
          <w:sz w:val="24"/>
          <w:szCs w:val="24"/>
        </w:rPr>
        <w:t xml:space="preserve">                                                            </w:t>
      </w: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b/>
          <w:i/>
          <w:sz w:val="24"/>
          <w:szCs w:val="24"/>
        </w:rPr>
        <w:t>Köztemetés</w:t>
      </w:r>
    </w:p>
    <w:p w:rsidR="003407C3" w:rsidRPr="00F01E7A" w:rsidRDefault="003407C3" w:rsidP="003407C3">
      <w:pPr>
        <w:spacing w:after="0" w:line="240" w:lineRule="auto"/>
        <w:jc w:val="center"/>
        <w:rPr>
          <w:rFonts w:ascii="Times New Roman" w:hAnsi="Times New Roman"/>
          <w:b/>
          <w:sz w:val="24"/>
          <w:szCs w:val="24"/>
        </w:rPr>
      </w:pPr>
    </w:p>
    <w:tbl>
      <w:tblPr>
        <w:tblW w:w="9180" w:type="dxa"/>
        <w:tblBorders>
          <w:insideH w:val="single" w:sz="18" w:space="0" w:color="FFFFFF"/>
          <w:insideV w:val="single" w:sz="18" w:space="0" w:color="FFFFFF"/>
        </w:tblBorders>
        <w:tblLook w:val="01E0" w:firstRow="1" w:lastRow="1" w:firstColumn="1" w:lastColumn="1" w:noHBand="0" w:noVBand="0"/>
      </w:tblPr>
      <w:tblGrid>
        <w:gridCol w:w="4111"/>
        <w:gridCol w:w="5069"/>
      </w:tblGrid>
      <w:tr w:rsidR="003407C3" w:rsidRPr="00F01E7A" w:rsidTr="00A71297">
        <w:tc>
          <w:tcPr>
            <w:tcW w:w="4111" w:type="dxa"/>
            <w:tcBorders>
              <w:top w:val="single" w:sz="2" w:space="0" w:color="auto"/>
              <w:left w:val="single" w:sz="2" w:space="0" w:color="auto"/>
              <w:bottom w:val="single" w:sz="2" w:space="0" w:color="auto"/>
              <w:right w:val="single" w:sz="2" w:space="0" w:color="auto"/>
            </w:tcBorders>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Esetszám</w:t>
            </w:r>
          </w:p>
        </w:tc>
        <w:tc>
          <w:tcPr>
            <w:tcW w:w="5069" w:type="dxa"/>
            <w:tcBorders>
              <w:top w:val="single" w:sz="2" w:space="0" w:color="auto"/>
              <w:left w:val="single" w:sz="2" w:space="0" w:color="auto"/>
              <w:bottom w:val="single" w:sz="2" w:space="0" w:color="auto"/>
              <w:right w:val="single" w:sz="2" w:space="0" w:color="auto"/>
            </w:tcBorders>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81</w:t>
            </w:r>
          </w:p>
        </w:tc>
      </w:tr>
      <w:tr w:rsidR="003407C3" w:rsidRPr="00F01E7A" w:rsidTr="00A71297">
        <w:tc>
          <w:tcPr>
            <w:tcW w:w="4111" w:type="dxa"/>
            <w:tcBorders>
              <w:top w:val="single" w:sz="2" w:space="0" w:color="auto"/>
              <w:left w:val="single" w:sz="2" w:space="0" w:color="auto"/>
              <w:bottom w:val="single" w:sz="2" w:space="0" w:color="auto"/>
              <w:right w:val="single" w:sz="2" w:space="0" w:color="auto"/>
            </w:tcBorders>
            <w:shd w:val="clear" w:color="auto" w:fill="F2F2F2"/>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Kifizetett összeg</w:t>
            </w:r>
          </w:p>
        </w:tc>
        <w:tc>
          <w:tcPr>
            <w:tcW w:w="5069" w:type="dxa"/>
            <w:tcBorders>
              <w:top w:val="single" w:sz="2" w:space="0" w:color="auto"/>
              <w:left w:val="single" w:sz="2" w:space="0" w:color="auto"/>
              <w:bottom w:val="single" w:sz="2" w:space="0" w:color="auto"/>
              <w:right w:val="single" w:sz="2" w:space="0" w:color="auto"/>
            </w:tcBorders>
            <w:shd w:val="clear" w:color="auto" w:fill="F2F2F2"/>
          </w:tcPr>
          <w:p w:rsidR="003407C3" w:rsidRPr="00F01E7A" w:rsidRDefault="003407C3" w:rsidP="00A71297">
            <w:pPr>
              <w:pStyle w:val="Listaszerbekezds"/>
              <w:spacing w:after="0" w:line="240" w:lineRule="auto"/>
              <w:ind w:left="0"/>
              <w:jc w:val="center"/>
              <w:rPr>
                <w:rFonts w:ascii="Times New Roman" w:hAnsi="Times New Roman"/>
                <w:sz w:val="24"/>
                <w:szCs w:val="24"/>
              </w:rPr>
            </w:pPr>
            <w:r w:rsidRPr="00F01E7A">
              <w:rPr>
                <w:rFonts w:ascii="Times New Roman" w:hAnsi="Times New Roman"/>
                <w:sz w:val="24"/>
                <w:szCs w:val="24"/>
              </w:rPr>
              <w:t>18.574.698 Ft</w:t>
            </w:r>
          </w:p>
        </w:tc>
      </w:tr>
    </w:tbl>
    <w:p w:rsidR="003407C3" w:rsidRPr="00F01E7A" w:rsidRDefault="003407C3" w:rsidP="003407C3">
      <w:pPr>
        <w:spacing w:after="0" w:line="240" w:lineRule="auto"/>
        <w:jc w:val="center"/>
        <w:rPr>
          <w:rFonts w:ascii="Times New Roman" w:hAnsi="Times New Roman"/>
          <w:i/>
          <w:sz w:val="24"/>
          <w:szCs w:val="24"/>
        </w:rPr>
      </w:pPr>
    </w:p>
    <w:p w:rsidR="003407C3" w:rsidRPr="00F01E7A" w:rsidRDefault="003407C3" w:rsidP="003407C3">
      <w:pPr>
        <w:spacing w:after="0" w:line="240" w:lineRule="auto"/>
        <w:rPr>
          <w:rFonts w:ascii="Times New Roman" w:hAnsi="Times New Roman"/>
          <w:i/>
          <w:color w:val="000000"/>
          <w:sz w:val="24"/>
          <w:szCs w:val="24"/>
        </w:rPr>
      </w:pPr>
      <w:r w:rsidRPr="00F01E7A">
        <w:rPr>
          <w:rFonts w:ascii="Times New Roman" w:hAnsi="Times New Roman"/>
          <w:b/>
          <w:i/>
          <w:color w:val="000000"/>
          <w:sz w:val="24"/>
          <w:szCs w:val="24"/>
        </w:rPr>
        <w:t xml:space="preserve">Új támogatási forma 2022. 09. </w:t>
      </w:r>
      <w:proofErr w:type="gramStart"/>
      <w:r w:rsidRPr="00F01E7A">
        <w:rPr>
          <w:rFonts w:ascii="Times New Roman" w:hAnsi="Times New Roman"/>
          <w:b/>
          <w:i/>
          <w:color w:val="000000"/>
          <w:sz w:val="24"/>
          <w:szCs w:val="24"/>
        </w:rPr>
        <w:t>23-tól  –</w:t>
      </w:r>
      <w:proofErr w:type="gramEnd"/>
      <w:r w:rsidRPr="00F01E7A">
        <w:rPr>
          <w:rFonts w:ascii="Times New Roman" w:hAnsi="Times New Roman"/>
          <w:b/>
          <w:i/>
          <w:color w:val="000000"/>
          <w:sz w:val="24"/>
          <w:szCs w:val="24"/>
        </w:rPr>
        <w:t xml:space="preserve"> </w:t>
      </w:r>
      <w:r w:rsidRPr="00F01E7A">
        <w:rPr>
          <w:rFonts w:ascii="Times New Roman" w:hAnsi="Times New Roman"/>
          <w:i/>
          <w:color w:val="000000"/>
          <w:sz w:val="24"/>
          <w:szCs w:val="24"/>
        </w:rPr>
        <w:t>Egyszeri gondozási települési támogatás</w:t>
      </w:r>
    </w:p>
    <w:p w:rsidR="003407C3" w:rsidRPr="00F01E7A" w:rsidRDefault="003407C3" w:rsidP="003407C3">
      <w:pPr>
        <w:spacing w:after="0" w:line="240" w:lineRule="auto"/>
        <w:rPr>
          <w:rFonts w:ascii="Times New Roman" w:hAnsi="Times New Roman"/>
          <w:b/>
          <w:color w:val="000000"/>
          <w:sz w:val="24"/>
          <w:szCs w:val="24"/>
          <w:u w:val="single"/>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0</w:t>
            </w:r>
          </w:p>
        </w:tc>
      </w:tr>
      <w:tr w:rsidR="003407C3" w:rsidRPr="00F01E7A" w:rsidTr="00A71297">
        <w:tc>
          <w:tcPr>
            <w:tcW w:w="4111" w:type="dxa"/>
            <w:shd w:val="clear" w:color="auto" w:fill="FFFFFF"/>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kifizetett összeg</w:t>
            </w:r>
          </w:p>
        </w:tc>
        <w:tc>
          <w:tcPr>
            <w:tcW w:w="5069"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0 Ft</w:t>
            </w:r>
          </w:p>
        </w:tc>
      </w:tr>
      <w:tr w:rsidR="003407C3" w:rsidRPr="00F01E7A" w:rsidTr="00A71297">
        <w:tc>
          <w:tcPr>
            <w:tcW w:w="4111"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Támogatásban részesülők száma</w:t>
            </w:r>
          </w:p>
        </w:tc>
        <w:tc>
          <w:tcPr>
            <w:tcW w:w="5069"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0</w:t>
            </w:r>
          </w:p>
        </w:tc>
      </w:tr>
    </w:tbl>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jc w:val="both"/>
        <w:rPr>
          <w:rFonts w:ascii="Times New Roman" w:hAnsi="Times New Roman"/>
          <w:sz w:val="24"/>
          <w:szCs w:val="24"/>
        </w:rPr>
      </w:pPr>
      <w:r w:rsidRPr="00F01E7A">
        <w:rPr>
          <w:rFonts w:ascii="Times New Roman" w:hAnsi="Times New Roman"/>
          <w:sz w:val="24"/>
          <w:szCs w:val="24"/>
        </w:rPr>
        <w:t>Az alábbiakban részletezett támogatási formákra vonatkozó adatok áttekintése során szembetűnő, hogy a támogatások és/vagy megállapítások száma, ezáltal az előirányzatban meghatározott keretösszegek felhasználása is meglehetősen alacsony volt.</w:t>
      </w: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jc w:val="both"/>
        <w:rPr>
          <w:rFonts w:ascii="Times New Roman" w:hAnsi="Times New Roman"/>
          <w:sz w:val="24"/>
          <w:szCs w:val="24"/>
        </w:rPr>
      </w:pPr>
      <w:r w:rsidRPr="00F01E7A">
        <w:rPr>
          <w:rFonts w:ascii="Times New Roman" w:hAnsi="Times New Roman"/>
          <w:sz w:val="24"/>
          <w:szCs w:val="24"/>
        </w:rPr>
        <w:t xml:space="preserve">Az egyszeri, rendkívüli támogatás (Covid-19), az egyszeri, otthonápolási támogatás, valamint az egészségügyi szolgáltatási jogosultság, továbbá a jövedelempótló rendszeres támogatás 2022. szeptember 23. napjával kivezetésre került a 6/2016. </w:t>
      </w:r>
      <w:proofErr w:type="spellStart"/>
      <w:r w:rsidRPr="00F01E7A">
        <w:rPr>
          <w:rFonts w:ascii="Times New Roman" w:hAnsi="Times New Roman"/>
          <w:sz w:val="24"/>
          <w:szCs w:val="24"/>
        </w:rPr>
        <w:t>Ör</w:t>
      </w:r>
      <w:proofErr w:type="spellEnd"/>
      <w:r w:rsidRPr="00F01E7A">
        <w:rPr>
          <w:rFonts w:ascii="Times New Roman" w:hAnsi="Times New Roman"/>
          <w:sz w:val="24"/>
          <w:szCs w:val="24"/>
        </w:rPr>
        <w:t>.-</w:t>
      </w:r>
      <w:proofErr w:type="spellStart"/>
      <w:r w:rsidRPr="00F01E7A">
        <w:rPr>
          <w:rFonts w:ascii="Times New Roman" w:hAnsi="Times New Roman"/>
          <w:sz w:val="24"/>
          <w:szCs w:val="24"/>
        </w:rPr>
        <w:t>ből</w:t>
      </w:r>
      <w:proofErr w:type="spellEnd"/>
      <w:r w:rsidRPr="00F01E7A">
        <w:rPr>
          <w:rFonts w:ascii="Times New Roman" w:hAnsi="Times New Roman"/>
          <w:sz w:val="24"/>
          <w:szCs w:val="24"/>
        </w:rPr>
        <w:t>. A szemüveg vásárlásához nyújtott támogatás pedig beépítésre került a gyógyszerkiadásokhoz és gyógyászati segédeszköz vásárláshoz nyújtott támogatási forma körébe, mely bővített jogosultsági feltételekkel kérelmezhető, és az éves gyógyszerköltség keretén felül magasabb összegben állapítható meg.</w:t>
      </w:r>
    </w:p>
    <w:p w:rsidR="003407C3" w:rsidRPr="00F01E7A" w:rsidRDefault="003407C3" w:rsidP="003407C3">
      <w:pPr>
        <w:spacing w:after="0" w:line="240" w:lineRule="auto"/>
        <w:jc w:val="both"/>
        <w:rPr>
          <w:rFonts w:ascii="Times New Roman" w:hAnsi="Times New Roman"/>
          <w:i/>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i/>
          <w:sz w:val="24"/>
          <w:szCs w:val="24"/>
        </w:rPr>
        <w:t>Települési támogatás</w:t>
      </w:r>
      <w:r w:rsidRPr="00F01E7A">
        <w:rPr>
          <w:rFonts w:ascii="Times New Roman" w:hAnsi="Times New Roman"/>
          <w:b/>
          <w:i/>
          <w:sz w:val="24"/>
          <w:szCs w:val="24"/>
        </w:rPr>
        <w:t xml:space="preserve"> – egyszeri, rendkívüli támogatás (Covid-19)</w:t>
      </w:r>
    </w:p>
    <w:p w:rsidR="003407C3" w:rsidRPr="00F01E7A" w:rsidRDefault="003407C3" w:rsidP="003407C3">
      <w:pPr>
        <w:spacing w:after="0" w:line="240" w:lineRule="auto"/>
        <w:jc w:val="center"/>
        <w:rPr>
          <w:rFonts w:ascii="Times New Roman" w:hAnsi="Times New Roman"/>
          <w:b/>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15</w:t>
            </w:r>
          </w:p>
        </w:tc>
      </w:tr>
      <w:tr w:rsidR="003407C3" w:rsidRPr="00F01E7A" w:rsidTr="00A71297">
        <w:tc>
          <w:tcPr>
            <w:tcW w:w="4111" w:type="dxa"/>
            <w:shd w:val="clear" w:color="auto" w:fill="FFFFFF"/>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pénzben kifizetett összeg</w:t>
            </w:r>
          </w:p>
        </w:tc>
        <w:tc>
          <w:tcPr>
            <w:tcW w:w="5069"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114.000 Ft</w:t>
            </w:r>
          </w:p>
        </w:tc>
      </w:tr>
      <w:tr w:rsidR="003407C3" w:rsidRPr="00F01E7A" w:rsidTr="00A71297">
        <w:trPr>
          <w:trHeight w:val="377"/>
        </w:trPr>
        <w:tc>
          <w:tcPr>
            <w:tcW w:w="4111"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 xml:space="preserve">Támogatásban részesülők száma </w:t>
            </w:r>
          </w:p>
        </w:tc>
        <w:tc>
          <w:tcPr>
            <w:tcW w:w="5069" w:type="dxa"/>
            <w:shd w:val="clear" w:color="auto" w:fill="D0CECE"/>
            <w:vAlign w:val="center"/>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1</w:t>
            </w:r>
          </w:p>
        </w:tc>
      </w:tr>
    </w:tbl>
    <w:p w:rsidR="003407C3" w:rsidRPr="00F01E7A" w:rsidRDefault="003407C3" w:rsidP="003407C3">
      <w:pPr>
        <w:spacing w:after="0" w:line="240" w:lineRule="auto"/>
        <w:jc w:val="center"/>
        <w:rPr>
          <w:rFonts w:ascii="Times New Roman" w:hAnsi="Times New Roman"/>
          <w:b/>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i/>
          <w:sz w:val="24"/>
          <w:szCs w:val="24"/>
        </w:rPr>
        <w:t>Települési támogatás</w:t>
      </w:r>
      <w:r w:rsidRPr="00F01E7A">
        <w:rPr>
          <w:rFonts w:ascii="Times New Roman" w:hAnsi="Times New Roman"/>
          <w:b/>
          <w:i/>
          <w:sz w:val="24"/>
          <w:szCs w:val="24"/>
        </w:rPr>
        <w:t xml:space="preserve"> – egyszeri, otthonápolási támogatás</w:t>
      </w:r>
    </w:p>
    <w:p w:rsidR="003407C3" w:rsidRPr="00F01E7A" w:rsidRDefault="003407C3" w:rsidP="003407C3">
      <w:pPr>
        <w:spacing w:after="0" w:line="240" w:lineRule="auto"/>
        <w:jc w:val="center"/>
        <w:rPr>
          <w:rFonts w:ascii="Times New Roman" w:hAnsi="Times New Roman"/>
          <w:b/>
          <w:i/>
          <w:sz w:val="24"/>
          <w:szCs w:val="24"/>
        </w:r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407C3" w:rsidRPr="00F01E7A" w:rsidRDefault="003407C3" w:rsidP="00A71297">
            <w:pPr>
              <w:tabs>
                <w:tab w:val="left" w:pos="2027"/>
                <w:tab w:val="center" w:pos="2143"/>
              </w:tabs>
              <w:spacing w:after="0" w:line="240" w:lineRule="auto"/>
              <w:rPr>
                <w:rFonts w:ascii="Times New Roman" w:hAnsi="Times New Roman"/>
                <w:bCs/>
                <w:sz w:val="24"/>
                <w:szCs w:val="24"/>
              </w:rPr>
            </w:pPr>
            <w:r w:rsidRPr="00F01E7A">
              <w:rPr>
                <w:rFonts w:ascii="Times New Roman" w:hAnsi="Times New Roman"/>
                <w:b/>
                <w:bCs/>
                <w:sz w:val="24"/>
                <w:szCs w:val="24"/>
              </w:rPr>
              <w:tab/>
            </w:r>
            <w:r w:rsidRPr="00F01E7A">
              <w:rPr>
                <w:rFonts w:ascii="Times New Roman" w:hAnsi="Times New Roman"/>
                <w:bCs/>
                <w:sz w:val="24"/>
                <w:szCs w:val="24"/>
              </w:rPr>
              <w:tab/>
              <w:t>0</w:t>
            </w:r>
          </w:p>
        </w:tc>
      </w:tr>
      <w:tr w:rsidR="003407C3" w:rsidRPr="00F01E7A" w:rsidTr="00A71297">
        <w:tc>
          <w:tcPr>
            <w:tcW w:w="4111" w:type="dxa"/>
            <w:shd w:val="clear" w:color="auto" w:fill="FFFFFF"/>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pénzben kifizetett összeg</w:t>
            </w:r>
          </w:p>
        </w:tc>
        <w:tc>
          <w:tcPr>
            <w:tcW w:w="5069"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0 Ft</w:t>
            </w:r>
          </w:p>
        </w:tc>
      </w:tr>
      <w:tr w:rsidR="003407C3" w:rsidRPr="00F01E7A" w:rsidTr="00A71297">
        <w:trPr>
          <w:trHeight w:val="377"/>
        </w:trPr>
        <w:tc>
          <w:tcPr>
            <w:tcW w:w="4111"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 xml:space="preserve">Támogatásban részesülők száma </w:t>
            </w:r>
          </w:p>
        </w:tc>
        <w:tc>
          <w:tcPr>
            <w:tcW w:w="5069" w:type="dxa"/>
            <w:shd w:val="clear" w:color="auto" w:fill="D0CECE"/>
            <w:vAlign w:val="center"/>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0</w:t>
            </w:r>
          </w:p>
        </w:tc>
      </w:tr>
    </w:tbl>
    <w:p w:rsidR="003407C3" w:rsidRPr="00F01E7A" w:rsidRDefault="003407C3" w:rsidP="003407C3">
      <w:pPr>
        <w:spacing w:after="0" w:line="240" w:lineRule="auto"/>
        <w:rPr>
          <w:rFonts w:ascii="Times New Roman" w:hAnsi="Times New Roman"/>
          <w:i/>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i/>
          <w:sz w:val="24"/>
          <w:szCs w:val="24"/>
        </w:rPr>
        <w:t xml:space="preserve">Települési támogatás – </w:t>
      </w:r>
      <w:r w:rsidRPr="00F01E7A">
        <w:rPr>
          <w:rFonts w:ascii="Times New Roman" w:hAnsi="Times New Roman"/>
          <w:b/>
          <w:i/>
          <w:sz w:val="24"/>
          <w:szCs w:val="24"/>
        </w:rPr>
        <w:t>Egészségügyi szolgáltatási jogosultság</w:t>
      </w:r>
    </w:p>
    <w:p w:rsidR="003407C3" w:rsidRPr="00F01E7A" w:rsidRDefault="003407C3" w:rsidP="003407C3">
      <w:pPr>
        <w:spacing w:after="0" w:line="240" w:lineRule="auto"/>
        <w:rPr>
          <w:rFonts w:ascii="Times New Roman" w:hAnsi="Times New Roman"/>
          <w:b/>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0</w:t>
            </w:r>
          </w:p>
        </w:tc>
      </w:tr>
      <w:tr w:rsidR="003407C3" w:rsidRPr="00F01E7A" w:rsidTr="00A71297">
        <w:tc>
          <w:tcPr>
            <w:tcW w:w="4111" w:type="dxa"/>
            <w:shd w:val="clear" w:color="auto" w:fill="FFFFFF"/>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kifizetett összeg</w:t>
            </w:r>
          </w:p>
        </w:tc>
        <w:tc>
          <w:tcPr>
            <w:tcW w:w="5069"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0 Ft</w:t>
            </w:r>
          </w:p>
        </w:tc>
      </w:tr>
      <w:tr w:rsidR="003407C3" w:rsidRPr="00F01E7A" w:rsidTr="00A71297">
        <w:tc>
          <w:tcPr>
            <w:tcW w:w="4111"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Támogatásban részesülők száma</w:t>
            </w:r>
          </w:p>
        </w:tc>
        <w:tc>
          <w:tcPr>
            <w:tcW w:w="5069"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0</w:t>
            </w:r>
          </w:p>
        </w:tc>
      </w:tr>
    </w:tbl>
    <w:p w:rsidR="003407C3" w:rsidRPr="00F01E7A" w:rsidRDefault="003407C3" w:rsidP="003407C3">
      <w:pPr>
        <w:spacing w:after="0" w:line="240" w:lineRule="auto"/>
        <w:rPr>
          <w:rFonts w:ascii="Times New Roman" w:hAnsi="Times New Roman"/>
          <w:sz w:val="24"/>
          <w:szCs w:val="24"/>
        </w:rPr>
      </w:pPr>
    </w:p>
    <w:p w:rsidR="003407C3" w:rsidRPr="00F01E7A" w:rsidRDefault="003407C3" w:rsidP="003407C3">
      <w:pPr>
        <w:spacing w:after="0" w:line="240" w:lineRule="auto"/>
        <w:jc w:val="center"/>
        <w:rPr>
          <w:rFonts w:ascii="Times New Roman" w:hAnsi="Times New Roman"/>
          <w:b/>
          <w:i/>
          <w:sz w:val="24"/>
          <w:szCs w:val="24"/>
        </w:rPr>
      </w:pPr>
      <w:r w:rsidRPr="00F01E7A">
        <w:rPr>
          <w:rFonts w:ascii="Times New Roman" w:hAnsi="Times New Roman"/>
          <w:b/>
          <w:i/>
          <w:sz w:val="24"/>
          <w:szCs w:val="24"/>
        </w:rPr>
        <w:t>Jövedelempótló rendszeres támogatás</w:t>
      </w:r>
    </w:p>
    <w:p w:rsidR="003407C3" w:rsidRPr="00F01E7A" w:rsidRDefault="003407C3" w:rsidP="003407C3">
      <w:pPr>
        <w:spacing w:after="0" w:line="240" w:lineRule="auto"/>
        <w:rPr>
          <w:rFonts w:ascii="Times New Roman" w:hAnsi="Times New Roman"/>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069"/>
      </w:tblGrid>
      <w:tr w:rsidR="003407C3" w:rsidRPr="00F01E7A" w:rsidTr="00A71297">
        <w:tc>
          <w:tcPr>
            <w:tcW w:w="4111" w:type="dxa"/>
            <w:shd w:val="pct20" w:color="000000" w:fill="FFFFFF"/>
            <w:hideMark/>
          </w:tcPr>
          <w:p w:rsidR="003407C3" w:rsidRPr="00F01E7A" w:rsidRDefault="003407C3" w:rsidP="00A71297">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407C3" w:rsidRPr="00F01E7A" w:rsidRDefault="003407C3" w:rsidP="00A71297">
            <w:pPr>
              <w:spacing w:after="0" w:line="240" w:lineRule="auto"/>
              <w:jc w:val="center"/>
              <w:rPr>
                <w:rFonts w:ascii="Times New Roman" w:hAnsi="Times New Roman"/>
                <w:bCs/>
                <w:sz w:val="24"/>
                <w:szCs w:val="24"/>
              </w:rPr>
            </w:pPr>
            <w:r w:rsidRPr="00F01E7A">
              <w:rPr>
                <w:rFonts w:ascii="Times New Roman" w:hAnsi="Times New Roman"/>
                <w:bCs/>
                <w:sz w:val="24"/>
                <w:szCs w:val="24"/>
              </w:rPr>
              <w:t>4</w:t>
            </w:r>
          </w:p>
        </w:tc>
      </w:tr>
      <w:tr w:rsidR="003407C3" w:rsidRPr="00F01E7A" w:rsidTr="00A71297">
        <w:tc>
          <w:tcPr>
            <w:tcW w:w="4111" w:type="dxa"/>
            <w:shd w:val="clear" w:color="auto" w:fill="FFFFFF"/>
            <w:hideMark/>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Támogatásra kifizetett összeg</w:t>
            </w:r>
          </w:p>
        </w:tc>
        <w:tc>
          <w:tcPr>
            <w:tcW w:w="5069" w:type="dxa"/>
            <w:shd w:val="clear" w:color="auto" w:fill="FFFFFF"/>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150.670 Ft</w:t>
            </w:r>
          </w:p>
        </w:tc>
      </w:tr>
      <w:tr w:rsidR="003407C3" w:rsidRPr="00F01E7A" w:rsidTr="00A71297">
        <w:tc>
          <w:tcPr>
            <w:tcW w:w="4111"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Támogatásban részesülők száma</w:t>
            </w:r>
          </w:p>
        </w:tc>
        <w:tc>
          <w:tcPr>
            <w:tcW w:w="5069" w:type="dxa"/>
            <w:shd w:val="clear" w:color="auto" w:fill="D0CECE"/>
          </w:tcPr>
          <w:p w:rsidR="003407C3" w:rsidRPr="00F01E7A" w:rsidRDefault="003407C3" w:rsidP="00A71297">
            <w:pPr>
              <w:spacing w:after="0" w:line="240" w:lineRule="auto"/>
              <w:jc w:val="center"/>
              <w:rPr>
                <w:rFonts w:ascii="Times New Roman" w:hAnsi="Times New Roman"/>
                <w:sz w:val="24"/>
                <w:szCs w:val="24"/>
              </w:rPr>
            </w:pPr>
            <w:r w:rsidRPr="00F01E7A">
              <w:rPr>
                <w:rFonts w:ascii="Times New Roman" w:hAnsi="Times New Roman"/>
                <w:sz w:val="24"/>
                <w:szCs w:val="24"/>
              </w:rPr>
              <w:t>2</w:t>
            </w:r>
          </w:p>
        </w:tc>
      </w:tr>
    </w:tbl>
    <w:p w:rsidR="003407C3" w:rsidRPr="00F01E7A" w:rsidRDefault="003407C3" w:rsidP="003407C3">
      <w:pPr>
        <w:spacing w:after="0" w:line="240" w:lineRule="auto"/>
        <w:rPr>
          <w:rFonts w:ascii="Times New Roman" w:hAnsi="Times New Roman"/>
          <w:sz w:val="24"/>
          <w:szCs w:val="24"/>
        </w:rPr>
      </w:pPr>
    </w:p>
    <w:p w:rsidR="003A4742" w:rsidRPr="00F01E7A" w:rsidRDefault="003A4742" w:rsidP="003A4742">
      <w:pPr>
        <w:spacing w:after="0" w:line="240" w:lineRule="auto"/>
        <w:jc w:val="center"/>
        <w:rPr>
          <w:rFonts w:ascii="Times New Roman" w:hAnsi="Times New Roman"/>
          <w:b/>
          <w:i/>
          <w:sz w:val="24"/>
          <w:szCs w:val="24"/>
        </w:rPr>
      </w:pPr>
      <w:proofErr w:type="gramStart"/>
      <w:r w:rsidRPr="00F01E7A">
        <w:rPr>
          <w:rFonts w:ascii="Times New Roman" w:hAnsi="Times New Roman"/>
          <w:b/>
          <w:i/>
          <w:sz w:val="24"/>
          <w:szCs w:val="24"/>
        </w:rPr>
        <w:t>Szemüveg-vásárlási támogatás</w:t>
      </w:r>
      <w:proofErr w:type="gramEnd"/>
    </w:p>
    <w:p w:rsidR="003A4742" w:rsidRPr="00F01E7A" w:rsidRDefault="003A4742" w:rsidP="003A4742">
      <w:pPr>
        <w:spacing w:after="0" w:line="240" w:lineRule="auto"/>
        <w:rPr>
          <w:rFonts w:ascii="Times New Roman" w:hAnsi="Times New Roman"/>
          <w:sz w:val="24"/>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069"/>
      </w:tblGrid>
      <w:tr w:rsidR="003A4742" w:rsidRPr="00F01E7A" w:rsidTr="00727DFE">
        <w:tc>
          <w:tcPr>
            <w:tcW w:w="4111" w:type="dxa"/>
            <w:shd w:val="pct20" w:color="000000" w:fill="FFFFFF"/>
            <w:hideMark/>
          </w:tcPr>
          <w:p w:rsidR="003A4742" w:rsidRPr="00F01E7A" w:rsidRDefault="003A4742" w:rsidP="00727DFE">
            <w:pPr>
              <w:spacing w:after="0" w:line="240" w:lineRule="auto"/>
              <w:jc w:val="center"/>
              <w:rPr>
                <w:rFonts w:ascii="Times New Roman" w:hAnsi="Times New Roman"/>
                <w:b/>
                <w:bCs/>
                <w:sz w:val="24"/>
                <w:szCs w:val="24"/>
              </w:rPr>
            </w:pPr>
            <w:r w:rsidRPr="00F01E7A">
              <w:rPr>
                <w:rFonts w:ascii="Times New Roman" w:hAnsi="Times New Roman"/>
                <w:bCs/>
                <w:sz w:val="24"/>
                <w:szCs w:val="24"/>
              </w:rPr>
              <w:t>Kérelmezők száma</w:t>
            </w:r>
          </w:p>
        </w:tc>
        <w:tc>
          <w:tcPr>
            <w:tcW w:w="5069" w:type="dxa"/>
            <w:shd w:val="pct20" w:color="000000" w:fill="FFFFFF"/>
          </w:tcPr>
          <w:p w:rsidR="003A4742" w:rsidRPr="00F01E7A" w:rsidRDefault="003A4742" w:rsidP="00727DFE">
            <w:pPr>
              <w:spacing w:after="0" w:line="240" w:lineRule="auto"/>
              <w:jc w:val="center"/>
              <w:rPr>
                <w:rFonts w:ascii="Times New Roman" w:hAnsi="Times New Roman"/>
                <w:bCs/>
                <w:sz w:val="24"/>
                <w:szCs w:val="24"/>
              </w:rPr>
            </w:pPr>
            <w:r w:rsidRPr="00F01E7A">
              <w:rPr>
                <w:rFonts w:ascii="Times New Roman" w:hAnsi="Times New Roman"/>
                <w:bCs/>
                <w:sz w:val="24"/>
                <w:szCs w:val="24"/>
              </w:rPr>
              <w:t>16</w:t>
            </w:r>
          </w:p>
        </w:tc>
      </w:tr>
      <w:tr w:rsidR="003A4742" w:rsidRPr="00F01E7A" w:rsidTr="00727DFE">
        <w:tc>
          <w:tcPr>
            <w:tcW w:w="4111" w:type="dxa"/>
            <w:shd w:val="clear" w:color="auto" w:fill="FFFFFF"/>
            <w:hideMark/>
          </w:tcPr>
          <w:p w:rsidR="003A4742" w:rsidRPr="00F01E7A" w:rsidRDefault="003A4742" w:rsidP="00727DFE">
            <w:pPr>
              <w:spacing w:after="0" w:line="240" w:lineRule="auto"/>
              <w:jc w:val="center"/>
              <w:rPr>
                <w:rFonts w:ascii="Times New Roman" w:hAnsi="Times New Roman"/>
                <w:sz w:val="24"/>
                <w:szCs w:val="24"/>
              </w:rPr>
            </w:pPr>
            <w:r w:rsidRPr="00F01E7A">
              <w:rPr>
                <w:rFonts w:ascii="Times New Roman" w:hAnsi="Times New Roman"/>
                <w:sz w:val="24"/>
                <w:szCs w:val="24"/>
              </w:rPr>
              <w:lastRenderedPageBreak/>
              <w:t>Támogatásra kifizetett összeg</w:t>
            </w:r>
          </w:p>
        </w:tc>
        <w:tc>
          <w:tcPr>
            <w:tcW w:w="5069" w:type="dxa"/>
            <w:shd w:val="clear" w:color="auto" w:fill="FFFFFF"/>
          </w:tcPr>
          <w:p w:rsidR="003A4742" w:rsidRPr="00F01E7A" w:rsidRDefault="003A4742" w:rsidP="00727DFE">
            <w:pPr>
              <w:spacing w:after="0" w:line="240" w:lineRule="auto"/>
              <w:jc w:val="center"/>
              <w:rPr>
                <w:rFonts w:ascii="Times New Roman" w:hAnsi="Times New Roman"/>
                <w:sz w:val="24"/>
                <w:szCs w:val="24"/>
              </w:rPr>
            </w:pPr>
            <w:r w:rsidRPr="00F01E7A">
              <w:rPr>
                <w:rFonts w:ascii="Times New Roman" w:hAnsi="Times New Roman"/>
                <w:sz w:val="24"/>
                <w:szCs w:val="24"/>
              </w:rPr>
              <w:t>1</w:t>
            </w:r>
            <w:r>
              <w:rPr>
                <w:rFonts w:ascii="Times New Roman" w:hAnsi="Times New Roman"/>
                <w:sz w:val="24"/>
                <w:szCs w:val="24"/>
              </w:rPr>
              <w:t>95</w:t>
            </w:r>
            <w:r w:rsidRPr="00F01E7A">
              <w:rPr>
                <w:rFonts w:ascii="Times New Roman" w:hAnsi="Times New Roman"/>
                <w:sz w:val="24"/>
                <w:szCs w:val="24"/>
              </w:rPr>
              <w:t>.000 Ft</w:t>
            </w:r>
          </w:p>
        </w:tc>
      </w:tr>
      <w:tr w:rsidR="003A4742" w:rsidRPr="00F01E7A" w:rsidTr="00727DFE">
        <w:tc>
          <w:tcPr>
            <w:tcW w:w="4111" w:type="dxa"/>
            <w:shd w:val="clear" w:color="auto" w:fill="D0CECE"/>
          </w:tcPr>
          <w:p w:rsidR="003A4742" w:rsidRPr="00F01E7A" w:rsidRDefault="003A4742" w:rsidP="00727DFE">
            <w:pPr>
              <w:spacing w:after="0" w:line="240" w:lineRule="auto"/>
              <w:jc w:val="center"/>
              <w:rPr>
                <w:rFonts w:ascii="Times New Roman" w:hAnsi="Times New Roman"/>
                <w:sz w:val="24"/>
                <w:szCs w:val="24"/>
              </w:rPr>
            </w:pPr>
            <w:r w:rsidRPr="00F01E7A">
              <w:rPr>
                <w:rFonts w:ascii="Times New Roman" w:hAnsi="Times New Roman"/>
                <w:sz w:val="24"/>
                <w:szCs w:val="24"/>
              </w:rPr>
              <w:t>Támogatásban részesülők száma</w:t>
            </w:r>
          </w:p>
        </w:tc>
        <w:tc>
          <w:tcPr>
            <w:tcW w:w="5069" w:type="dxa"/>
            <w:shd w:val="clear" w:color="auto" w:fill="D0CECE"/>
          </w:tcPr>
          <w:p w:rsidR="003A4742" w:rsidRPr="00F01E7A" w:rsidRDefault="003A4742" w:rsidP="00727DFE">
            <w:pPr>
              <w:spacing w:after="0" w:line="240" w:lineRule="auto"/>
              <w:jc w:val="center"/>
              <w:rPr>
                <w:rFonts w:ascii="Times New Roman" w:hAnsi="Times New Roman"/>
                <w:sz w:val="24"/>
                <w:szCs w:val="24"/>
              </w:rPr>
            </w:pPr>
            <w:r w:rsidRPr="00F01E7A">
              <w:rPr>
                <w:rFonts w:ascii="Times New Roman" w:hAnsi="Times New Roman"/>
                <w:sz w:val="24"/>
                <w:szCs w:val="24"/>
              </w:rPr>
              <w:t>8</w:t>
            </w:r>
          </w:p>
        </w:tc>
      </w:tr>
    </w:tbl>
    <w:p w:rsidR="003A4742" w:rsidRPr="00F01E7A" w:rsidRDefault="003A4742" w:rsidP="003A4742">
      <w:pPr>
        <w:spacing w:after="0" w:line="240" w:lineRule="auto"/>
        <w:rPr>
          <w:rFonts w:ascii="Times New Roman" w:hAnsi="Times New Roman"/>
          <w:b/>
          <w:i/>
          <w:sz w:val="24"/>
          <w:szCs w:val="24"/>
        </w:rPr>
      </w:pPr>
    </w:p>
    <w:p w:rsidR="003407C3" w:rsidRPr="00F01E7A" w:rsidRDefault="003407C3" w:rsidP="003407C3">
      <w:pPr>
        <w:spacing w:after="0" w:line="240" w:lineRule="auto"/>
        <w:rPr>
          <w:rFonts w:ascii="Times New Roman" w:hAnsi="Times New Roman"/>
          <w:b/>
          <w:color w:val="000000"/>
          <w:sz w:val="24"/>
          <w:szCs w:val="24"/>
          <w:u w:val="single"/>
        </w:rPr>
      </w:pPr>
    </w:p>
    <w:p w:rsidR="003407C3" w:rsidRPr="00F01E7A" w:rsidRDefault="003407C3" w:rsidP="003407C3">
      <w:pPr>
        <w:spacing w:after="0" w:line="240" w:lineRule="auto"/>
        <w:jc w:val="both"/>
        <w:rPr>
          <w:rFonts w:ascii="Times New Roman" w:hAnsi="Times New Roman"/>
          <w:b/>
          <w:sz w:val="24"/>
          <w:szCs w:val="24"/>
          <w:u w:val="single"/>
        </w:rPr>
      </w:pPr>
      <w:r w:rsidRPr="00F01E7A">
        <w:rPr>
          <w:rFonts w:ascii="Times New Roman" w:hAnsi="Times New Roman"/>
          <w:b/>
          <w:color w:val="000000"/>
          <w:sz w:val="24"/>
          <w:szCs w:val="24"/>
          <w:u w:val="single"/>
        </w:rPr>
        <w:t xml:space="preserve">III/2. </w:t>
      </w:r>
      <w:r w:rsidRPr="00F01E7A">
        <w:rPr>
          <w:rFonts w:ascii="Times New Roman" w:hAnsi="Times New Roman"/>
          <w:b/>
          <w:sz w:val="24"/>
          <w:szCs w:val="24"/>
          <w:u w:val="single"/>
        </w:rPr>
        <w:t>Budapest Főváros VII. kerület Erzsébetváros Önkormányzat Képviselő-testületének szociális támogatások és szociális szolgáltatások, valamint a pénzbeli, természetbeni és személyes gondoskodást nyújtó gyermekjóléti ellátások igénybevételének helyi szabályozásáról szóló 6/2016. (II.18.) rendeletének módosítását követő változások</w:t>
      </w:r>
    </w:p>
    <w:p w:rsidR="003407C3" w:rsidRPr="00F01E7A" w:rsidRDefault="003407C3" w:rsidP="003407C3">
      <w:pPr>
        <w:spacing w:after="0" w:line="240" w:lineRule="auto"/>
        <w:rPr>
          <w:rFonts w:ascii="Times New Roman" w:hAnsi="Times New Roman"/>
          <w:b/>
          <w:sz w:val="24"/>
          <w:szCs w:val="24"/>
          <w:u w:val="single"/>
        </w:rPr>
      </w:pPr>
    </w:p>
    <w:p w:rsidR="003407C3" w:rsidRPr="00F01E7A" w:rsidRDefault="003407C3" w:rsidP="003407C3">
      <w:pPr>
        <w:shd w:val="clear" w:color="auto" w:fill="FFFFFF"/>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 xml:space="preserve">Az elmúlt időszakban, főként a koronavírus-járványnak és a személyes ügyfélkapcsolat hiányának köszönhetően csökkent a benyújtott kérelmek száma, a gazdasági változások következtében pedig az alacsony jövedelemhatárok és támogatási összegek már nem jelentettek hathatós segítséget a kerületi lakosok számára. Ezeket a tényezőket felismerve és figyelembe véve az önkormányzat </w:t>
      </w:r>
      <w:proofErr w:type="gramStart"/>
      <w:r w:rsidRPr="00F01E7A">
        <w:rPr>
          <w:rFonts w:ascii="Times New Roman" w:hAnsi="Times New Roman"/>
          <w:color w:val="000000"/>
          <w:sz w:val="24"/>
          <w:szCs w:val="24"/>
        </w:rPr>
        <w:t>reagálni</w:t>
      </w:r>
      <w:proofErr w:type="gramEnd"/>
      <w:r w:rsidRPr="00F01E7A">
        <w:rPr>
          <w:rFonts w:ascii="Times New Roman" w:hAnsi="Times New Roman"/>
          <w:color w:val="000000"/>
          <w:sz w:val="24"/>
          <w:szCs w:val="24"/>
        </w:rPr>
        <w:t xml:space="preserve"> kívánt az aktuális gazdasági, társadalmi helyzetre, ezért szeptemberben a Képviselő-testület megszavazta a szociális támogatási rendszer átalakításáról szóló javaslatot, amellyel egyrészt kibővítésre került a jogosultak köre, másrészt pedig jelentősen megemelték a támogatási összegeket. Továbbá a változtatás célja a </w:t>
      </w:r>
      <w:proofErr w:type="spellStart"/>
      <w:r w:rsidRPr="00F01E7A">
        <w:rPr>
          <w:rFonts w:ascii="Times New Roman" w:hAnsi="Times New Roman"/>
          <w:color w:val="000000"/>
          <w:sz w:val="24"/>
          <w:szCs w:val="24"/>
        </w:rPr>
        <w:t>bürökrácia</w:t>
      </w:r>
      <w:proofErr w:type="spellEnd"/>
      <w:r w:rsidRPr="00F01E7A">
        <w:rPr>
          <w:rFonts w:ascii="Times New Roman" w:hAnsi="Times New Roman"/>
          <w:color w:val="000000"/>
          <w:sz w:val="24"/>
          <w:szCs w:val="24"/>
        </w:rPr>
        <w:t xml:space="preserve"> csökkentése volt, így a kérelmezőknek bizonyos támogatási formák megigényléséhez elegendő évente egyszer felkeresniük személyesen a szociális ügyintézőket, akiknél egy helyen, egy időben egyszerre is igényelhetik a különböző támogatásokat. A személyes ügyfélfogadás során az ügyintézők feladata az ügyfelek szociális helyzetének feltérképezése, illetve az önkormányzat által biztosított, igényelhető támogatási formákról, valamint a kerületben elérhető segítő szolgáltatásokról való teljeskörű tájékoztatás nyújtása. Az önkormányzat célja, hogy emberközelibb, bizalomra, partnerségre épülő, a valós igényekre </w:t>
      </w:r>
      <w:proofErr w:type="gramStart"/>
      <w:r w:rsidRPr="00F01E7A">
        <w:rPr>
          <w:rFonts w:ascii="Times New Roman" w:hAnsi="Times New Roman"/>
          <w:color w:val="000000"/>
          <w:sz w:val="24"/>
          <w:szCs w:val="24"/>
        </w:rPr>
        <w:t>reagáló</w:t>
      </w:r>
      <w:proofErr w:type="gramEnd"/>
      <w:r w:rsidRPr="00F01E7A">
        <w:rPr>
          <w:rFonts w:ascii="Times New Roman" w:hAnsi="Times New Roman"/>
          <w:color w:val="000000"/>
          <w:sz w:val="24"/>
          <w:szCs w:val="24"/>
        </w:rPr>
        <w:t xml:space="preserve"> szolgáltatást biztosítson a kerületi lakosok számára. Erzsébetvárosban egy </w:t>
      </w:r>
      <w:proofErr w:type="gramStart"/>
      <w:r w:rsidRPr="00F01E7A">
        <w:rPr>
          <w:rFonts w:ascii="Times New Roman" w:hAnsi="Times New Roman"/>
          <w:color w:val="000000"/>
          <w:sz w:val="24"/>
          <w:szCs w:val="24"/>
        </w:rPr>
        <w:t>komplex</w:t>
      </w:r>
      <w:proofErr w:type="gramEnd"/>
      <w:r w:rsidRPr="00F01E7A">
        <w:rPr>
          <w:rFonts w:ascii="Times New Roman" w:hAnsi="Times New Roman"/>
          <w:color w:val="000000"/>
          <w:sz w:val="24"/>
          <w:szCs w:val="24"/>
        </w:rPr>
        <w:t xml:space="preserve"> rendszert hoztunk létre, amely egyfajta szociális védőhálót igyekszik nyújtani a rászorulóknak. A gyakorlatban ez azt jelenti, hogy a lenti támogatások közül – amennyiben a feltételeknek a kérelmező megfelel – több támogatási forma egyszerre is megigényelhető, így a fűtési </w:t>
      </w:r>
      <w:proofErr w:type="gramStart"/>
      <w:r w:rsidRPr="00F01E7A">
        <w:rPr>
          <w:rFonts w:ascii="Times New Roman" w:hAnsi="Times New Roman"/>
          <w:color w:val="000000"/>
          <w:sz w:val="24"/>
          <w:szCs w:val="24"/>
        </w:rPr>
        <w:t>szezonban</w:t>
      </w:r>
      <w:proofErr w:type="gramEnd"/>
      <w:r w:rsidRPr="00F01E7A">
        <w:rPr>
          <w:rFonts w:ascii="Times New Roman" w:hAnsi="Times New Roman"/>
          <w:color w:val="000000"/>
          <w:sz w:val="24"/>
          <w:szCs w:val="24"/>
        </w:rPr>
        <w:t xml:space="preserve"> a jogosultak havonta akár 30 ezer és 50 ezer forint közötti összeget is kaphatnak. </w:t>
      </w:r>
    </w:p>
    <w:p w:rsidR="003407C3" w:rsidRPr="00F01E7A" w:rsidRDefault="003407C3" w:rsidP="003407C3">
      <w:pPr>
        <w:shd w:val="clear" w:color="auto" w:fill="FFFFFF"/>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A gyermekes családok estén mindez kiegészülhet még a gyermekvédelmi települési támogatás, a beiskolázási támogatás, az ösztöndíj-támogatás, táborozási támogatás, valamint a rendszeres gyermekvédelmi kedvezmény éves összegével.</w:t>
      </w:r>
    </w:p>
    <w:p w:rsidR="003407C3" w:rsidRPr="00F01E7A" w:rsidRDefault="003407C3" w:rsidP="003407C3">
      <w:pPr>
        <w:shd w:val="clear" w:color="auto" w:fill="FFFFFF"/>
        <w:spacing w:after="0" w:line="240" w:lineRule="auto"/>
        <w:rPr>
          <w:rFonts w:ascii="Times New Roman" w:hAnsi="Times New Roman"/>
          <w:color w:val="000000"/>
          <w:sz w:val="24"/>
          <w:szCs w:val="24"/>
        </w:rPr>
      </w:pPr>
      <w:r w:rsidRPr="00F01E7A">
        <w:rPr>
          <w:rFonts w:ascii="Times New Roman" w:hAnsi="Times New Roman"/>
          <w:color w:val="000000"/>
          <w:sz w:val="24"/>
          <w:szCs w:val="24"/>
        </w:rPr>
        <w:t> </w:t>
      </w:r>
    </w:p>
    <w:p w:rsidR="003407C3" w:rsidRPr="00F01E7A" w:rsidRDefault="003407C3" w:rsidP="003407C3">
      <w:pPr>
        <w:shd w:val="clear" w:color="auto" w:fill="FFFFFF"/>
        <w:spacing w:after="0" w:line="240" w:lineRule="auto"/>
        <w:rPr>
          <w:rFonts w:ascii="Times New Roman" w:hAnsi="Times New Roman"/>
          <w:color w:val="000000"/>
          <w:sz w:val="24"/>
          <w:szCs w:val="24"/>
        </w:rPr>
      </w:pPr>
      <w:r w:rsidRPr="00F01E7A">
        <w:rPr>
          <w:rFonts w:ascii="Times New Roman" w:hAnsi="Times New Roman"/>
          <w:color w:val="000000"/>
          <w:sz w:val="24"/>
          <w:szCs w:val="24"/>
        </w:rPr>
        <w:t>A támogatások:</w:t>
      </w:r>
    </w:p>
    <w:p w:rsidR="003407C3" w:rsidRPr="00F01E7A" w:rsidRDefault="003407C3" w:rsidP="005D6456">
      <w:pPr>
        <w:numPr>
          <w:ilvl w:val="0"/>
          <w:numId w:val="28"/>
        </w:numPr>
        <w:shd w:val="clear" w:color="auto" w:fill="FFFFFF"/>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A rezsitámogatást október 1-től április 15-ig tartó időszakra lehet igényelni 5 ezer forint helyett már havonta 15 ezer forint összegben.</w:t>
      </w:r>
    </w:p>
    <w:p w:rsidR="003407C3" w:rsidRPr="00F01E7A" w:rsidRDefault="003407C3" w:rsidP="005D6456">
      <w:pPr>
        <w:numPr>
          <w:ilvl w:val="0"/>
          <w:numId w:val="29"/>
        </w:numPr>
        <w:shd w:val="clear" w:color="auto" w:fill="FFFFFF"/>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 xml:space="preserve">A lakásfenntartási támogatás a korábbi havi 5 ezer forintról 15 ezer forintra emelkedik, és a </w:t>
      </w:r>
      <w:proofErr w:type="spellStart"/>
      <w:r w:rsidRPr="00F01E7A">
        <w:rPr>
          <w:rFonts w:ascii="Times New Roman" w:hAnsi="Times New Roman"/>
          <w:color w:val="000000"/>
          <w:sz w:val="24"/>
          <w:szCs w:val="24"/>
        </w:rPr>
        <w:t>Bischitz</w:t>
      </w:r>
      <w:proofErr w:type="spellEnd"/>
      <w:r w:rsidRPr="00F01E7A">
        <w:rPr>
          <w:rFonts w:ascii="Times New Roman" w:hAnsi="Times New Roman"/>
          <w:color w:val="000000"/>
          <w:sz w:val="24"/>
          <w:szCs w:val="24"/>
        </w:rPr>
        <w:t xml:space="preserve"> Johanna Integrált Humán Szolgáltató Központtal, valamint az EVIN </w:t>
      </w:r>
      <w:proofErr w:type="spellStart"/>
      <w:r w:rsidRPr="00F01E7A">
        <w:rPr>
          <w:rFonts w:ascii="Times New Roman" w:hAnsi="Times New Roman"/>
          <w:color w:val="000000"/>
          <w:sz w:val="24"/>
          <w:szCs w:val="24"/>
        </w:rPr>
        <w:t>Zrt</w:t>
      </w:r>
      <w:proofErr w:type="spellEnd"/>
      <w:r w:rsidRPr="00F01E7A">
        <w:rPr>
          <w:rFonts w:ascii="Times New Roman" w:hAnsi="Times New Roman"/>
          <w:color w:val="000000"/>
          <w:sz w:val="24"/>
          <w:szCs w:val="24"/>
        </w:rPr>
        <w:t>.-</w:t>
      </w:r>
      <w:proofErr w:type="spellStart"/>
      <w:r w:rsidRPr="00F01E7A">
        <w:rPr>
          <w:rFonts w:ascii="Times New Roman" w:hAnsi="Times New Roman"/>
          <w:color w:val="000000"/>
          <w:sz w:val="24"/>
          <w:szCs w:val="24"/>
        </w:rPr>
        <w:t>vel</w:t>
      </w:r>
      <w:proofErr w:type="spellEnd"/>
      <w:r w:rsidRPr="00F01E7A">
        <w:rPr>
          <w:rFonts w:ascii="Times New Roman" w:hAnsi="Times New Roman"/>
          <w:color w:val="000000"/>
          <w:sz w:val="24"/>
          <w:szCs w:val="24"/>
        </w:rPr>
        <w:t xml:space="preserve"> való együttműködés esetén az önkormányzat a hátralékkal rendelkező háztartásokat sem hagyja magára.</w:t>
      </w:r>
    </w:p>
    <w:p w:rsidR="003407C3" w:rsidRPr="00F01E7A" w:rsidRDefault="003407C3" w:rsidP="005D6456">
      <w:pPr>
        <w:numPr>
          <w:ilvl w:val="0"/>
          <w:numId w:val="29"/>
        </w:numPr>
        <w:shd w:val="clear" w:color="auto" w:fill="FFFFFF"/>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 xml:space="preserve">Az átmeneti vagy tartós létfenntartási gondok esetén nyújtott támogatás havi 6 ezer forintról 10 ezer forintra változik, illetve ez a támogatási forma hirtelen bekövetkezett megterhelő kiadás, vagy kialakult </w:t>
      </w:r>
      <w:proofErr w:type="gramStart"/>
      <w:r w:rsidRPr="00F01E7A">
        <w:rPr>
          <w:rFonts w:ascii="Times New Roman" w:hAnsi="Times New Roman"/>
          <w:color w:val="000000"/>
          <w:sz w:val="24"/>
          <w:szCs w:val="24"/>
        </w:rPr>
        <w:t>krízis</w:t>
      </w:r>
      <w:proofErr w:type="gramEnd"/>
      <w:r w:rsidRPr="00F01E7A">
        <w:rPr>
          <w:rFonts w:ascii="Times New Roman" w:hAnsi="Times New Roman"/>
          <w:color w:val="000000"/>
          <w:sz w:val="24"/>
          <w:szCs w:val="24"/>
        </w:rPr>
        <w:t>helyzet következtében eseti jelleggel is igényelhető.</w:t>
      </w:r>
    </w:p>
    <w:p w:rsidR="003407C3" w:rsidRPr="00F01E7A" w:rsidRDefault="003407C3" w:rsidP="005D6456">
      <w:pPr>
        <w:numPr>
          <w:ilvl w:val="0"/>
          <w:numId w:val="30"/>
        </w:numPr>
        <w:shd w:val="clear" w:color="auto" w:fill="FFFFFF"/>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 xml:space="preserve">A gyógyszerkiadásokhoz és gyógyászati segédeszköz vásárláshoz nyújtott települési támogatást a korábbi havi 6 ezer forint helyett, gyógyszerköltségektől függően már havi 10 ezer forint összegben lehet kérvényezni. Szemüveg vásárlásához továbbra is lehet </w:t>
      </w:r>
      <w:r w:rsidRPr="00F01E7A">
        <w:rPr>
          <w:rFonts w:ascii="Times New Roman" w:hAnsi="Times New Roman"/>
          <w:color w:val="000000"/>
          <w:sz w:val="24"/>
          <w:szCs w:val="24"/>
        </w:rPr>
        <w:lastRenderedPageBreak/>
        <w:t>támogatást igényelni 2-14 éves korig évente, 14 éves kor felett kétévente 35 ezer forint összegben.</w:t>
      </w:r>
    </w:p>
    <w:p w:rsidR="003407C3" w:rsidRPr="00F01E7A" w:rsidRDefault="003407C3" w:rsidP="005D6456">
      <w:pPr>
        <w:numPr>
          <w:ilvl w:val="0"/>
          <w:numId w:val="31"/>
        </w:numPr>
        <w:shd w:val="clear" w:color="auto" w:fill="FFFFFF"/>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A gyermekvédelmi települési támogatás összegét az évi 57 ezer forintról 85 500 forintra növeltük.</w:t>
      </w:r>
    </w:p>
    <w:p w:rsidR="003407C3" w:rsidRPr="00F01E7A" w:rsidRDefault="003407C3" w:rsidP="005D6456">
      <w:pPr>
        <w:numPr>
          <w:ilvl w:val="0"/>
          <w:numId w:val="32"/>
        </w:numPr>
        <w:shd w:val="clear" w:color="auto" w:fill="FFFFFF"/>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Az évente egyszer igényelhető beiskolázási támogatás is változik, a gyermek életkorától függően 20 ezer és 30 ezer forint közötti összegekre.</w:t>
      </w:r>
    </w:p>
    <w:p w:rsidR="003407C3" w:rsidRPr="00F01E7A" w:rsidRDefault="003407C3" w:rsidP="005D6456">
      <w:pPr>
        <w:numPr>
          <w:ilvl w:val="0"/>
          <w:numId w:val="33"/>
        </w:numPr>
        <w:shd w:val="clear" w:color="auto" w:fill="FFFFFF"/>
        <w:spacing w:after="0" w:line="240" w:lineRule="auto"/>
        <w:jc w:val="both"/>
        <w:rPr>
          <w:rFonts w:ascii="Times New Roman" w:hAnsi="Times New Roman"/>
          <w:color w:val="000000"/>
          <w:sz w:val="24"/>
          <w:szCs w:val="24"/>
        </w:rPr>
      </w:pPr>
      <w:proofErr w:type="spellStart"/>
      <w:r w:rsidRPr="00F01E7A">
        <w:rPr>
          <w:rFonts w:ascii="Times New Roman" w:hAnsi="Times New Roman"/>
          <w:color w:val="000000"/>
          <w:sz w:val="24"/>
          <w:szCs w:val="24"/>
        </w:rPr>
        <w:t>Mindezek</w:t>
      </w:r>
      <w:proofErr w:type="spellEnd"/>
      <w:r w:rsidRPr="00F01E7A">
        <w:rPr>
          <w:rFonts w:ascii="Times New Roman" w:hAnsi="Times New Roman"/>
          <w:color w:val="000000"/>
          <w:sz w:val="24"/>
          <w:szCs w:val="24"/>
        </w:rPr>
        <w:t xml:space="preserve"> mellett pedig igénybe vehető az évi 12 ezer forintos rendszeres gyermekvédelmi kedvezmény.</w:t>
      </w:r>
    </w:p>
    <w:p w:rsidR="003407C3" w:rsidRPr="00F01E7A" w:rsidRDefault="003407C3" w:rsidP="005D6456">
      <w:pPr>
        <w:numPr>
          <w:ilvl w:val="0"/>
          <w:numId w:val="33"/>
        </w:numPr>
        <w:shd w:val="clear" w:color="auto" w:fill="FFFFFF"/>
        <w:spacing w:after="0" w:line="240" w:lineRule="auto"/>
        <w:jc w:val="both"/>
        <w:rPr>
          <w:rFonts w:ascii="Times New Roman" w:hAnsi="Times New Roman"/>
          <w:color w:val="000000"/>
          <w:sz w:val="24"/>
          <w:szCs w:val="24"/>
        </w:rPr>
      </w:pPr>
      <w:r w:rsidRPr="00F01E7A">
        <w:rPr>
          <w:rFonts w:ascii="Times New Roman" w:hAnsi="Times New Roman"/>
          <w:color w:val="000000"/>
          <w:sz w:val="24"/>
          <w:szCs w:val="24"/>
        </w:rPr>
        <w:t>A rendeletmódosítással a kórházból kikerülő, ápolásra szoruló személyek részére évente egyszer 100 ezer forint összegben kérelmezhető az egyszeri gondozási települési támogatás, továbbá a családok részére, ahol tartós beteg vagy súlyosan fogyatékos családtag él, korhatártól és jövedelmi helyzettől függetlenül igényelhető a kiegészítő szállítási támogatás évi 114 ezer forint összegben.</w:t>
      </w:r>
    </w:p>
    <w:p w:rsidR="003407C3" w:rsidRPr="00F01E7A" w:rsidRDefault="003407C3" w:rsidP="003407C3">
      <w:pPr>
        <w:shd w:val="clear" w:color="auto" w:fill="FFFFFF"/>
        <w:spacing w:after="0" w:line="240" w:lineRule="auto"/>
        <w:ind w:left="720"/>
        <w:jc w:val="both"/>
        <w:rPr>
          <w:rFonts w:ascii="Times New Roman" w:hAnsi="Times New Roman"/>
          <w:color w:val="000000"/>
          <w:sz w:val="24"/>
          <w:szCs w:val="24"/>
        </w:rPr>
      </w:pPr>
    </w:p>
    <w:p w:rsidR="003407C3" w:rsidRPr="00F01E7A" w:rsidRDefault="003407C3" w:rsidP="003407C3">
      <w:pPr>
        <w:spacing w:after="0" w:line="240" w:lineRule="auto"/>
        <w:jc w:val="both"/>
        <w:rPr>
          <w:rFonts w:ascii="Times New Roman" w:hAnsi="Times New Roman"/>
          <w:sz w:val="24"/>
          <w:szCs w:val="24"/>
        </w:rPr>
      </w:pPr>
    </w:p>
    <w:p w:rsidR="003407C3" w:rsidRDefault="003407C3" w:rsidP="003407C3">
      <w:pPr>
        <w:spacing w:line="252" w:lineRule="auto"/>
        <w:jc w:val="both"/>
        <w:rPr>
          <w:rFonts w:ascii="Times New Roman" w:hAnsi="Times New Roman"/>
          <w:sz w:val="24"/>
          <w:szCs w:val="24"/>
        </w:rPr>
      </w:pPr>
      <w:r w:rsidRPr="00F01E7A">
        <w:rPr>
          <w:rFonts w:ascii="Times New Roman" w:hAnsi="Times New Roman"/>
          <w:sz w:val="24"/>
          <w:szCs w:val="24"/>
        </w:rPr>
        <w:t>A szociális rendelet tárgyidőszakban történt módosításai alapján a rezsitámogatás, valamint az átmeneti vagy tartós létfenntartási gondhoz nyújtott települési támogatás gyógyszerkiadásokhoz és gyógyászati segédeszköz vásárláshoz nyújtott települési támogatás igénylése és megállapítása esetében következett be jelentősebb emelkedés:</w:t>
      </w:r>
    </w:p>
    <w:p w:rsidR="003A4742" w:rsidRPr="00F01E7A" w:rsidRDefault="003A4742" w:rsidP="003407C3">
      <w:pPr>
        <w:spacing w:line="252" w:lineRule="auto"/>
        <w:jc w:val="both"/>
        <w:rPr>
          <w:rFonts w:ascii="Times New Roman" w:hAnsi="Times New Roman"/>
          <w:sz w:val="24"/>
          <w:szCs w:val="24"/>
        </w:rPr>
      </w:pPr>
    </w:p>
    <w:p w:rsidR="003407C3" w:rsidRPr="00F01E7A" w:rsidRDefault="003407C3" w:rsidP="003407C3">
      <w:pPr>
        <w:jc w:val="center"/>
        <w:rPr>
          <w:rFonts w:ascii="Times New Roman" w:hAnsi="Times New Roman"/>
          <w:b/>
          <w:bCs/>
          <w:i/>
          <w:iCs/>
          <w:sz w:val="24"/>
          <w:szCs w:val="24"/>
        </w:rPr>
      </w:pPr>
      <w:r w:rsidRPr="00F01E7A">
        <w:rPr>
          <w:rFonts w:ascii="Times New Roman" w:hAnsi="Times New Roman"/>
          <w:b/>
          <w:bCs/>
          <w:i/>
          <w:iCs/>
          <w:sz w:val="24"/>
          <w:szCs w:val="24"/>
        </w:rPr>
        <w:t xml:space="preserve">Rezsitámogatás (korábbi fűtési támogatás) </w:t>
      </w:r>
    </w:p>
    <w:p w:rsidR="003407C3" w:rsidRPr="00F01E7A" w:rsidRDefault="003407C3" w:rsidP="003407C3">
      <w:pPr>
        <w:jc w:val="center"/>
        <w:rPr>
          <w:rFonts w:ascii="Times New Roman" w:hAnsi="Times New Roman"/>
          <w:b/>
          <w:bCs/>
          <w:sz w:val="24"/>
          <w:szCs w:val="24"/>
        </w:rPr>
      </w:pPr>
    </w:p>
    <w:tbl>
      <w:tblPr>
        <w:tblW w:w="8613" w:type="dxa"/>
        <w:tblCellMar>
          <w:left w:w="0" w:type="dxa"/>
          <w:right w:w="0" w:type="dxa"/>
        </w:tblCellMar>
        <w:tblLook w:val="04A0" w:firstRow="1" w:lastRow="0" w:firstColumn="1" w:lastColumn="0" w:noHBand="0" w:noVBand="1"/>
      </w:tblPr>
      <w:tblGrid>
        <w:gridCol w:w="4392"/>
        <w:gridCol w:w="4221"/>
      </w:tblGrid>
      <w:tr w:rsidR="003407C3" w:rsidRPr="00F01E7A" w:rsidTr="00A71297">
        <w:tc>
          <w:tcPr>
            <w:tcW w:w="43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07C3" w:rsidRPr="00F01E7A" w:rsidRDefault="003407C3" w:rsidP="00A71297">
            <w:pPr>
              <w:jc w:val="center"/>
              <w:rPr>
                <w:rFonts w:ascii="Times New Roman" w:hAnsi="Times New Roman"/>
                <w:sz w:val="24"/>
                <w:szCs w:val="24"/>
              </w:rPr>
            </w:pPr>
            <w:r w:rsidRPr="00F01E7A">
              <w:rPr>
                <w:rFonts w:ascii="Times New Roman" w:hAnsi="Times New Roman"/>
                <w:sz w:val="24"/>
                <w:szCs w:val="24"/>
              </w:rPr>
              <w:t>Új kérelem alapján megállapítás 2021. 11. 01. – 2021. 12. 31. napja között*</w:t>
            </w:r>
          </w:p>
        </w:tc>
        <w:tc>
          <w:tcPr>
            <w:tcW w:w="4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407C3" w:rsidRPr="00F01E7A" w:rsidRDefault="003407C3" w:rsidP="00A71297">
            <w:pPr>
              <w:jc w:val="center"/>
              <w:rPr>
                <w:rFonts w:ascii="Times New Roman" w:hAnsi="Times New Roman"/>
                <w:sz w:val="24"/>
                <w:szCs w:val="24"/>
              </w:rPr>
            </w:pPr>
            <w:r w:rsidRPr="00F01E7A">
              <w:rPr>
                <w:rFonts w:ascii="Times New Roman" w:hAnsi="Times New Roman"/>
                <w:sz w:val="24"/>
                <w:szCs w:val="24"/>
              </w:rPr>
              <w:t>82</w:t>
            </w:r>
          </w:p>
        </w:tc>
      </w:tr>
      <w:tr w:rsidR="003407C3" w:rsidRPr="00F01E7A" w:rsidTr="00A71297">
        <w:trPr>
          <w:trHeight w:val="377"/>
        </w:trPr>
        <w:tc>
          <w:tcPr>
            <w:tcW w:w="43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07C3" w:rsidRPr="00F01E7A" w:rsidRDefault="003407C3" w:rsidP="00A71297">
            <w:pPr>
              <w:jc w:val="center"/>
              <w:rPr>
                <w:rFonts w:ascii="Times New Roman" w:hAnsi="Times New Roman"/>
                <w:sz w:val="24"/>
                <w:szCs w:val="24"/>
              </w:rPr>
            </w:pPr>
            <w:r w:rsidRPr="00F01E7A">
              <w:rPr>
                <w:rFonts w:ascii="Times New Roman" w:hAnsi="Times New Roman"/>
                <w:sz w:val="24"/>
                <w:szCs w:val="24"/>
              </w:rPr>
              <w:t>Új kérelem alapján megállapítás 2022. 10.01 – 2022. 11. 14.</w:t>
            </w:r>
          </w:p>
        </w:tc>
        <w:tc>
          <w:tcPr>
            <w:tcW w:w="4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07C3" w:rsidRPr="00F01E7A" w:rsidRDefault="003407C3" w:rsidP="00A71297">
            <w:pPr>
              <w:jc w:val="center"/>
              <w:rPr>
                <w:rFonts w:ascii="Times New Roman" w:hAnsi="Times New Roman"/>
                <w:sz w:val="24"/>
                <w:szCs w:val="24"/>
              </w:rPr>
            </w:pPr>
            <w:r w:rsidRPr="00F01E7A">
              <w:rPr>
                <w:rFonts w:ascii="Times New Roman" w:hAnsi="Times New Roman"/>
                <w:sz w:val="24"/>
                <w:szCs w:val="24"/>
              </w:rPr>
              <w:t>125</w:t>
            </w:r>
          </w:p>
        </w:tc>
      </w:tr>
    </w:tbl>
    <w:p w:rsidR="003407C3" w:rsidRPr="00F01E7A" w:rsidRDefault="003407C3" w:rsidP="003407C3">
      <w:pPr>
        <w:rPr>
          <w:rFonts w:ascii="Times New Roman" w:eastAsia="Calibri" w:hAnsi="Times New Roman"/>
          <w:i/>
          <w:iCs/>
          <w:sz w:val="24"/>
          <w:szCs w:val="24"/>
        </w:rPr>
      </w:pPr>
      <w:r w:rsidRPr="00F01E7A">
        <w:rPr>
          <w:rFonts w:ascii="Times New Roman" w:hAnsi="Times New Roman"/>
          <w:i/>
          <w:iCs/>
          <w:sz w:val="24"/>
          <w:szCs w:val="24"/>
        </w:rPr>
        <w:t>*a rendelet módosítása előtt, kérelmet csak november 1. napjától lehetett benyújtani fűtési támogatás megállapítása iránt</w:t>
      </w:r>
    </w:p>
    <w:p w:rsidR="003407C3" w:rsidRPr="00F01E7A" w:rsidRDefault="003407C3" w:rsidP="003407C3">
      <w:pPr>
        <w:rPr>
          <w:rFonts w:ascii="Times New Roman" w:hAnsi="Times New Roman"/>
          <w:b/>
          <w:bCs/>
          <w:sz w:val="24"/>
          <w:szCs w:val="24"/>
        </w:rPr>
      </w:pPr>
    </w:p>
    <w:p w:rsidR="003407C3" w:rsidRPr="00F01E7A" w:rsidRDefault="003407C3" w:rsidP="003407C3">
      <w:pPr>
        <w:jc w:val="center"/>
        <w:rPr>
          <w:rFonts w:ascii="Times New Roman" w:hAnsi="Times New Roman"/>
          <w:b/>
          <w:bCs/>
          <w:i/>
          <w:iCs/>
          <w:sz w:val="24"/>
          <w:szCs w:val="24"/>
        </w:rPr>
      </w:pPr>
      <w:r w:rsidRPr="00F01E7A">
        <w:rPr>
          <w:rFonts w:ascii="Times New Roman" w:hAnsi="Times New Roman"/>
          <w:b/>
          <w:bCs/>
          <w:i/>
          <w:iCs/>
          <w:sz w:val="24"/>
          <w:szCs w:val="24"/>
        </w:rPr>
        <w:t>Átmeneti vagy tartós létfenntartási gondhoz nyújtott települési támogatás</w:t>
      </w:r>
    </w:p>
    <w:p w:rsidR="003407C3" w:rsidRPr="00F01E7A" w:rsidRDefault="003407C3" w:rsidP="003407C3">
      <w:pPr>
        <w:rPr>
          <w:rFonts w:ascii="Times New Roman" w:hAnsi="Times New Roman"/>
          <w:b/>
          <w:bCs/>
          <w:sz w:val="24"/>
          <w:szCs w:val="24"/>
        </w:rPr>
      </w:pPr>
    </w:p>
    <w:tbl>
      <w:tblPr>
        <w:tblW w:w="8613" w:type="dxa"/>
        <w:tblCellMar>
          <w:left w:w="0" w:type="dxa"/>
          <w:right w:w="0" w:type="dxa"/>
        </w:tblCellMar>
        <w:tblLook w:val="04A0" w:firstRow="1" w:lastRow="0" w:firstColumn="1" w:lastColumn="0" w:noHBand="0" w:noVBand="1"/>
      </w:tblPr>
      <w:tblGrid>
        <w:gridCol w:w="4392"/>
        <w:gridCol w:w="4221"/>
      </w:tblGrid>
      <w:tr w:rsidR="003407C3" w:rsidRPr="00F01E7A" w:rsidTr="00A71297">
        <w:tc>
          <w:tcPr>
            <w:tcW w:w="43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07C3" w:rsidRPr="00F01E7A" w:rsidRDefault="003407C3" w:rsidP="00A71297">
            <w:pPr>
              <w:jc w:val="center"/>
              <w:rPr>
                <w:rFonts w:ascii="Times New Roman" w:hAnsi="Times New Roman"/>
                <w:sz w:val="24"/>
                <w:szCs w:val="24"/>
              </w:rPr>
            </w:pPr>
            <w:r w:rsidRPr="00F01E7A">
              <w:rPr>
                <w:rFonts w:ascii="Times New Roman" w:hAnsi="Times New Roman"/>
                <w:sz w:val="24"/>
                <w:szCs w:val="24"/>
              </w:rPr>
              <w:t>Új kérelem alapján megállapítás 2021. 09. 23. – 2021. 11. 14. napja között</w:t>
            </w:r>
          </w:p>
        </w:tc>
        <w:tc>
          <w:tcPr>
            <w:tcW w:w="4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407C3" w:rsidRPr="00F01E7A" w:rsidRDefault="003407C3" w:rsidP="00A71297">
            <w:pPr>
              <w:jc w:val="center"/>
              <w:rPr>
                <w:rFonts w:ascii="Times New Roman" w:hAnsi="Times New Roman"/>
                <w:sz w:val="24"/>
                <w:szCs w:val="24"/>
              </w:rPr>
            </w:pPr>
            <w:r w:rsidRPr="00F01E7A">
              <w:rPr>
                <w:rFonts w:ascii="Times New Roman" w:hAnsi="Times New Roman"/>
                <w:sz w:val="24"/>
                <w:szCs w:val="24"/>
              </w:rPr>
              <w:t>7</w:t>
            </w:r>
          </w:p>
        </w:tc>
      </w:tr>
      <w:tr w:rsidR="003407C3" w:rsidRPr="00F01E7A" w:rsidTr="00A71297">
        <w:trPr>
          <w:trHeight w:val="377"/>
        </w:trPr>
        <w:tc>
          <w:tcPr>
            <w:tcW w:w="43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07C3" w:rsidRPr="00F01E7A" w:rsidRDefault="003407C3" w:rsidP="00A71297">
            <w:pPr>
              <w:jc w:val="center"/>
              <w:rPr>
                <w:rFonts w:ascii="Times New Roman" w:hAnsi="Times New Roman"/>
                <w:sz w:val="24"/>
                <w:szCs w:val="24"/>
              </w:rPr>
            </w:pPr>
            <w:r w:rsidRPr="00F01E7A">
              <w:rPr>
                <w:rFonts w:ascii="Times New Roman" w:hAnsi="Times New Roman"/>
                <w:sz w:val="24"/>
                <w:szCs w:val="24"/>
              </w:rPr>
              <w:t>Új kérelem alapján megállapítás 2022. 09. 23. – 2022. 11. 14.</w:t>
            </w:r>
          </w:p>
        </w:tc>
        <w:tc>
          <w:tcPr>
            <w:tcW w:w="4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07C3" w:rsidRPr="00F01E7A" w:rsidRDefault="003407C3" w:rsidP="00A71297">
            <w:pPr>
              <w:jc w:val="center"/>
              <w:rPr>
                <w:rFonts w:ascii="Times New Roman" w:hAnsi="Times New Roman"/>
                <w:sz w:val="24"/>
                <w:szCs w:val="24"/>
              </w:rPr>
            </w:pPr>
            <w:r w:rsidRPr="00F01E7A">
              <w:rPr>
                <w:rFonts w:ascii="Times New Roman" w:hAnsi="Times New Roman"/>
                <w:sz w:val="24"/>
                <w:szCs w:val="24"/>
              </w:rPr>
              <w:t>47</w:t>
            </w:r>
          </w:p>
        </w:tc>
      </w:tr>
    </w:tbl>
    <w:p w:rsidR="003407C3" w:rsidRPr="00F01E7A" w:rsidRDefault="003407C3" w:rsidP="003407C3">
      <w:pPr>
        <w:jc w:val="both"/>
        <w:rPr>
          <w:rFonts w:ascii="Times New Roman" w:eastAsia="Calibri" w:hAnsi="Times New Roman"/>
          <w:sz w:val="24"/>
          <w:szCs w:val="24"/>
        </w:rPr>
      </w:pPr>
    </w:p>
    <w:p w:rsidR="003407C3" w:rsidRPr="00F01E7A" w:rsidRDefault="003407C3" w:rsidP="003407C3">
      <w:pPr>
        <w:jc w:val="center"/>
        <w:rPr>
          <w:rFonts w:ascii="Times New Roman" w:hAnsi="Times New Roman"/>
          <w:b/>
          <w:bCs/>
          <w:i/>
          <w:iCs/>
          <w:sz w:val="24"/>
          <w:szCs w:val="24"/>
        </w:rPr>
      </w:pPr>
      <w:r w:rsidRPr="00F01E7A">
        <w:rPr>
          <w:rFonts w:ascii="Times New Roman" w:hAnsi="Times New Roman"/>
          <w:b/>
          <w:bCs/>
          <w:i/>
          <w:iCs/>
          <w:sz w:val="24"/>
          <w:szCs w:val="24"/>
        </w:rPr>
        <w:t>Gyógyszerkiadásokhoz és gyógyászati segédeszköz vásárláshoz nyújtott települési támogatás</w:t>
      </w:r>
    </w:p>
    <w:p w:rsidR="003407C3" w:rsidRPr="00F01E7A" w:rsidRDefault="003407C3" w:rsidP="003407C3">
      <w:pPr>
        <w:rPr>
          <w:rFonts w:ascii="Times New Roman" w:hAnsi="Times New Roman"/>
          <w:b/>
          <w:bCs/>
          <w:sz w:val="24"/>
          <w:szCs w:val="24"/>
        </w:rPr>
      </w:pPr>
    </w:p>
    <w:tbl>
      <w:tblPr>
        <w:tblW w:w="8613" w:type="dxa"/>
        <w:tblCellMar>
          <w:left w:w="0" w:type="dxa"/>
          <w:right w:w="0" w:type="dxa"/>
        </w:tblCellMar>
        <w:tblLook w:val="04A0" w:firstRow="1" w:lastRow="0" w:firstColumn="1" w:lastColumn="0" w:noHBand="0" w:noVBand="1"/>
      </w:tblPr>
      <w:tblGrid>
        <w:gridCol w:w="4392"/>
        <w:gridCol w:w="4221"/>
      </w:tblGrid>
      <w:tr w:rsidR="003407C3" w:rsidRPr="00F01E7A" w:rsidTr="00A71297">
        <w:tc>
          <w:tcPr>
            <w:tcW w:w="43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07C3" w:rsidRPr="00F01E7A" w:rsidRDefault="003407C3" w:rsidP="00A71297">
            <w:pPr>
              <w:jc w:val="center"/>
              <w:rPr>
                <w:rFonts w:ascii="Times New Roman" w:hAnsi="Times New Roman"/>
                <w:sz w:val="24"/>
                <w:szCs w:val="24"/>
              </w:rPr>
            </w:pPr>
            <w:r w:rsidRPr="00F01E7A">
              <w:rPr>
                <w:rFonts w:ascii="Times New Roman" w:hAnsi="Times New Roman"/>
                <w:sz w:val="24"/>
                <w:szCs w:val="24"/>
              </w:rPr>
              <w:t>Új kérelem alapján megállapítás 2021. 09. 23. – 2021. 11. 14. napja között</w:t>
            </w:r>
          </w:p>
        </w:tc>
        <w:tc>
          <w:tcPr>
            <w:tcW w:w="4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407C3" w:rsidRPr="00F01E7A" w:rsidRDefault="003407C3" w:rsidP="00A71297">
            <w:pPr>
              <w:jc w:val="center"/>
              <w:rPr>
                <w:rFonts w:ascii="Times New Roman" w:hAnsi="Times New Roman"/>
                <w:sz w:val="24"/>
                <w:szCs w:val="24"/>
              </w:rPr>
            </w:pPr>
            <w:r w:rsidRPr="00F01E7A">
              <w:rPr>
                <w:rFonts w:ascii="Times New Roman" w:hAnsi="Times New Roman"/>
                <w:sz w:val="24"/>
                <w:szCs w:val="24"/>
              </w:rPr>
              <w:t>1</w:t>
            </w:r>
          </w:p>
        </w:tc>
      </w:tr>
      <w:tr w:rsidR="003407C3" w:rsidRPr="00F01E7A" w:rsidTr="00A71297">
        <w:trPr>
          <w:trHeight w:val="377"/>
        </w:trPr>
        <w:tc>
          <w:tcPr>
            <w:tcW w:w="43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07C3" w:rsidRPr="00F01E7A" w:rsidRDefault="003407C3" w:rsidP="00A71297">
            <w:pPr>
              <w:jc w:val="center"/>
              <w:rPr>
                <w:rFonts w:ascii="Times New Roman" w:hAnsi="Times New Roman"/>
                <w:sz w:val="24"/>
                <w:szCs w:val="24"/>
              </w:rPr>
            </w:pPr>
            <w:r w:rsidRPr="00F01E7A">
              <w:rPr>
                <w:rFonts w:ascii="Times New Roman" w:hAnsi="Times New Roman"/>
                <w:sz w:val="24"/>
                <w:szCs w:val="24"/>
              </w:rPr>
              <w:t>Új kérelem alapján megállapítás 2022. 09. 23. – 2022. 11. 14.</w:t>
            </w:r>
          </w:p>
        </w:tc>
        <w:tc>
          <w:tcPr>
            <w:tcW w:w="4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07C3" w:rsidRPr="00F01E7A" w:rsidRDefault="003407C3" w:rsidP="00A71297">
            <w:pPr>
              <w:jc w:val="center"/>
              <w:rPr>
                <w:rFonts w:ascii="Times New Roman" w:hAnsi="Times New Roman"/>
                <w:sz w:val="24"/>
                <w:szCs w:val="24"/>
              </w:rPr>
            </w:pPr>
            <w:r w:rsidRPr="00F01E7A">
              <w:rPr>
                <w:rFonts w:ascii="Times New Roman" w:hAnsi="Times New Roman"/>
                <w:sz w:val="24"/>
                <w:szCs w:val="24"/>
              </w:rPr>
              <w:t>16</w:t>
            </w:r>
          </w:p>
        </w:tc>
      </w:tr>
    </w:tbl>
    <w:p w:rsidR="003407C3" w:rsidRPr="00F01E7A" w:rsidRDefault="003407C3" w:rsidP="003407C3">
      <w:pPr>
        <w:rPr>
          <w:rFonts w:ascii="Times New Roman" w:eastAsia="Calibri" w:hAnsi="Times New Roman"/>
          <w:sz w:val="24"/>
          <w:szCs w:val="24"/>
        </w:rPr>
      </w:pPr>
    </w:p>
    <w:p w:rsidR="003407C3" w:rsidRPr="00F01E7A" w:rsidRDefault="003407C3" w:rsidP="003407C3">
      <w:pPr>
        <w:spacing w:after="0" w:line="240" w:lineRule="auto"/>
        <w:jc w:val="both"/>
        <w:rPr>
          <w:rFonts w:ascii="Times New Roman" w:hAnsi="Times New Roman"/>
          <w:sz w:val="24"/>
          <w:szCs w:val="24"/>
        </w:rPr>
      </w:pPr>
    </w:p>
    <w:p w:rsidR="003407C3" w:rsidRPr="00F01E7A" w:rsidRDefault="003407C3" w:rsidP="003407C3">
      <w:pPr>
        <w:spacing w:after="0" w:line="240" w:lineRule="auto"/>
        <w:jc w:val="both"/>
        <w:rPr>
          <w:rFonts w:ascii="Times New Roman" w:hAnsi="Times New Roman"/>
          <w:sz w:val="24"/>
          <w:szCs w:val="24"/>
        </w:rPr>
      </w:pPr>
      <w:r w:rsidRPr="00F01E7A">
        <w:rPr>
          <w:rFonts w:ascii="Times New Roman" w:hAnsi="Times New Roman"/>
          <w:sz w:val="24"/>
          <w:szCs w:val="24"/>
        </w:rPr>
        <w:t xml:space="preserve">Ahhoz, hogy a rendeletmódosítás kapcsán bekövetkező változásokról relevánsabb elemzést tudjunk készíteni, hosszabb időre van szükség, az önkormányzat azonban folyamatosan azon dolgozik, hogy minél több kerületi lakoshoz eljusson az </w:t>
      </w:r>
      <w:proofErr w:type="gramStart"/>
      <w:r w:rsidRPr="00F01E7A">
        <w:rPr>
          <w:rFonts w:ascii="Times New Roman" w:hAnsi="Times New Roman"/>
          <w:sz w:val="24"/>
          <w:szCs w:val="24"/>
        </w:rPr>
        <w:t>információ</w:t>
      </w:r>
      <w:proofErr w:type="gramEnd"/>
      <w:r w:rsidRPr="00F01E7A">
        <w:rPr>
          <w:rFonts w:ascii="Times New Roman" w:hAnsi="Times New Roman"/>
          <w:sz w:val="24"/>
          <w:szCs w:val="24"/>
        </w:rPr>
        <w:t xml:space="preserve"> a magasabb összegű támogatási formák igénybe vételének lehetőségéről.</w:t>
      </w:r>
    </w:p>
    <w:p w:rsidR="003407C3" w:rsidRPr="00F01E7A" w:rsidRDefault="003407C3" w:rsidP="003407C3">
      <w:pPr>
        <w:spacing w:after="0" w:line="240" w:lineRule="auto"/>
        <w:jc w:val="both"/>
        <w:rPr>
          <w:rFonts w:ascii="Times New Roman" w:hAnsi="Times New Roman"/>
          <w:b/>
          <w:color w:val="000000"/>
          <w:sz w:val="24"/>
          <w:szCs w:val="24"/>
          <w:u w:val="single"/>
        </w:rPr>
      </w:pPr>
      <w:r w:rsidRPr="00F01E7A">
        <w:rPr>
          <w:rFonts w:ascii="Times New Roman" w:hAnsi="Times New Roman"/>
          <w:sz w:val="24"/>
          <w:szCs w:val="24"/>
        </w:rPr>
        <w:br w:type="page"/>
      </w:r>
      <w:r w:rsidRPr="00F01E7A">
        <w:rPr>
          <w:rFonts w:ascii="Times New Roman" w:hAnsi="Times New Roman"/>
          <w:b/>
          <w:color w:val="000000"/>
          <w:sz w:val="24"/>
          <w:szCs w:val="24"/>
          <w:u w:val="single"/>
        </w:rPr>
        <w:lastRenderedPageBreak/>
        <w:t>IV. Kulturális, közművelődési feladatok</w:t>
      </w:r>
    </w:p>
    <w:p w:rsidR="003407C3" w:rsidRPr="00F01E7A" w:rsidRDefault="003407C3" w:rsidP="003407C3">
      <w:pPr>
        <w:spacing w:after="0" w:line="240" w:lineRule="auto"/>
        <w:jc w:val="both"/>
        <w:rPr>
          <w:rFonts w:ascii="Times New Roman" w:hAnsi="Times New Roman"/>
          <w:b/>
          <w:color w:val="000000"/>
          <w:sz w:val="24"/>
          <w:szCs w:val="24"/>
          <w:u w:val="single"/>
        </w:rPr>
      </w:pP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 </w:t>
      </w:r>
      <w:r w:rsidRPr="00F01E7A">
        <w:rPr>
          <w:rFonts w:ascii="Times New Roman" w:hAnsi="Times New Roman"/>
          <w:b/>
          <w:sz w:val="24"/>
          <w:szCs w:val="24"/>
        </w:rPr>
        <w:t>kötelező önkormányzati feladat</w:t>
      </w:r>
      <w:r w:rsidRPr="00F01E7A">
        <w:rPr>
          <w:rFonts w:ascii="Times New Roman" w:hAnsi="Times New Roman"/>
          <w:sz w:val="24"/>
          <w:szCs w:val="24"/>
        </w:rPr>
        <w:t xml:space="preserve">ként ellátandó </w:t>
      </w:r>
      <w:r w:rsidRPr="00F01E7A">
        <w:rPr>
          <w:rFonts w:ascii="Times New Roman" w:hAnsi="Times New Roman"/>
          <w:b/>
          <w:sz w:val="24"/>
          <w:szCs w:val="24"/>
        </w:rPr>
        <w:t>kulturális és közművelődési szolgáltatások</w:t>
      </w:r>
      <w:r w:rsidRPr="00F01E7A">
        <w:rPr>
          <w:rFonts w:ascii="Times New Roman" w:hAnsi="Times New Roman"/>
          <w:sz w:val="24"/>
          <w:szCs w:val="24"/>
        </w:rPr>
        <w:t xml:space="preserve"> biztosítását az </w:t>
      </w:r>
      <w:proofErr w:type="spellStart"/>
      <w:r w:rsidRPr="00F01E7A">
        <w:rPr>
          <w:rFonts w:ascii="Times New Roman" w:hAnsi="Times New Roman"/>
          <w:b/>
          <w:sz w:val="24"/>
          <w:szCs w:val="24"/>
        </w:rPr>
        <w:t>ERöMŰVHÁZ</w:t>
      </w:r>
      <w:proofErr w:type="spellEnd"/>
      <w:r w:rsidRPr="00F01E7A">
        <w:rPr>
          <w:rFonts w:ascii="Times New Roman" w:hAnsi="Times New Roman"/>
          <w:b/>
          <w:sz w:val="24"/>
          <w:szCs w:val="24"/>
        </w:rPr>
        <w:t xml:space="preserve"> Nonprofit Kft.</w:t>
      </w:r>
      <w:r w:rsidRPr="00F01E7A">
        <w:rPr>
          <w:rFonts w:ascii="Times New Roman" w:hAnsi="Times New Roman"/>
          <w:sz w:val="24"/>
          <w:szCs w:val="24"/>
        </w:rPr>
        <w:t xml:space="preserve"> látja el közszolgáltatási szerződés keretében, amelyhez az Önkormányzat minden évben biztosítja a szükséges pénzügyi fedezetet, 2022-ben ez az összeg 330.058.000 Ft volt.</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Szintén közszolgáltatási szerződés keretében lát el kulturális feladatokat a </w:t>
      </w:r>
      <w:r w:rsidRPr="00F01E7A">
        <w:rPr>
          <w:rFonts w:ascii="Times New Roman" w:hAnsi="Times New Roman"/>
          <w:b/>
          <w:sz w:val="24"/>
          <w:szCs w:val="24"/>
        </w:rPr>
        <w:t>Bethlen Téri Színház Közhasznú Nonprofit Kft.</w:t>
      </w:r>
      <w:r w:rsidRPr="00F01E7A">
        <w:rPr>
          <w:rFonts w:ascii="Times New Roman" w:hAnsi="Times New Roman"/>
          <w:sz w:val="24"/>
          <w:szCs w:val="24"/>
        </w:rPr>
        <w:t xml:space="preserve">, valamint a </w:t>
      </w:r>
      <w:r w:rsidRPr="00F01E7A">
        <w:rPr>
          <w:rFonts w:ascii="Times New Roman" w:hAnsi="Times New Roman"/>
          <w:b/>
          <w:sz w:val="24"/>
          <w:szCs w:val="24"/>
        </w:rPr>
        <w:t>Gólem Színház Közhasznú Egyesület</w:t>
      </w:r>
      <w:r w:rsidRPr="00F01E7A">
        <w:rPr>
          <w:rFonts w:ascii="Times New Roman" w:hAnsi="Times New Roman"/>
          <w:sz w:val="24"/>
          <w:szCs w:val="24"/>
        </w:rPr>
        <w:t xml:space="preserve">. A </w:t>
      </w:r>
      <w:r w:rsidRPr="00F01E7A">
        <w:rPr>
          <w:rFonts w:ascii="Times New Roman" w:hAnsi="Times New Roman"/>
          <w:b/>
          <w:sz w:val="24"/>
          <w:szCs w:val="24"/>
        </w:rPr>
        <w:t>Bihari János Kulturális Egyesület</w:t>
      </w:r>
      <w:r w:rsidRPr="00F01E7A">
        <w:rPr>
          <w:rFonts w:ascii="Times New Roman" w:hAnsi="Times New Roman"/>
          <w:sz w:val="24"/>
          <w:szCs w:val="24"/>
        </w:rPr>
        <w:t xml:space="preserve"> közművelődési megállapodás keretében biztosítja az erzsébetvárosi óvodákban és iskolákban a néptánc oktatását. Továbbá az Akácfa u. 59. szám alatti épületben működik az </w:t>
      </w:r>
      <w:r w:rsidRPr="00F01E7A">
        <w:rPr>
          <w:rFonts w:ascii="Times New Roman" w:hAnsi="Times New Roman"/>
          <w:b/>
          <w:sz w:val="24"/>
          <w:szCs w:val="24"/>
        </w:rPr>
        <w:t xml:space="preserve">Erzsébetvárosi Ötvös Mesterségtörténeti Gyűjtemény, </w:t>
      </w:r>
      <w:r w:rsidRPr="00F01E7A">
        <w:rPr>
          <w:rFonts w:ascii="Times New Roman" w:hAnsi="Times New Roman"/>
          <w:sz w:val="24"/>
          <w:szCs w:val="24"/>
        </w:rPr>
        <w:t xml:space="preserve">amelynek fenntartására együttműködési megállapodás keretében nyújt támogatást Önkormányzatunk.  </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 2020. évben alapított </w:t>
      </w:r>
      <w:r w:rsidRPr="00F01E7A">
        <w:rPr>
          <w:rFonts w:ascii="Times New Roman" w:hAnsi="Times New Roman"/>
          <w:b/>
          <w:sz w:val="24"/>
          <w:szCs w:val="24"/>
        </w:rPr>
        <w:t>Erzsébetvárosi irodalmi ösztöndíj felhívására</w:t>
      </w:r>
      <w:r w:rsidRPr="00F01E7A">
        <w:rPr>
          <w:rFonts w:ascii="Times New Roman" w:hAnsi="Times New Roman"/>
          <w:sz w:val="24"/>
          <w:szCs w:val="24"/>
        </w:rPr>
        <w:t xml:space="preserve"> az idei évben 44 pályázat érkezett, a szakmai </w:t>
      </w:r>
      <w:proofErr w:type="gramStart"/>
      <w:r w:rsidRPr="00F01E7A">
        <w:rPr>
          <w:rFonts w:ascii="Times New Roman" w:hAnsi="Times New Roman"/>
          <w:sz w:val="24"/>
          <w:szCs w:val="24"/>
        </w:rPr>
        <w:t>zsűri</w:t>
      </w:r>
      <w:proofErr w:type="gramEnd"/>
      <w:r w:rsidRPr="00F01E7A">
        <w:rPr>
          <w:rFonts w:ascii="Times New Roman" w:hAnsi="Times New Roman"/>
          <w:sz w:val="24"/>
          <w:szCs w:val="24"/>
        </w:rPr>
        <w:t xml:space="preserve"> javaslata alapján </w:t>
      </w:r>
      <w:r w:rsidRPr="00F01E7A">
        <w:rPr>
          <w:rFonts w:ascii="Times New Roman" w:hAnsi="Times New Roman"/>
          <w:b/>
          <w:sz w:val="24"/>
          <w:szCs w:val="24"/>
        </w:rPr>
        <w:t xml:space="preserve">5 alkotó részesült </w:t>
      </w:r>
      <w:r w:rsidRPr="00F01E7A">
        <w:rPr>
          <w:rFonts w:ascii="Times New Roman" w:hAnsi="Times New Roman"/>
          <w:sz w:val="24"/>
          <w:szCs w:val="24"/>
        </w:rPr>
        <w:t xml:space="preserve">hat hónapon keresztül havi 160.000 Ft összegű pénzbeli támogatásban. </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Az idei évben új megállapodás keretében biztosítjuk az </w:t>
      </w:r>
      <w:r w:rsidRPr="00F01E7A">
        <w:rPr>
          <w:rFonts w:ascii="Times New Roman" w:hAnsi="Times New Roman"/>
          <w:b/>
          <w:sz w:val="24"/>
          <w:szCs w:val="24"/>
        </w:rPr>
        <w:t>50%-</w:t>
      </w:r>
      <w:proofErr w:type="spellStart"/>
      <w:r w:rsidRPr="00F01E7A">
        <w:rPr>
          <w:rFonts w:ascii="Times New Roman" w:hAnsi="Times New Roman"/>
          <w:b/>
          <w:sz w:val="24"/>
          <w:szCs w:val="24"/>
        </w:rPr>
        <w:t>os</w:t>
      </w:r>
      <w:proofErr w:type="spellEnd"/>
      <w:r w:rsidRPr="00F01E7A">
        <w:rPr>
          <w:rFonts w:ascii="Times New Roman" w:hAnsi="Times New Roman"/>
          <w:b/>
          <w:sz w:val="24"/>
          <w:szCs w:val="24"/>
        </w:rPr>
        <w:t xml:space="preserve"> beiratkozási kedvezményt</w:t>
      </w:r>
      <w:r w:rsidRPr="00F01E7A">
        <w:rPr>
          <w:rFonts w:ascii="Times New Roman" w:hAnsi="Times New Roman"/>
          <w:sz w:val="24"/>
          <w:szCs w:val="24"/>
        </w:rPr>
        <w:t xml:space="preserve"> a kerületi lakosoknak a </w:t>
      </w:r>
      <w:r w:rsidRPr="00F01E7A">
        <w:rPr>
          <w:rFonts w:ascii="Times New Roman" w:hAnsi="Times New Roman"/>
          <w:b/>
          <w:sz w:val="24"/>
          <w:szCs w:val="24"/>
        </w:rPr>
        <w:t>Fővárosi Szabó Ervin Könyvtár</w:t>
      </w:r>
      <w:r w:rsidRPr="00F01E7A">
        <w:rPr>
          <w:rFonts w:ascii="Times New Roman" w:hAnsi="Times New Roman"/>
          <w:sz w:val="24"/>
          <w:szCs w:val="24"/>
        </w:rPr>
        <w:t xml:space="preserve"> Központi Könyvtárában és két tagkönyvtárában.</w:t>
      </w:r>
    </w:p>
    <w:p w:rsidR="003407C3" w:rsidRPr="00F01E7A" w:rsidRDefault="003407C3" w:rsidP="003407C3">
      <w:pPr>
        <w:spacing w:after="0" w:line="240" w:lineRule="auto"/>
        <w:jc w:val="both"/>
        <w:rPr>
          <w:rFonts w:ascii="Times New Roman" w:hAnsi="Times New Roman"/>
          <w:b/>
          <w:color w:val="000000"/>
          <w:sz w:val="24"/>
          <w:szCs w:val="24"/>
          <w:u w:val="single"/>
        </w:rPr>
      </w:pPr>
    </w:p>
    <w:p w:rsidR="003407C3" w:rsidRPr="00F01E7A" w:rsidRDefault="003407C3" w:rsidP="003407C3">
      <w:pPr>
        <w:spacing w:after="0" w:line="240" w:lineRule="auto"/>
        <w:jc w:val="both"/>
        <w:rPr>
          <w:rFonts w:ascii="Times New Roman" w:hAnsi="Times New Roman"/>
          <w:b/>
          <w:color w:val="000000"/>
          <w:sz w:val="24"/>
          <w:szCs w:val="24"/>
          <w:u w:val="single"/>
        </w:rPr>
      </w:pPr>
      <w:r w:rsidRPr="00F01E7A">
        <w:rPr>
          <w:rFonts w:ascii="Times New Roman" w:hAnsi="Times New Roman"/>
          <w:b/>
          <w:color w:val="000000"/>
          <w:sz w:val="24"/>
          <w:szCs w:val="24"/>
          <w:u w:val="single"/>
        </w:rPr>
        <w:t>V. Köznevelési tevékenységgel kapcsolatos feladatok</w:t>
      </w:r>
    </w:p>
    <w:p w:rsidR="003407C3" w:rsidRPr="00F01E7A" w:rsidRDefault="003407C3" w:rsidP="003407C3">
      <w:pPr>
        <w:jc w:val="both"/>
        <w:rPr>
          <w:rFonts w:ascii="Times New Roman" w:hAnsi="Times New Roman"/>
          <w:sz w:val="24"/>
          <w:szCs w:val="24"/>
        </w:rPr>
      </w:pP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Az Önkormányzat </w:t>
      </w:r>
      <w:proofErr w:type="spellStart"/>
      <w:r w:rsidRPr="00F01E7A">
        <w:rPr>
          <w:rFonts w:ascii="Times New Roman" w:hAnsi="Times New Roman"/>
          <w:b/>
          <w:sz w:val="24"/>
          <w:szCs w:val="24"/>
        </w:rPr>
        <w:t>balatonmáriafürdői</w:t>
      </w:r>
      <w:proofErr w:type="spellEnd"/>
      <w:r w:rsidRPr="00F01E7A">
        <w:rPr>
          <w:rFonts w:ascii="Times New Roman" w:hAnsi="Times New Roman"/>
          <w:b/>
          <w:sz w:val="24"/>
          <w:szCs w:val="24"/>
        </w:rPr>
        <w:t xml:space="preserve"> üdülőjének igénybevételére</w:t>
      </w:r>
      <w:r w:rsidRPr="00F01E7A">
        <w:rPr>
          <w:rFonts w:ascii="Times New Roman" w:hAnsi="Times New Roman"/>
          <w:sz w:val="24"/>
          <w:szCs w:val="24"/>
        </w:rPr>
        <w:t xml:space="preserve"> kiírt pályázat keretében </w:t>
      </w:r>
      <w:r w:rsidRPr="00F01E7A">
        <w:rPr>
          <w:rFonts w:ascii="Times New Roman" w:hAnsi="Times New Roman"/>
          <w:b/>
          <w:sz w:val="24"/>
          <w:szCs w:val="24"/>
        </w:rPr>
        <w:t>7 intézmény</w:t>
      </w:r>
      <w:r w:rsidRPr="00F01E7A">
        <w:rPr>
          <w:rFonts w:ascii="Times New Roman" w:hAnsi="Times New Roman"/>
          <w:sz w:val="24"/>
          <w:szCs w:val="24"/>
        </w:rPr>
        <w:t xml:space="preserve"> szervezett nyári tábort a kerületi óvodások és iskolások részére, amelynek köszönhetően </w:t>
      </w:r>
      <w:r w:rsidRPr="00F01E7A">
        <w:rPr>
          <w:rFonts w:ascii="Times New Roman" w:hAnsi="Times New Roman"/>
          <w:b/>
          <w:sz w:val="24"/>
          <w:szCs w:val="24"/>
        </w:rPr>
        <w:t>közel 300 gyermek</w:t>
      </w:r>
      <w:r w:rsidRPr="00F01E7A">
        <w:rPr>
          <w:rFonts w:ascii="Times New Roman" w:hAnsi="Times New Roman"/>
          <w:sz w:val="24"/>
          <w:szCs w:val="24"/>
        </w:rPr>
        <w:t xml:space="preserve"> táborozott idén a Balatonnál.</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 kerületi állami fenntartású </w:t>
      </w:r>
      <w:r w:rsidRPr="00F01E7A">
        <w:rPr>
          <w:rFonts w:ascii="Times New Roman" w:hAnsi="Times New Roman"/>
          <w:b/>
          <w:sz w:val="24"/>
          <w:szCs w:val="24"/>
        </w:rPr>
        <w:t>köznevelési intézmények</w:t>
      </w:r>
      <w:r w:rsidRPr="00F01E7A">
        <w:rPr>
          <w:rFonts w:ascii="Times New Roman" w:hAnsi="Times New Roman"/>
          <w:sz w:val="24"/>
          <w:szCs w:val="24"/>
        </w:rPr>
        <w:t xml:space="preserve"> </w:t>
      </w:r>
      <w:r w:rsidRPr="00F01E7A">
        <w:rPr>
          <w:rFonts w:ascii="Times New Roman" w:hAnsi="Times New Roman"/>
          <w:b/>
          <w:sz w:val="24"/>
          <w:szCs w:val="24"/>
        </w:rPr>
        <w:t>részére kiírt pályázat</w:t>
      </w:r>
      <w:r w:rsidRPr="00F01E7A">
        <w:rPr>
          <w:rFonts w:ascii="Times New Roman" w:hAnsi="Times New Roman"/>
          <w:sz w:val="24"/>
          <w:szCs w:val="24"/>
        </w:rPr>
        <w:t xml:space="preserve"> keretében 3 intézmény részére közel 10.000.000 Ft összegű támogatást nyújtottunk az iskolai programok megvalósítása érdekében.</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Az idei évben három </w:t>
      </w:r>
      <w:r w:rsidRPr="00F01E7A">
        <w:rPr>
          <w:rFonts w:ascii="Times New Roman" w:hAnsi="Times New Roman"/>
          <w:b/>
          <w:sz w:val="24"/>
          <w:szCs w:val="24"/>
        </w:rPr>
        <w:t>nyugdíjas pedagógus részére</w:t>
      </w:r>
      <w:r w:rsidRPr="00F01E7A">
        <w:rPr>
          <w:rFonts w:ascii="Times New Roman" w:hAnsi="Times New Roman"/>
          <w:sz w:val="24"/>
          <w:szCs w:val="24"/>
        </w:rPr>
        <w:t xml:space="preserve"> adtuk át a vas-, gyémánt- illetve rubint fokozatú </w:t>
      </w:r>
      <w:r w:rsidRPr="00F01E7A">
        <w:rPr>
          <w:rFonts w:ascii="Times New Roman" w:hAnsi="Times New Roman"/>
          <w:b/>
          <w:sz w:val="24"/>
          <w:szCs w:val="24"/>
        </w:rPr>
        <w:t>díszoklevelet</w:t>
      </w:r>
      <w:r w:rsidRPr="00F01E7A">
        <w:rPr>
          <w:rFonts w:ascii="Times New Roman" w:hAnsi="Times New Roman"/>
          <w:sz w:val="24"/>
          <w:szCs w:val="24"/>
        </w:rPr>
        <w:t xml:space="preserve">, valami az ehhez kapcsolódó anyagi elismerést. </w:t>
      </w:r>
    </w:p>
    <w:p w:rsidR="003407C3" w:rsidRPr="00F01E7A" w:rsidRDefault="003407C3" w:rsidP="003407C3">
      <w:pPr>
        <w:jc w:val="both"/>
        <w:rPr>
          <w:rFonts w:ascii="Times New Roman" w:hAnsi="Times New Roman"/>
          <w:b/>
          <w:color w:val="000000"/>
          <w:sz w:val="24"/>
          <w:szCs w:val="24"/>
          <w:u w:val="single"/>
        </w:rPr>
      </w:pPr>
    </w:p>
    <w:p w:rsidR="003407C3" w:rsidRPr="00F01E7A" w:rsidRDefault="003407C3" w:rsidP="003407C3">
      <w:pPr>
        <w:jc w:val="both"/>
        <w:rPr>
          <w:rFonts w:ascii="Times New Roman" w:hAnsi="Times New Roman"/>
          <w:b/>
          <w:color w:val="000000"/>
          <w:sz w:val="24"/>
          <w:szCs w:val="24"/>
          <w:u w:val="single"/>
        </w:rPr>
      </w:pPr>
      <w:r w:rsidRPr="00F01E7A">
        <w:rPr>
          <w:rFonts w:ascii="Times New Roman" w:hAnsi="Times New Roman"/>
          <w:b/>
          <w:color w:val="000000"/>
          <w:sz w:val="24"/>
          <w:szCs w:val="24"/>
          <w:u w:val="single"/>
        </w:rPr>
        <w:t xml:space="preserve">VI. Civil szervezetek, nemzetiségi önkormányzatok, egyházak támogatása </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 </w:t>
      </w:r>
      <w:r w:rsidRPr="00F01E7A">
        <w:rPr>
          <w:rFonts w:ascii="Times New Roman" w:hAnsi="Times New Roman"/>
          <w:b/>
          <w:sz w:val="24"/>
          <w:szCs w:val="24"/>
        </w:rPr>
        <w:t>civil szervezetek</w:t>
      </w:r>
      <w:r w:rsidRPr="00F01E7A">
        <w:rPr>
          <w:rFonts w:ascii="Times New Roman" w:hAnsi="Times New Roman"/>
          <w:sz w:val="24"/>
          <w:szCs w:val="24"/>
        </w:rPr>
        <w:t xml:space="preserve"> </w:t>
      </w:r>
      <w:r w:rsidRPr="00F01E7A">
        <w:rPr>
          <w:rFonts w:ascii="Times New Roman" w:hAnsi="Times New Roman"/>
          <w:b/>
          <w:sz w:val="24"/>
          <w:szCs w:val="24"/>
        </w:rPr>
        <w:t>működési és programcélú támogatására</w:t>
      </w:r>
      <w:r w:rsidRPr="00F01E7A">
        <w:rPr>
          <w:rFonts w:ascii="Times New Roman" w:hAnsi="Times New Roman"/>
          <w:sz w:val="24"/>
          <w:szCs w:val="24"/>
        </w:rPr>
        <w:t xml:space="preserve"> az idei évben ismét volt lehetőség </w:t>
      </w:r>
      <w:r w:rsidRPr="00F01E7A">
        <w:rPr>
          <w:rFonts w:ascii="Times New Roman" w:hAnsi="Times New Roman"/>
          <w:b/>
          <w:sz w:val="24"/>
          <w:szCs w:val="24"/>
        </w:rPr>
        <w:t>pályázat</w:t>
      </w:r>
      <w:r w:rsidRPr="00F01E7A">
        <w:rPr>
          <w:rFonts w:ascii="Times New Roman" w:hAnsi="Times New Roman"/>
          <w:sz w:val="24"/>
          <w:szCs w:val="24"/>
        </w:rPr>
        <w:t xml:space="preserve"> kiírására, amelynek köszönhetően a 13.000.000 Ft összegű program célú támogatási </w:t>
      </w:r>
      <w:r w:rsidRPr="00F01E7A">
        <w:rPr>
          <w:rFonts w:ascii="Times New Roman" w:hAnsi="Times New Roman"/>
          <w:sz w:val="24"/>
          <w:szCs w:val="24"/>
        </w:rPr>
        <w:lastRenderedPageBreak/>
        <w:t>keretből 36 civil szervezet részesült támogatásban, a 7.000.000 Ft összegű működési célú támogatási keretből 25 civil szervezet részesült támogatásban.</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 </w:t>
      </w:r>
      <w:r w:rsidRPr="00F01E7A">
        <w:rPr>
          <w:rFonts w:ascii="Times New Roman" w:hAnsi="Times New Roman"/>
          <w:b/>
          <w:sz w:val="24"/>
          <w:szCs w:val="24"/>
        </w:rPr>
        <w:t>nemzetiségi önkormányzatok</w:t>
      </w:r>
      <w:r w:rsidRPr="00F01E7A">
        <w:rPr>
          <w:rFonts w:ascii="Times New Roman" w:hAnsi="Times New Roman"/>
          <w:sz w:val="24"/>
          <w:szCs w:val="24"/>
        </w:rPr>
        <w:t xml:space="preserve"> </w:t>
      </w:r>
      <w:r w:rsidRPr="00F01E7A">
        <w:rPr>
          <w:rFonts w:ascii="Times New Roman" w:hAnsi="Times New Roman"/>
          <w:b/>
          <w:sz w:val="24"/>
          <w:szCs w:val="24"/>
        </w:rPr>
        <w:t>kulturális programjainak megvalósításához</w:t>
      </w:r>
      <w:r w:rsidRPr="00F01E7A">
        <w:rPr>
          <w:rFonts w:ascii="Times New Roman" w:hAnsi="Times New Roman"/>
          <w:sz w:val="24"/>
          <w:szCs w:val="24"/>
        </w:rPr>
        <w:t xml:space="preserve"> az elmúlt évekhez hasonlóan szintén hozzájárultunk, nyolc nemzetiségi önkormányzat programjaihoz nyújtott az önkormányzat egyenként 330.000 Ft összegű támogatást.</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Az erzsébetvárosi </w:t>
      </w:r>
      <w:r w:rsidRPr="00F01E7A">
        <w:rPr>
          <w:rFonts w:ascii="Times New Roman" w:hAnsi="Times New Roman"/>
          <w:b/>
          <w:sz w:val="24"/>
          <w:szCs w:val="24"/>
        </w:rPr>
        <w:t>egyházi szervezetek</w:t>
      </w:r>
      <w:r w:rsidRPr="00F01E7A">
        <w:rPr>
          <w:rFonts w:ascii="Times New Roman" w:hAnsi="Times New Roman"/>
          <w:sz w:val="24"/>
          <w:szCs w:val="24"/>
        </w:rPr>
        <w:t xml:space="preserve"> szintén pályázat keretében részesülhettek támogatásban </w:t>
      </w:r>
      <w:r w:rsidRPr="00F01E7A">
        <w:rPr>
          <w:rFonts w:ascii="Times New Roman" w:hAnsi="Times New Roman"/>
          <w:b/>
          <w:sz w:val="24"/>
          <w:szCs w:val="24"/>
        </w:rPr>
        <w:t>programjaik megvalósításához</w:t>
      </w:r>
      <w:r w:rsidRPr="00F01E7A">
        <w:rPr>
          <w:rFonts w:ascii="Times New Roman" w:hAnsi="Times New Roman"/>
          <w:sz w:val="24"/>
          <w:szCs w:val="24"/>
        </w:rPr>
        <w:t>, a 7.000.000 Ft összegű pályázati keretből 7 egyházi szervezet pályázatát támogatta Önkormányzatunk.</w:t>
      </w:r>
    </w:p>
    <w:p w:rsidR="003407C3" w:rsidRPr="00F01E7A" w:rsidRDefault="003407C3" w:rsidP="003407C3">
      <w:pPr>
        <w:jc w:val="both"/>
        <w:rPr>
          <w:rFonts w:ascii="Times New Roman" w:hAnsi="Times New Roman"/>
          <w:sz w:val="24"/>
          <w:szCs w:val="24"/>
        </w:rPr>
      </w:pPr>
    </w:p>
    <w:p w:rsidR="003407C3" w:rsidRPr="00F01E7A" w:rsidRDefault="003407C3" w:rsidP="003407C3">
      <w:pPr>
        <w:jc w:val="both"/>
        <w:rPr>
          <w:rFonts w:ascii="Times New Roman" w:hAnsi="Times New Roman"/>
          <w:b/>
          <w:color w:val="000000"/>
          <w:sz w:val="24"/>
          <w:szCs w:val="24"/>
          <w:u w:val="single"/>
        </w:rPr>
      </w:pPr>
      <w:r w:rsidRPr="00F01E7A">
        <w:rPr>
          <w:rFonts w:ascii="Times New Roman" w:hAnsi="Times New Roman"/>
          <w:b/>
          <w:color w:val="000000"/>
          <w:sz w:val="24"/>
          <w:szCs w:val="24"/>
          <w:u w:val="single"/>
        </w:rPr>
        <w:t xml:space="preserve">VII. Erzsébetvárosi családok, gyermekek pályázati támogatása </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Az </w:t>
      </w:r>
      <w:r w:rsidRPr="00F01E7A">
        <w:rPr>
          <w:rFonts w:ascii="Times New Roman" w:hAnsi="Times New Roman"/>
          <w:b/>
          <w:sz w:val="24"/>
          <w:szCs w:val="24"/>
        </w:rPr>
        <w:t>erzsébetvárosi családok üdülésétnek támogatására,</w:t>
      </w:r>
      <w:r w:rsidRPr="00F01E7A">
        <w:rPr>
          <w:rFonts w:ascii="Times New Roman" w:hAnsi="Times New Roman"/>
          <w:sz w:val="24"/>
          <w:szCs w:val="24"/>
        </w:rPr>
        <w:t xml:space="preserve"> valamint</w:t>
      </w:r>
      <w:r w:rsidRPr="00F01E7A">
        <w:rPr>
          <w:rFonts w:ascii="Times New Roman" w:hAnsi="Times New Roman"/>
          <w:b/>
          <w:sz w:val="24"/>
          <w:szCs w:val="24"/>
        </w:rPr>
        <w:t xml:space="preserve"> a sajátos nevelési igényű gyermeket nevelő családok támogatására </w:t>
      </w:r>
      <w:r w:rsidRPr="00F01E7A">
        <w:rPr>
          <w:rFonts w:ascii="Times New Roman" w:hAnsi="Times New Roman"/>
          <w:sz w:val="24"/>
          <w:szCs w:val="24"/>
        </w:rPr>
        <w:t>az idei évben</w:t>
      </w:r>
      <w:r w:rsidRPr="00F01E7A">
        <w:rPr>
          <w:rFonts w:ascii="Times New Roman" w:hAnsi="Times New Roman"/>
          <w:b/>
          <w:sz w:val="24"/>
          <w:szCs w:val="24"/>
        </w:rPr>
        <w:t xml:space="preserve"> </w:t>
      </w:r>
      <w:r w:rsidRPr="00F01E7A">
        <w:rPr>
          <w:rFonts w:ascii="Times New Roman" w:hAnsi="Times New Roman"/>
          <w:sz w:val="24"/>
          <w:szCs w:val="24"/>
        </w:rPr>
        <w:t>ismét kiírtuk a pályázatot. Az üdülési támogatás keretében 19 család pályázatát támogattuk 1.720.000 Ft összegben, a sajátos nevelési igényű gyermekek fejlesztéséhez mindösszesen 500.000 Ft-tal segítettünk 5 pályázó családot.</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 kerületi lakcímmel rendelkező és kerületi köznevelési intézménybe járó, kiemelkedő tanulmányi eredményt elérő 5-12. évfolyamos diákok két alkalommal igényelhették a </w:t>
      </w:r>
      <w:r w:rsidRPr="00F01E7A">
        <w:rPr>
          <w:rFonts w:ascii="Times New Roman" w:hAnsi="Times New Roman"/>
          <w:b/>
          <w:sz w:val="24"/>
          <w:szCs w:val="24"/>
        </w:rPr>
        <w:t>Karinthy Frigyes-ösztöndíjat</w:t>
      </w:r>
      <w:r w:rsidRPr="00F01E7A">
        <w:rPr>
          <w:rFonts w:ascii="Times New Roman" w:hAnsi="Times New Roman"/>
          <w:sz w:val="24"/>
          <w:szCs w:val="24"/>
        </w:rPr>
        <w:t xml:space="preserve">. A </w:t>
      </w:r>
      <w:r w:rsidRPr="00F01E7A">
        <w:rPr>
          <w:rFonts w:ascii="Times New Roman" w:hAnsi="Times New Roman"/>
          <w:b/>
          <w:sz w:val="24"/>
          <w:szCs w:val="24"/>
        </w:rPr>
        <w:t>2022. I. félévi</w:t>
      </w:r>
      <w:r w:rsidRPr="00F01E7A">
        <w:rPr>
          <w:rFonts w:ascii="Times New Roman" w:hAnsi="Times New Roman"/>
          <w:sz w:val="24"/>
          <w:szCs w:val="24"/>
        </w:rPr>
        <w:t xml:space="preserve"> tanulmányi eredmények alapján </w:t>
      </w:r>
      <w:r w:rsidRPr="00F01E7A">
        <w:rPr>
          <w:rFonts w:ascii="Times New Roman" w:hAnsi="Times New Roman"/>
          <w:b/>
          <w:sz w:val="24"/>
          <w:szCs w:val="24"/>
        </w:rPr>
        <w:t>65 gyermek</w:t>
      </w:r>
      <w:r w:rsidRPr="00F01E7A">
        <w:rPr>
          <w:rFonts w:ascii="Times New Roman" w:hAnsi="Times New Roman"/>
          <w:sz w:val="24"/>
          <w:szCs w:val="24"/>
        </w:rPr>
        <w:t xml:space="preserve"> részesült 5 hónapon keresztül havi 10.000 Ft összegű ösztöndíjban, a </w:t>
      </w:r>
      <w:r w:rsidRPr="00F01E7A">
        <w:rPr>
          <w:rFonts w:ascii="Times New Roman" w:hAnsi="Times New Roman"/>
          <w:b/>
          <w:sz w:val="24"/>
          <w:szCs w:val="24"/>
        </w:rPr>
        <w:t>2022. év végi</w:t>
      </w:r>
      <w:r w:rsidRPr="00F01E7A">
        <w:rPr>
          <w:rFonts w:ascii="Times New Roman" w:hAnsi="Times New Roman"/>
          <w:sz w:val="24"/>
          <w:szCs w:val="24"/>
        </w:rPr>
        <w:t xml:space="preserve"> tanulmányi eredmények alapján </w:t>
      </w:r>
      <w:r w:rsidRPr="00F01E7A">
        <w:rPr>
          <w:rFonts w:ascii="Times New Roman" w:hAnsi="Times New Roman"/>
          <w:b/>
          <w:sz w:val="24"/>
          <w:szCs w:val="24"/>
        </w:rPr>
        <w:t>72 gyermek</w:t>
      </w:r>
      <w:r w:rsidRPr="00F01E7A">
        <w:rPr>
          <w:rFonts w:ascii="Times New Roman" w:hAnsi="Times New Roman"/>
          <w:sz w:val="24"/>
          <w:szCs w:val="24"/>
        </w:rPr>
        <w:t xml:space="preserve"> részére állapítottuk meg az ösztöndíjat, amelyet </w:t>
      </w:r>
      <w:proofErr w:type="gramStart"/>
      <w:r w:rsidRPr="00F01E7A">
        <w:rPr>
          <w:rFonts w:ascii="Times New Roman" w:hAnsi="Times New Roman"/>
          <w:sz w:val="24"/>
          <w:szCs w:val="24"/>
        </w:rPr>
        <w:t>2023. januárjáig</w:t>
      </w:r>
      <w:proofErr w:type="gramEnd"/>
      <w:r w:rsidRPr="00F01E7A">
        <w:rPr>
          <w:rFonts w:ascii="Times New Roman" w:hAnsi="Times New Roman"/>
          <w:sz w:val="24"/>
          <w:szCs w:val="24"/>
        </w:rPr>
        <w:t xml:space="preserve"> folyósítunk a részükre.</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Az </w:t>
      </w:r>
      <w:r w:rsidRPr="00F01E7A">
        <w:rPr>
          <w:rFonts w:ascii="Times New Roman" w:hAnsi="Times New Roman"/>
          <w:b/>
          <w:sz w:val="24"/>
          <w:szCs w:val="24"/>
        </w:rPr>
        <w:t xml:space="preserve">Erzsébetvárosi Felsőoktatási Ösztöndíjról </w:t>
      </w:r>
      <w:r w:rsidRPr="00F01E7A">
        <w:rPr>
          <w:rFonts w:ascii="Times New Roman" w:hAnsi="Times New Roman"/>
          <w:sz w:val="24"/>
          <w:szCs w:val="24"/>
        </w:rPr>
        <w:t>szóló önkormányzati rendelet alapján a 2022-2023. tanévben 13 felsőoktatásban tanuló részesül a jövedelmi viszonyaitól függően havi 21.000, vagy 25.000 Ft összegű ösztöndíjban 10 hónapon keresztül.</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Továbbá az idei évben is csatlakoztunk a </w:t>
      </w:r>
      <w:proofErr w:type="spellStart"/>
      <w:r w:rsidRPr="00F01E7A">
        <w:rPr>
          <w:rFonts w:ascii="Times New Roman" w:hAnsi="Times New Roman"/>
          <w:b/>
          <w:sz w:val="24"/>
          <w:szCs w:val="24"/>
        </w:rPr>
        <w:t>Bursa</w:t>
      </w:r>
      <w:proofErr w:type="spellEnd"/>
      <w:r w:rsidRPr="00F01E7A">
        <w:rPr>
          <w:rFonts w:ascii="Times New Roman" w:hAnsi="Times New Roman"/>
          <w:b/>
          <w:sz w:val="24"/>
          <w:szCs w:val="24"/>
        </w:rPr>
        <w:t xml:space="preserve"> Hungarica Felsőoktatási Ösztöndíjpályázathoz, </w:t>
      </w:r>
      <w:r w:rsidRPr="00F01E7A">
        <w:rPr>
          <w:rFonts w:ascii="Times New Roman" w:hAnsi="Times New Roman"/>
          <w:sz w:val="24"/>
          <w:szCs w:val="24"/>
        </w:rPr>
        <w:t xml:space="preserve">amelyben 6 pályázó részesül támogatásban. Az önkormányzat által biztosított ösztöndíjrész havi összege 13.000, 14.000, illetve 15.000 Ft, a jövedelmi viszonyoktól függően, amelyhez további 5.000 Ft összegű ösztöndíjat biztosít a Kulturális és Innovációs Minisztérium az intézményeken keresztül.  </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 </w:t>
      </w:r>
      <w:r w:rsidRPr="00F01E7A">
        <w:rPr>
          <w:rFonts w:ascii="Times New Roman" w:hAnsi="Times New Roman"/>
          <w:b/>
          <w:sz w:val="24"/>
          <w:szCs w:val="24"/>
        </w:rPr>
        <w:t>fiatalok egyéni közlekedésének támogatására</w:t>
      </w:r>
      <w:r w:rsidRPr="00F01E7A">
        <w:rPr>
          <w:rFonts w:ascii="Times New Roman" w:hAnsi="Times New Roman"/>
          <w:sz w:val="24"/>
          <w:szCs w:val="24"/>
        </w:rPr>
        <w:t xml:space="preserve"> kiírt pályázat keretében 2 esetben kerékpár, 1 esetben roller beszerzéséhez, 1 esetben pedig jogosítvány megszerzéséhez nyújtottunk támogatást a kerületben lakhellyel vagy tartózkodási hellyel rendelkező 16 éven felüli fiatalok részére.</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Új támogatási formaként vezettük be a </w:t>
      </w:r>
      <w:r w:rsidRPr="00F01E7A">
        <w:rPr>
          <w:rFonts w:ascii="Times New Roman" w:hAnsi="Times New Roman"/>
          <w:b/>
          <w:sz w:val="24"/>
          <w:szCs w:val="24"/>
        </w:rPr>
        <w:t>művészeti és sport tevékenységet támogató pályázati lehetőséget</w:t>
      </w:r>
      <w:r w:rsidRPr="00F01E7A">
        <w:rPr>
          <w:rFonts w:ascii="Times New Roman" w:hAnsi="Times New Roman"/>
          <w:sz w:val="24"/>
          <w:szCs w:val="24"/>
        </w:rPr>
        <w:t xml:space="preserve">, amelynek keretében egy évben legfeljebb egy alkalommal igényelhetnek a kerületben élő fiatalok maximum 50.000 Ft összegű vissza nem térítendő támogatást. A rendelet hatályba </w:t>
      </w:r>
      <w:r w:rsidRPr="00F01E7A">
        <w:rPr>
          <w:rFonts w:ascii="Times New Roman" w:hAnsi="Times New Roman"/>
          <w:sz w:val="24"/>
          <w:szCs w:val="24"/>
        </w:rPr>
        <w:lastRenderedPageBreak/>
        <w:t xml:space="preserve">lépése óta 28 kérelem érkezett sporttámogatásra, amelynek keretében 1.400.000 Ft összegű támogatást nyújtottunk, illetve 503.900 Ft összegben támogattuk 11 fiatal művészeti tevékenységét. </w:t>
      </w:r>
    </w:p>
    <w:p w:rsidR="003407C3" w:rsidRPr="00F01E7A" w:rsidRDefault="003407C3" w:rsidP="003407C3">
      <w:pPr>
        <w:jc w:val="both"/>
        <w:rPr>
          <w:rFonts w:ascii="Times New Roman" w:hAnsi="Times New Roman"/>
          <w:b/>
          <w:color w:val="000000"/>
          <w:sz w:val="24"/>
          <w:szCs w:val="24"/>
          <w:u w:val="single"/>
        </w:rPr>
      </w:pPr>
      <w:r w:rsidRPr="00F01E7A">
        <w:rPr>
          <w:rFonts w:ascii="Times New Roman" w:hAnsi="Times New Roman"/>
          <w:b/>
          <w:color w:val="000000"/>
          <w:sz w:val="24"/>
          <w:szCs w:val="24"/>
          <w:u w:val="single"/>
        </w:rPr>
        <w:t>VIII. Sport feladatok</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Az idei évben ismét megvalósulhatott a kerületi általános iskolák részvételével megrendezett </w:t>
      </w:r>
      <w:r w:rsidRPr="00F01E7A">
        <w:rPr>
          <w:rFonts w:ascii="Times New Roman" w:hAnsi="Times New Roman"/>
          <w:b/>
          <w:sz w:val="24"/>
          <w:szCs w:val="24"/>
        </w:rPr>
        <w:t>kerületi diákolimpia</w:t>
      </w:r>
      <w:r w:rsidRPr="00F01E7A">
        <w:rPr>
          <w:rFonts w:ascii="Times New Roman" w:hAnsi="Times New Roman"/>
          <w:sz w:val="24"/>
          <w:szCs w:val="24"/>
        </w:rPr>
        <w:t>. A versenysorozat megrendezéséhez 1.000.000 Ft összegű támogatást nyújtottunk, amelyből az elismerő díjak mellett értékes sportszer csomaggal gazdagodhattak a részvevő intézmények.</w:t>
      </w:r>
    </w:p>
    <w:p w:rsidR="003407C3" w:rsidRPr="00F01E7A" w:rsidRDefault="003407C3" w:rsidP="003407C3">
      <w:pPr>
        <w:jc w:val="both"/>
        <w:rPr>
          <w:rFonts w:ascii="Times New Roman" w:hAnsi="Times New Roman"/>
          <w:sz w:val="24"/>
          <w:szCs w:val="24"/>
        </w:rPr>
      </w:pPr>
      <w:r w:rsidRPr="00F01E7A">
        <w:rPr>
          <w:rFonts w:ascii="Times New Roman" w:hAnsi="Times New Roman"/>
          <w:sz w:val="24"/>
          <w:szCs w:val="24"/>
        </w:rPr>
        <w:t xml:space="preserve">A kerületben élő </w:t>
      </w:r>
      <w:proofErr w:type="spellStart"/>
      <w:r w:rsidRPr="00F01E7A">
        <w:rPr>
          <w:rFonts w:ascii="Times New Roman" w:hAnsi="Times New Roman"/>
          <w:b/>
          <w:sz w:val="24"/>
          <w:szCs w:val="24"/>
        </w:rPr>
        <w:t>parasportolók</w:t>
      </w:r>
      <w:proofErr w:type="spellEnd"/>
      <w:r w:rsidRPr="00F01E7A">
        <w:rPr>
          <w:rFonts w:ascii="Times New Roman" w:hAnsi="Times New Roman"/>
          <w:b/>
          <w:sz w:val="24"/>
          <w:szCs w:val="24"/>
        </w:rPr>
        <w:t xml:space="preserve"> támogatását</w:t>
      </w:r>
      <w:r w:rsidRPr="00F01E7A">
        <w:rPr>
          <w:rFonts w:ascii="Times New Roman" w:hAnsi="Times New Roman"/>
          <w:sz w:val="24"/>
          <w:szCs w:val="24"/>
        </w:rPr>
        <w:t xml:space="preserve"> is kiemelten fontosnak tartja Önkormányzatunk, az e célra elkülönített keretből több egyedi támogatást nyújtottunk nemzetközi versenyen való részvételhez, illetve edzőtábori költségekhez.</w:t>
      </w:r>
    </w:p>
    <w:p w:rsidR="003407C3" w:rsidRPr="00F01E7A" w:rsidRDefault="003407C3" w:rsidP="003407C3">
      <w:pPr>
        <w:jc w:val="both"/>
        <w:rPr>
          <w:rFonts w:ascii="Times New Roman" w:hAnsi="Times New Roman"/>
        </w:rPr>
      </w:pPr>
    </w:p>
    <w:p w:rsidR="00973326" w:rsidRPr="00F01E7A" w:rsidRDefault="00973326" w:rsidP="00F13C70">
      <w:pPr>
        <w:widowControl w:val="0"/>
        <w:autoSpaceDE w:val="0"/>
        <w:autoSpaceDN w:val="0"/>
        <w:adjustRightInd w:val="0"/>
        <w:spacing w:after="0" w:line="240" w:lineRule="auto"/>
        <w:rPr>
          <w:rFonts w:ascii="Times New Roman" w:hAnsi="Times New Roman"/>
          <w:b/>
          <w:bCs/>
          <w:sz w:val="24"/>
          <w:szCs w:val="24"/>
          <w:u w:val="single"/>
        </w:rPr>
      </w:pPr>
    </w:p>
    <w:p w:rsidR="00A83FD7" w:rsidRPr="00F01E7A" w:rsidRDefault="00A83FD7" w:rsidP="00A83FD7">
      <w:pPr>
        <w:spacing w:after="0" w:line="240" w:lineRule="auto"/>
        <w:jc w:val="center"/>
        <w:rPr>
          <w:rFonts w:ascii="Times New Roman" w:hAnsi="Times New Roman"/>
          <w:b/>
          <w:bCs/>
          <w:sz w:val="28"/>
          <w:szCs w:val="24"/>
          <w:u w:val="single"/>
        </w:rPr>
      </w:pPr>
      <w:r w:rsidRPr="00F01E7A">
        <w:rPr>
          <w:rFonts w:ascii="Times New Roman" w:hAnsi="Times New Roman"/>
          <w:b/>
          <w:bCs/>
          <w:sz w:val="28"/>
          <w:szCs w:val="24"/>
          <w:u w:val="single"/>
        </w:rPr>
        <w:t>Belső ellenőrzés</w:t>
      </w:r>
    </w:p>
    <w:p w:rsidR="00A83FD7" w:rsidRPr="00F01E7A" w:rsidRDefault="00A83FD7" w:rsidP="00A83FD7">
      <w:pPr>
        <w:spacing w:after="0" w:line="240" w:lineRule="auto"/>
        <w:jc w:val="both"/>
        <w:rPr>
          <w:rFonts w:ascii="Times New Roman" w:hAnsi="Times New Roman"/>
          <w:bCs/>
          <w:sz w:val="24"/>
          <w:szCs w:val="24"/>
        </w:rPr>
      </w:pPr>
    </w:p>
    <w:p w:rsidR="008765A1" w:rsidRPr="00F01E7A" w:rsidRDefault="008765A1" w:rsidP="00A83FD7">
      <w:pPr>
        <w:spacing w:after="0" w:line="240" w:lineRule="auto"/>
        <w:jc w:val="both"/>
        <w:rPr>
          <w:rFonts w:ascii="Times New Roman" w:hAnsi="Times New Roman"/>
          <w:color w:val="000000"/>
          <w:sz w:val="20"/>
          <w:szCs w:val="20"/>
        </w:rPr>
      </w:pPr>
    </w:p>
    <w:p w:rsidR="003A1C21" w:rsidRPr="003A1C21" w:rsidRDefault="003A1C21" w:rsidP="003A1C21">
      <w:pPr>
        <w:jc w:val="both"/>
        <w:rPr>
          <w:rFonts w:ascii="Times New Roman" w:hAnsi="Times New Roman"/>
          <w:sz w:val="24"/>
          <w:szCs w:val="24"/>
        </w:rPr>
      </w:pPr>
      <w:r w:rsidRPr="003A1C21">
        <w:rPr>
          <w:rFonts w:ascii="Times New Roman" w:hAnsi="Times New Roman"/>
          <w:sz w:val="24"/>
          <w:szCs w:val="24"/>
        </w:rPr>
        <w:t>A belső ellenőr tevékenységét 2022. évben a hatályos</w:t>
      </w:r>
      <w:r w:rsidRPr="003A1C21">
        <w:rPr>
          <w:rFonts w:ascii="Times New Roman" w:hAnsi="Times New Roman"/>
          <w:bCs/>
          <w:sz w:val="24"/>
          <w:szCs w:val="24"/>
        </w:rPr>
        <w:t xml:space="preserve"> költségvetési szervek belső </w:t>
      </w:r>
      <w:proofErr w:type="gramStart"/>
      <w:r w:rsidRPr="003A1C21">
        <w:rPr>
          <w:rFonts w:ascii="Times New Roman" w:hAnsi="Times New Roman"/>
          <w:bCs/>
          <w:sz w:val="24"/>
          <w:szCs w:val="24"/>
        </w:rPr>
        <w:t>kontroll</w:t>
      </w:r>
      <w:proofErr w:type="gramEnd"/>
      <w:r w:rsidRPr="003A1C21">
        <w:rPr>
          <w:rFonts w:ascii="Times New Roman" w:hAnsi="Times New Roman"/>
          <w:bCs/>
          <w:sz w:val="24"/>
          <w:szCs w:val="24"/>
        </w:rPr>
        <w:t>rendszeréről és belső ellenőrzéséről szóló 370/2011. (XII. 31.) Korm. rendelet</w:t>
      </w:r>
      <w:r w:rsidRPr="003A1C21">
        <w:rPr>
          <w:rFonts w:ascii="Times New Roman" w:hAnsi="Times New Roman"/>
          <w:sz w:val="24"/>
          <w:szCs w:val="24"/>
        </w:rPr>
        <w:t xml:space="preserve"> 21.§ (1-4) bekezdés, továbbá a nemzetközi belső ellenőrzési standardok figyelembevételével a Belső Ellenőrzési Kézikönyv szerint, valamint a Képviselő - testület által jóváhagyott éves ellenőrzési terv alapján végezte.</w:t>
      </w:r>
    </w:p>
    <w:p w:rsidR="003A1C21" w:rsidRPr="003A1C21" w:rsidRDefault="003A1C21" w:rsidP="003A1C21">
      <w:pPr>
        <w:pStyle w:val="Szvegtrzs3"/>
        <w:tabs>
          <w:tab w:val="right" w:pos="426"/>
        </w:tabs>
        <w:rPr>
          <w:bCs/>
          <w:sz w:val="24"/>
          <w:szCs w:val="24"/>
        </w:rPr>
      </w:pPr>
      <w:r w:rsidRPr="003A1C21">
        <w:rPr>
          <w:bCs/>
          <w:sz w:val="24"/>
          <w:szCs w:val="24"/>
        </w:rPr>
        <w:t>A belső ellenőrzést végző a jogszabályoknak és belső szabályzatoknak való megfelelést, valamint gazdaságosságot, hatékonyságot és eredményességét vizsgálva megállapításokat és ajánlásokat fogalmazott meg az ellenőrzött szervezetek vezetői részére. A belső ellenőr folyamatos ellenőrzést végzett a Képviselő-testület hivatalánál az önkormányzat működésével kapcsolatos feladatokra vonatkozóan, valamint az önkormányzat irányítása alá tartozó költségvetési szerveknél, továbbá az önkormányzat 100 %-</w:t>
      </w:r>
      <w:proofErr w:type="spellStart"/>
      <w:r w:rsidRPr="003A1C21">
        <w:rPr>
          <w:bCs/>
          <w:sz w:val="24"/>
          <w:szCs w:val="24"/>
        </w:rPr>
        <w:t>os</w:t>
      </w:r>
      <w:proofErr w:type="spellEnd"/>
      <w:r w:rsidRPr="003A1C21">
        <w:rPr>
          <w:bCs/>
          <w:sz w:val="24"/>
          <w:szCs w:val="24"/>
        </w:rPr>
        <w:t xml:space="preserve"> tulajdonában lévő gazdasági társaságoknál.</w:t>
      </w:r>
    </w:p>
    <w:p w:rsidR="003A1C21" w:rsidRPr="003A1C21" w:rsidRDefault="003A1C21" w:rsidP="003A1C21">
      <w:pPr>
        <w:pStyle w:val="Szvegtrzs3"/>
        <w:tabs>
          <w:tab w:val="right" w:pos="426"/>
        </w:tabs>
        <w:rPr>
          <w:bCs/>
          <w:sz w:val="24"/>
          <w:szCs w:val="24"/>
        </w:rPr>
      </w:pPr>
    </w:p>
    <w:p w:rsidR="003A1C21" w:rsidRPr="003A1C21" w:rsidRDefault="003A1C21" w:rsidP="003A1C21">
      <w:pPr>
        <w:pStyle w:val="Szvegtrzs3"/>
        <w:tabs>
          <w:tab w:val="right" w:pos="426"/>
        </w:tabs>
        <w:rPr>
          <w:sz w:val="24"/>
          <w:szCs w:val="24"/>
        </w:rPr>
      </w:pPr>
      <w:r w:rsidRPr="003A1C21">
        <w:rPr>
          <w:sz w:val="24"/>
          <w:szCs w:val="24"/>
        </w:rPr>
        <w:t xml:space="preserve">A 2022. évi belső ellenőrzési terv kockázatelemzéssel készült – a stratégiai tervet figyelembe véve - kiemelve a kockázati tényezőket és azok hatását. </w:t>
      </w:r>
      <w:r w:rsidRPr="003A1C21">
        <w:rPr>
          <w:bCs/>
          <w:sz w:val="24"/>
          <w:szCs w:val="24"/>
        </w:rPr>
        <w:t>A 2022. évben 4 ellenőrzés lefolytatására került sor:</w:t>
      </w:r>
    </w:p>
    <w:p w:rsidR="003A1C21" w:rsidRPr="003A1C21" w:rsidRDefault="003A1C21" w:rsidP="003A1C21">
      <w:pPr>
        <w:numPr>
          <w:ilvl w:val="0"/>
          <w:numId w:val="1"/>
        </w:numPr>
        <w:spacing w:before="100" w:beforeAutospacing="1" w:after="100" w:afterAutospacing="1" w:line="240" w:lineRule="auto"/>
        <w:jc w:val="both"/>
        <w:rPr>
          <w:rFonts w:ascii="Times New Roman" w:hAnsi="Times New Roman"/>
          <w:sz w:val="24"/>
          <w:szCs w:val="24"/>
        </w:rPr>
      </w:pPr>
      <w:r w:rsidRPr="003A1C21">
        <w:rPr>
          <w:rFonts w:ascii="Times New Roman" w:hAnsi="Times New Roman"/>
          <w:sz w:val="24"/>
          <w:szCs w:val="24"/>
        </w:rPr>
        <w:t>Az Erzsébetvárosi Dob Óvoda működésének és gazdálkodásának átfogó ellenőrzése,</w:t>
      </w:r>
    </w:p>
    <w:p w:rsidR="003A1C21" w:rsidRPr="003A1C21" w:rsidRDefault="003A1C21" w:rsidP="003A1C21">
      <w:pPr>
        <w:numPr>
          <w:ilvl w:val="0"/>
          <w:numId w:val="1"/>
        </w:numPr>
        <w:spacing w:before="100" w:beforeAutospacing="1" w:after="100" w:afterAutospacing="1" w:line="240" w:lineRule="auto"/>
        <w:jc w:val="both"/>
        <w:rPr>
          <w:rFonts w:ascii="Times New Roman" w:hAnsi="Times New Roman"/>
          <w:sz w:val="24"/>
          <w:szCs w:val="24"/>
        </w:rPr>
      </w:pPr>
      <w:r w:rsidRPr="003A1C21">
        <w:rPr>
          <w:rFonts w:ascii="Times New Roman" w:hAnsi="Times New Roman"/>
          <w:sz w:val="24"/>
          <w:szCs w:val="24"/>
        </w:rPr>
        <w:t>az Erzsébetvárosi Rendészeti Igazgatóság működésének és gazdálkodásának átfogó ellenőrzése.</w:t>
      </w:r>
    </w:p>
    <w:p w:rsidR="003A1C21" w:rsidRPr="003A1C21" w:rsidRDefault="003A1C21" w:rsidP="003A1C21">
      <w:pPr>
        <w:numPr>
          <w:ilvl w:val="0"/>
          <w:numId w:val="1"/>
        </w:numPr>
        <w:spacing w:before="100" w:beforeAutospacing="1" w:after="100" w:afterAutospacing="1" w:line="240" w:lineRule="auto"/>
        <w:jc w:val="both"/>
        <w:rPr>
          <w:rFonts w:ascii="Times New Roman" w:hAnsi="Times New Roman"/>
          <w:sz w:val="24"/>
          <w:szCs w:val="24"/>
        </w:rPr>
      </w:pPr>
      <w:r w:rsidRPr="003A1C21">
        <w:rPr>
          <w:rFonts w:ascii="Times New Roman" w:hAnsi="Times New Roman"/>
          <w:sz w:val="24"/>
          <w:szCs w:val="24"/>
        </w:rPr>
        <w:t>az Energiaközösség létrehozása és működtetése c. projekt vizsgálata</w:t>
      </w:r>
    </w:p>
    <w:p w:rsidR="003A1C21" w:rsidRPr="003A1C21" w:rsidRDefault="003A1C21" w:rsidP="003A1C21">
      <w:pPr>
        <w:numPr>
          <w:ilvl w:val="0"/>
          <w:numId w:val="1"/>
        </w:numPr>
        <w:spacing w:before="100" w:beforeAutospacing="1" w:after="100" w:afterAutospacing="1" w:line="240" w:lineRule="auto"/>
        <w:jc w:val="both"/>
        <w:rPr>
          <w:rFonts w:ascii="Times New Roman" w:hAnsi="Times New Roman"/>
          <w:sz w:val="24"/>
          <w:szCs w:val="24"/>
        </w:rPr>
      </w:pPr>
      <w:r w:rsidRPr="003A1C21">
        <w:rPr>
          <w:rFonts w:ascii="Times New Roman" w:hAnsi="Times New Roman"/>
          <w:sz w:val="24"/>
          <w:szCs w:val="24"/>
        </w:rPr>
        <w:t>a Vagyongazdálkodási és Főépítészi Iroda szabályozottságának és működési folyamatainak vizsgálata.</w:t>
      </w:r>
    </w:p>
    <w:p w:rsidR="003A1C21" w:rsidRPr="003A1C21" w:rsidRDefault="003A1C21" w:rsidP="003A1C21">
      <w:pPr>
        <w:spacing w:before="100" w:beforeAutospacing="1" w:after="100" w:afterAutospacing="1"/>
        <w:jc w:val="both"/>
        <w:rPr>
          <w:rFonts w:ascii="Times New Roman" w:hAnsi="Times New Roman"/>
          <w:sz w:val="24"/>
          <w:szCs w:val="24"/>
        </w:rPr>
      </w:pPr>
      <w:r w:rsidRPr="003A1C21">
        <w:rPr>
          <w:rFonts w:ascii="Times New Roman" w:hAnsi="Times New Roman"/>
          <w:sz w:val="24"/>
          <w:szCs w:val="24"/>
        </w:rPr>
        <w:lastRenderedPageBreak/>
        <w:t xml:space="preserve">Az ellenőrzési jelentések több intézkedést igénylő megállapítást fogalmaztak meg. </w:t>
      </w:r>
      <w:r w:rsidRPr="003A1C21">
        <w:rPr>
          <w:rFonts w:ascii="Times New Roman" w:hAnsi="Times New Roman"/>
          <w:bCs/>
          <w:sz w:val="24"/>
          <w:szCs w:val="24"/>
        </w:rPr>
        <w:t>Az ellenőrzések során feltárt hiányosságokat az érintett szervek, szervezeti egységek vezetői egyértelműen beazonosították. A belső ellenőrzés az ajánlásokról és javaslatokról folyamatos nyilvántartást vezet.</w:t>
      </w:r>
    </w:p>
    <w:p w:rsidR="003A1C21" w:rsidRPr="003A1C21" w:rsidRDefault="003A1C21" w:rsidP="003A1C21">
      <w:pPr>
        <w:jc w:val="both"/>
        <w:rPr>
          <w:rFonts w:ascii="Times New Roman" w:hAnsi="Times New Roman"/>
          <w:bCs/>
          <w:sz w:val="24"/>
          <w:szCs w:val="24"/>
        </w:rPr>
      </w:pPr>
      <w:r w:rsidRPr="003A1C21">
        <w:rPr>
          <w:rFonts w:ascii="Times New Roman" w:hAnsi="Times New Roman"/>
          <w:bCs/>
          <w:sz w:val="24"/>
          <w:szCs w:val="24"/>
        </w:rPr>
        <w:t xml:space="preserve">Az ellenőrzés alá vont szerveknek, szervezeti egységeknek a belső ellenőrzés által lefolytatott ellenőrzéseket követően intézkedési tervet kellett készíteni. Az intézkedési tervek megvalósulását, a megállapítások hasznosulását a belső ellenőrzés utóellenőrzés keretében vizsgálja. </w:t>
      </w:r>
    </w:p>
    <w:p w:rsidR="008765A1" w:rsidRPr="00F01E7A" w:rsidRDefault="008765A1" w:rsidP="00A83FD7">
      <w:pPr>
        <w:spacing w:after="0" w:line="240" w:lineRule="auto"/>
        <w:jc w:val="both"/>
        <w:rPr>
          <w:rFonts w:ascii="Times New Roman" w:hAnsi="Times New Roman"/>
          <w:color w:val="000000"/>
          <w:sz w:val="20"/>
          <w:szCs w:val="20"/>
        </w:rPr>
      </w:pPr>
    </w:p>
    <w:p w:rsidR="008765A1" w:rsidRPr="00F01E7A" w:rsidRDefault="008765A1" w:rsidP="008765A1">
      <w:pPr>
        <w:spacing w:after="0" w:line="240" w:lineRule="auto"/>
        <w:jc w:val="center"/>
        <w:rPr>
          <w:rFonts w:ascii="Times New Roman" w:hAnsi="Times New Roman"/>
          <w:b/>
          <w:bCs/>
          <w:sz w:val="28"/>
          <w:szCs w:val="24"/>
          <w:u w:val="single"/>
        </w:rPr>
      </w:pPr>
      <w:r w:rsidRPr="00F01E7A">
        <w:rPr>
          <w:rFonts w:ascii="Times New Roman" w:hAnsi="Times New Roman"/>
          <w:b/>
          <w:bCs/>
          <w:sz w:val="28"/>
          <w:szCs w:val="24"/>
          <w:u w:val="single"/>
        </w:rPr>
        <w:t>Jegyzői Iroda</w:t>
      </w:r>
    </w:p>
    <w:p w:rsidR="008765A1" w:rsidRPr="00F01E7A" w:rsidRDefault="008765A1" w:rsidP="008765A1">
      <w:pPr>
        <w:spacing w:after="0" w:line="240" w:lineRule="auto"/>
        <w:jc w:val="both"/>
        <w:rPr>
          <w:rFonts w:ascii="Times New Roman" w:hAnsi="Times New Roman"/>
          <w:bCs/>
          <w:sz w:val="24"/>
          <w:szCs w:val="24"/>
        </w:rPr>
      </w:pPr>
    </w:p>
    <w:p w:rsidR="00AF6C8A" w:rsidRPr="00F01E7A" w:rsidRDefault="00AF6C8A" w:rsidP="005A1FAD">
      <w:pPr>
        <w:spacing w:line="240" w:lineRule="auto"/>
        <w:jc w:val="both"/>
        <w:rPr>
          <w:rFonts w:ascii="Times New Roman" w:hAnsi="Times New Roman"/>
          <w:sz w:val="24"/>
          <w:szCs w:val="24"/>
        </w:rPr>
      </w:pPr>
      <w:r w:rsidRPr="00F01E7A">
        <w:rPr>
          <w:rFonts w:ascii="Times New Roman" w:hAnsi="Times New Roman"/>
          <w:sz w:val="24"/>
          <w:szCs w:val="24"/>
        </w:rPr>
        <w:t xml:space="preserve">A Jegyzői Iroda feladatkörében eljárva ellátja a Képviselő-testületi ülések szervezésével, lebonyolításával, a döntések kihirdetésével, nyilvántartásával kapcsolatos feladatokat. Közreműködik a Képviselő-testület bizottságainak munkavégzésében. Jogi szempontból véleményezi és ellenőrzi a szerződéseket. Ellátja a társasházak törvényességi felügyeletével </w:t>
      </w:r>
      <w:proofErr w:type="spellStart"/>
      <w:r w:rsidRPr="00F01E7A">
        <w:rPr>
          <w:rFonts w:ascii="Times New Roman" w:hAnsi="Times New Roman"/>
          <w:sz w:val="24"/>
          <w:szCs w:val="24"/>
        </w:rPr>
        <w:t>kapcsaolatos</w:t>
      </w:r>
      <w:proofErr w:type="spellEnd"/>
      <w:r w:rsidRPr="00F01E7A">
        <w:rPr>
          <w:rFonts w:ascii="Times New Roman" w:hAnsi="Times New Roman"/>
          <w:sz w:val="24"/>
          <w:szCs w:val="24"/>
        </w:rPr>
        <w:t xml:space="preserve"> feladatokat. </w:t>
      </w:r>
    </w:p>
    <w:p w:rsidR="00A44520" w:rsidRPr="00A44520" w:rsidRDefault="00A44520" w:rsidP="00A44520">
      <w:pPr>
        <w:jc w:val="both"/>
        <w:rPr>
          <w:rFonts w:ascii="Times New Roman" w:hAnsi="Times New Roman"/>
          <w:b/>
          <w:sz w:val="24"/>
          <w:u w:val="single"/>
        </w:rPr>
      </w:pPr>
      <w:r w:rsidRPr="00A44520">
        <w:rPr>
          <w:rFonts w:ascii="Times New Roman" w:hAnsi="Times New Roman"/>
          <w:b/>
          <w:sz w:val="24"/>
          <w:u w:val="single"/>
        </w:rPr>
        <w:t>Képvis</w:t>
      </w:r>
      <w:r>
        <w:rPr>
          <w:rFonts w:ascii="Times New Roman" w:hAnsi="Times New Roman"/>
          <w:b/>
          <w:sz w:val="24"/>
          <w:u w:val="single"/>
        </w:rPr>
        <w:t xml:space="preserve">elő-testületi munka számokban: </w:t>
      </w:r>
    </w:p>
    <w:tbl>
      <w:tblPr>
        <w:tblW w:w="9294" w:type="dxa"/>
        <w:tblInd w:w="-152" w:type="dxa"/>
        <w:tblLayout w:type="fixed"/>
        <w:tblCellMar>
          <w:left w:w="70" w:type="dxa"/>
          <w:right w:w="70" w:type="dxa"/>
        </w:tblCellMar>
        <w:tblLook w:val="04A0" w:firstRow="1" w:lastRow="0" w:firstColumn="1" w:lastColumn="0" w:noHBand="0" w:noVBand="1"/>
      </w:tblPr>
      <w:tblGrid>
        <w:gridCol w:w="1073"/>
        <w:gridCol w:w="850"/>
        <w:gridCol w:w="1701"/>
        <w:gridCol w:w="1276"/>
        <w:gridCol w:w="1559"/>
        <w:gridCol w:w="1418"/>
        <w:gridCol w:w="1417"/>
      </w:tblGrid>
      <w:tr w:rsidR="00A44520" w:rsidRPr="00A44520" w:rsidTr="004C5FF8">
        <w:trPr>
          <w:trHeight w:val="582"/>
        </w:trPr>
        <w:tc>
          <w:tcPr>
            <w:tcW w:w="1923" w:type="dxa"/>
            <w:gridSpan w:val="2"/>
            <w:tcBorders>
              <w:top w:val="double" w:sz="6" w:space="0" w:color="000000"/>
              <w:left w:val="single" w:sz="8" w:space="0" w:color="000000"/>
              <w:bottom w:val="single" w:sz="8" w:space="0" w:color="000000"/>
              <w:right w:val="single" w:sz="8" w:space="0" w:color="000000"/>
            </w:tcBorders>
            <w:shd w:val="clear" w:color="000000" w:fill="CCCCCC"/>
            <w:vAlign w:val="center"/>
            <w:hideMark/>
          </w:tcPr>
          <w:p w:rsidR="00A44520" w:rsidRPr="00A44520" w:rsidRDefault="00A44520" w:rsidP="00A44520">
            <w:pPr>
              <w:jc w:val="center"/>
              <w:rPr>
                <w:rFonts w:ascii="Times New Roman" w:hAnsi="Times New Roman"/>
                <w:color w:val="000000"/>
                <w:sz w:val="24"/>
              </w:rPr>
            </w:pPr>
            <w:r>
              <w:rPr>
                <w:rFonts w:ascii="Times New Roman" w:hAnsi="Times New Roman"/>
                <w:color w:val="000000"/>
                <w:sz w:val="24"/>
              </w:rPr>
              <w:t xml:space="preserve">2022. évi </w:t>
            </w:r>
            <w:r w:rsidRPr="00A44520">
              <w:rPr>
                <w:rFonts w:ascii="Times New Roman" w:hAnsi="Times New Roman"/>
                <w:color w:val="000000"/>
                <w:sz w:val="24"/>
              </w:rPr>
              <w:t xml:space="preserve">ülések száma </w:t>
            </w:r>
          </w:p>
        </w:tc>
        <w:tc>
          <w:tcPr>
            <w:tcW w:w="1701" w:type="dxa"/>
            <w:vMerge w:val="restart"/>
            <w:tcBorders>
              <w:top w:val="double" w:sz="6" w:space="0" w:color="000000"/>
              <w:left w:val="single" w:sz="8" w:space="0" w:color="000000"/>
              <w:bottom w:val="double" w:sz="6" w:space="0" w:color="000000"/>
              <w:right w:val="single" w:sz="8" w:space="0" w:color="000000"/>
            </w:tcBorders>
            <w:shd w:val="clear" w:color="000000" w:fill="CCCCCC"/>
            <w:vAlign w:val="center"/>
            <w:hideMark/>
          </w:tcPr>
          <w:p w:rsidR="00A44520" w:rsidRPr="00A44520" w:rsidRDefault="00A44520" w:rsidP="004C5FF8">
            <w:pPr>
              <w:jc w:val="center"/>
              <w:rPr>
                <w:rFonts w:ascii="Times New Roman" w:hAnsi="Times New Roman"/>
                <w:color w:val="000000"/>
                <w:sz w:val="24"/>
              </w:rPr>
            </w:pPr>
            <w:r w:rsidRPr="00A44520">
              <w:rPr>
                <w:rFonts w:ascii="Times New Roman" w:hAnsi="Times New Roman"/>
                <w:color w:val="000000"/>
                <w:sz w:val="24"/>
              </w:rPr>
              <w:t>KT határozatok száma</w:t>
            </w:r>
          </w:p>
        </w:tc>
        <w:tc>
          <w:tcPr>
            <w:tcW w:w="1276" w:type="dxa"/>
            <w:vMerge w:val="restart"/>
            <w:tcBorders>
              <w:top w:val="double" w:sz="6" w:space="0" w:color="000000"/>
              <w:left w:val="single" w:sz="8" w:space="0" w:color="000000"/>
              <w:bottom w:val="double" w:sz="6" w:space="0" w:color="000000"/>
              <w:right w:val="single" w:sz="8" w:space="0" w:color="000000"/>
            </w:tcBorders>
            <w:shd w:val="clear" w:color="000000" w:fill="CCCCCC"/>
            <w:vAlign w:val="center"/>
            <w:hideMark/>
          </w:tcPr>
          <w:p w:rsidR="00A44520" w:rsidRPr="00A44520" w:rsidRDefault="00A44520" w:rsidP="004C5FF8">
            <w:pPr>
              <w:jc w:val="center"/>
              <w:rPr>
                <w:rFonts w:ascii="Times New Roman" w:hAnsi="Times New Roman"/>
                <w:color w:val="000000"/>
                <w:sz w:val="24"/>
              </w:rPr>
            </w:pPr>
            <w:r w:rsidRPr="00A44520">
              <w:rPr>
                <w:rFonts w:ascii="Times New Roman" w:hAnsi="Times New Roman"/>
                <w:color w:val="000000"/>
                <w:sz w:val="24"/>
              </w:rPr>
              <w:t>rendeletek száma</w:t>
            </w:r>
          </w:p>
        </w:tc>
        <w:tc>
          <w:tcPr>
            <w:tcW w:w="1559" w:type="dxa"/>
            <w:vMerge w:val="restart"/>
            <w:tcBorders>
              <w:top w:val="double" w:sz="6" w:space="0" w:color="000000"/>
              <w:left w:val="single" w:sz="8" w:space="0" w:color="000000"/>
              <w:bottom w:val="double" w:sz="6" w:space="0" w:color="000000"/>
              <w:right w:val="single" w:sz="8" w:space="0" w:color="000000"/>
            </w:tcBorders>
            <w:shd w:val="clear" w:color="000000" w:fill="CCCCCC"/>
            <w:vAlign w:val="center"/>
            <w:hideMark/>
          </w:tcPr>
          <w:p w:rsidR="00A44520" w:rsidRPr="00A44520" w:rsidRDefault="00A44520" w:rsidP="004C5FF8">
            <w:pPr>
              <w:jc w:val="center"/>
              <w:rPr>
                <w:rFonts w:ascii="Times New Roman" w:hAnsi="Times New Roman"/>
                <w:color w:val="000000"/>
                <w:sz w:val="24"/>
              </w:rPr>
            </w:pPr>
            <w:r w:rsidRPr="00A44520">
              <w:rPr>
                <w:rFonts w:ascii="Times New Roman" w:hAnsi="Times New Roman"/>
                <w:color w:val="000000"/>
                <w:sz w:val="24"/>
              </w:rPr>
              <w:t>előterjesztések száma</w:t>
            </w:r>
          </w:p>
        </w:tc>
        <w:tc>
          <w:tcPr>
            <w:tcW w:w="1418" w:type="dxa"/>
            <w:vMerge w:val="restart"/>
            <w:tcBorders>
              <w:top w:val="double" w:sz="6" w:space="0" w:color="000000"/>
              <w:left w:val="single" w:sz="8" w:space="0" w:color="000000"/>
              <w:bottom w:val="double" w:sz="6" w:space="0" w:color="000000"/>
              <w:right w:val="single" w:sz="8" w:space="0" w:color="000000"/>
            </w:tcBorders>
            <w:shd w:val="clear" w:color="000000" w:fill="CCCCCC"/>
            <w:vAlign w:val="center"/>
            <w:hideMark/>
          </w:tcPr>
          <w:p w:rsidR="00A44520" w:rsidRPr="00A44520" w:rsidRDefault="00A44520" w:rsidP="004C5FF8">
            <w:pPr>
              <w:jc w:val="center"/>
              <w:rPr>
                <w:rFonts w:ascii="Times New Roman" w:hAnsi="Times New Roman"/>
                <w:color w:val="000000"/>
                <w:sz w:val="24"/>
              </w:rPr>
            </w:pPr>
            <w:r w:rsidRPr="00A44520">
              <w:rPr>
                <w:rFonts w:ascii="Times New Roman" w:hAnsi="Times New Roman"/>
                <w:color w:val="000000"/>
                <w:sz w:val="24"/>
              </w:rPr>
              <w:t>módosító indítványok</w:t>
            </w:r>
          </w:p>
        </w:tc>
        <w:tc>
          <w:tcPr>
            <w:tcW w:w="1417" w:type="dxa"/>
            <w:vMerge w:val="restart"/>
            <w:tcBorders>
              <w:top w:val="double" w:sz="6" w:space="0" w:color="000000"/>
              <w:left w:val="single" w:sz="8" w:space="0" w:color="000000"/>
              <w:bottom w:val="double" w:sz="6" w:space="0" w:color="000000"/>
              <w:right w:val="double" w:sz="6" w:space="0" w:color="000000"/>
            </w:tcBorders>
            <w:shd w:val="clear" w:color="000000" w:fill="CCCCCC"/>
            <w:vAlign w:val="center"/>
            <w:hideMark/>
          </w:tcPr>
          <w:p w:rsidR="00A44520" w:rsidRPr="00A44520" w:rsidRDefault="00A44520" w:rsidP="004C5FF8">
            <w:pPr>
              <w:jc w:val="center"/>
              <w:rPr>
                <w:rFonts w:ascii="Times New Roman" w:hAnsi="Times New Roman"/>
                <w:color w:val="000000"/>
                <w:sz w:val="24"/>
              </w:rPr>
            </w:pPr>
            <w:r w:rsidRPr="00A44520">
              <w:rPr>
                <w:rFonts w:ascii="Times New Roman" w:hAnsi="Times New Roman"/>
                <w:color w:val="000000"/>
                <w:sz w:val="24"/>
              </w:rPr>
              <w:t>interpelláció képviselői kérdés</w:t>
            </w:r>
          </w:p>
        </w:tc>
      </w:tr>
      <w:tr w:rsidR="00A44520" w:rsidRPr="00A44520" w:rsidTr="004C5FF8">
        <w:trPr>
          <w:trHeight w:val="312"/>
        </w:trPr>
        <w:tc>
          <w:tcPr>
            <w:tcW w:w="1073" w:type="dxa"/>
            <w:tcBorders>
              <w:top w:val="nil"/>
              <w:left w:val="single" w:sz="8" w:space="0" w:color="000000"/>
              <w:bottom w:val="double" w:sz="6" w:space="0" w:color="000000"/>
              <w:right w:val="single" w:sz="8" w:space="0" w:color="000000"/>
            </w:tcBorders>
            <w:shd w:val="clear" w:color="000000" w:fill="CCCCCC"/>
            <w:vAlign w:val="center"/>
            <w:hideMark/>
          </w:tcPr>
          <w:p w:rsidR="00A44520" w:rsidRPr="00A44520" w:rsidRDefault="00A44520" w:rsidP="004C5FF8">
            <w:pPr>
              <w:jc w:val="center"/>
              <w:rPr>
                <w:rFonts w:ascii="Times New Roman" w:hAnsi="Times New Roman"/>
                <w:color w:val="000000"/>
                <w:sz w:val="24"/>
              </w:rPr>
            </w:pPr>
            <w:r w:rsidRPr="00A44520">
              <w:rPr>
                <w:rFonts w:ascii="Times New Roman" w:hAnsi="Times New Roman"/>
                <w:color w:val="000000"/>
                <w:sz w:val="24"/>
              </w:rPr>
              <w:t>nyílt</w:t>
            </w:r>
          </w:p>
        </w:tc>
        <w:tc>
          <w:tcPr>
            <w:tcW w:w="850" w:type="dxa"/>
            <w:tcBorders>
              <w:top w:val="nil"/>
              <w:left w:val="nil"/>
              <w:bottom w:val="double" w:sz="6" w:space="0" w:color="000000"/>
              <w:right w:val="single" w:sz="8" w:space="0" w:color="000000"/>
            </w:tcBorders>
            <w:shd w:val="clear" w:color="000000" w:fill="CCCCCC"/>
            <w:vAlign w:val="center"/>
            <w:hideMark/>
          </w:tcPr>
          <w:p w:rsidR="00A44520" w:rsidRPr="00A44520" w:rsidRDefault="00A44520" w:rsidP="004C5FF8">
            <w:pPr>
              <w:jc w:val="center"/>
              <w:rPr>
                <w:rFonts w:ascii="Times New Roman" w:hAnsi="Times New Roman"/>
                <w:color w:val="000000"/>
                <w:sz w:val="24"/>
              </w:rPr>
            </w:pPr>
            <w:r w:rsidRPr="00A44520">
              <w:rPr>
                <w:rFonts w:ascii="Times New Roman" w:hAnsi="Times New Roman"/>
                <w:color w:val="000000"/>
                <w:sz w:val="24"/>
              </w:rPr>
              <w:t>ebből zárt</w:t>
            </w:r>
          </w:p>
        </w:tc>
        <w:tc>
          <w:tcPr>
            <w:tcW w:w="1701" w:type="dxa"/>
            <w:vMerge/>
            <w:tcBorders>
              <w:top w:val="double" w:sz="6" w:space="0" w:color="000000"/>
              <w:left w:val="single" w:sz="8" w:space="0" w:color="000000"/>
              <w:bottom w:val="double" w:sz="6" w:space="0" w:color="000000"/>
              <w:right w:val="single" w:sz="8" w:space="0" w:color="000000"/>
            </w:tcBorders>
            <w:vAlign w:val="center"/>
            <w:hideMark/>
          </w:tcPr>
          <w:p w:rsidR="00A44520" w:rsidRPr="00A44520" w:rsidRDefault="00A44520" w:rsidP="004C5FF8">
            <w:pPr>
              <w:rPr>
                <w:rFonts w:ascii="Times New Roman" w:hAnsi="Times New Roman"/>
                <w:color w:val="000000"/>
                <w:sz w:val="24"/>
              </w:rPr>
            </w:pPr>
          </w:p>
        </w:tc>
        <w:tc>
          <w:tcPr>
            <w:tcW w:w="1276" w:type="dxa"/>
            <w:vMerge/>
            <w:tcBorders>
              <w:top w:val="double" w:sz="6" w:space="0" w:color="000000"/>
              <w:left w:val="single" w:sz="8" w:space="0" w:color="000000"/>
              <w:bottom w:val="double" w:sz="6" w:space="0" w:color="000000"/>
              <w:right w:val="single" w:sz="8" w:space="0" w:color="000000"/>
            </w:tcBorders>
            <w:vAlign w:val="center"/>
            <w:hideMark/>
          </w:tcPr>
          <w:p w:rsidR="00A44520" w:rsidRPr="00A44520" w:rsidRDefault="00A44520" w:rsidP="004C5FF8">
            <w:pPr>
              <w:rPr>
                <w:rFonts w:ascii="Times New Roman" w:hAnsi="Times New Roman"/>
                <w:color w:val="000000"/>
                <w:sz w:val="24"/>
              </w:rPr>
            </w:pPr>
          </w:p>
        </w:tc>
        <w:tc>
          <w:tcPr>
            <w:tcW w:w="1559" w:type="dxa"/>
            <w:vMerge/>
            <w:tcBorders>
              <w:top w:val="double" w:sz="6" w:space="0" w:color="000000"/>
              <w:left w:val="single" w:sz="8" w:space="0" w:color="000000"/>
              <w:bottom w:val="double" w:sz="6" w:space="0" w:color="000000"/>
              <w:right w:val="single" w:sz="8" w:space="0" w:color="000000"/>
            </w:tcBorders>
            <w:vAlign w:val="center"/>
            <w:hideMark/>
          </w:tcPr>
          <w:p w:rsidR="00A44520" w:rsidRPr="00A44520" w:rsidRDefault="00A44520" w:rsidP="004C5FF8">
            <w:pPr>
              <w:rPr>
                <w:rFonts w:ascii="Times New Roman" w:hAnsi="Times New Roman"/>
                <w:color w:val="000000"/>
                <w:sz w:val="24"/>
              </w:rPr>
            </w:pPr>
          </w:p>
        </w:tc>
        <w:tc>
          <w:tcPr>
            <w:tcW w:w="1418" w:type="dxa"/>
            <w:vMerge/>
            <w:tcBorders>
              <w:top w:val="double" w:sz="6" w:space="0" w:color="000000"/>
              <w:left w:val="single" w:sz="8" w:space="0" w:color="000000"/>
              <w:bottom w:val="double" w:sz="6" w:space="0" w:color="000000"/>
              <w:right w:val="single" w:sz="8" w:space="0" w:color="000000"/>
            </w:tcBorders>
            <w:vAlign w:val="center"/>
            <w:hideMark/>
          </w:tcPr>
          <w:p w:rsidR="00A44520" w:rsidRPr="00A44520" w:rsidRDefault="00A44520" w:rsidP="004C5FF8">
            <w:pPr>
              <w:rPr>
                <w:rFonts w:ascii="Times New Roman" w:hAnsi="Times New Roman"/>
                <w:color w:val="000000"/>
                <w:sz w:val="24"/>
              </w:rPr>
            </w:pPr>
          </w:p>
        </w:tc>
        <w:tc>
          <w:tcPr>
            <w:tcW w:w="1417" w:type="dxa"/>
            <w:vMerge/>
            <w:tcBorders>
              <w:top w:val="double" w:sz="6" w:space="0" w:color="000000"/>
              <w:left w:val="single" w:sz="8" w:space="0" w:color="000000"/>
              <w:bottom w:val="double" w:sz="6" w:space="0" w:color="000000"/>
              <w:right w:val="double" w:sz="6" w:space="0" w:color="000000"/>
            </w:tcBorders>
            <w:vAlign w:val="center"/>
            <w:hideMark/>
          </w:tcPr>
          <w:p w:rsidR="00A44520" w:rsidRPr="00A44520" w:rsidRDefault="00A44520" w:rsidP="004C5FF8">
            <w:pPr>
              <w:rPr>
                <w:rFonts w:ascii="Times New Roman" w:hAnsi="Times New Roman"/>
                <w:color w:val="000000"/>
                <w:sz w:val="24"/>
              </w:rPr>
            </w:pPr>
          </w:p>
        </w:tc>
      </w:tr>
      <w:tr w:rsidR="00A44520" w:rsidRPr="00A44520" w:rsidTr="004C5FF8">
        <w:trPr>
          <w:trHeight w:val="327"/>
        </w:trPr>
        <w:tc>
          <w:tcPr>
            <w:tcW w:w="1073" w:type="dxa"/>
            <w:tcBorders>
              <w:top w:val="nil"/>
              <w:left w:val="single" w:sz="8" w:space="0" w:color="000000"/>
              <w:bottom w:val="double" w:sz="6" w:space="0" w:color="000000"/>
              <w:right w:val="single" w:sz="8" w:space="0" w:color="000000"/>
            </w:tcBorders>
            <w:shd w:val="clear" w:color="000000" w:fill="FFFFFF"/>
            <w:vAlign w:val="center"/>
            <w:hideMark/>
          </w:tcPr>
          <w:p w:rsidR="00A44520" w:rsidRPr="00A44520" w:rsidRDefault="00A44520" w:rsidP="004C5FF8">
            <w:pPr>
              <w:jc w:val="center"/>
              <w:rPr>
                <w:rFonts w:ascii="Times New Roman" w:hAnsi="Times New Roman"/>
                <w:color w:val="000000"/>
                <w:sz w:val="24"/>
              </w:rPr>
            </w:pPr>
            <w:r>
              <w:rPr>
                <w:rFonts w:ascii="Times New Roman" w:hAnsi="Times New Roman"/>
                <w:color w:val="000000"/>
                <w:sz w:val="24"/>
              </w:rPr>
              <w:t>15</w:t>
            </w:r>
          </w:p>
        </w:tc>
        <w:tc>
          <w:tcPr>
            <w:tcW w:w="850" w:type="dxa"/>
            <w:tcBorders>
              <w:top w:val="nil"/>
              <w:left w:val="nil"/>
              <w:bottom w:val="double" w:sz="6" w:space="0" w:color="000000"/>
              <w:right w:val="single" w:sz="8" w:space="0" w:color="000000"/>
            </w:tcBorders>
            <w:shd w:val="clear" w:color="000000" w:fill="FFFFFF"/>
            <w:vAlign w:val="center"/>
            <w:hideMark/>
          </w:tcPr>
          <w:p w:rsidR="00A44520" w:rsidRPr="00A44520" w:rsidRDefault="00A44520" w:rsidP="004C5FF8">
            <w:pPr>
              <w:rPr>
                <w:rFonts w:ascii="Times New Roman" w:hAnsi="Times New Roman"/>
                <w:color w:val="000000"/>
                <w:sz w:val="24"/>
              </w:rPr>
            </w:pPr>
            <w:r>
              <w:rPr>
                <w:rFonts w:ascii="Times New Roman" w:hAnsi="Times New Roman"/>
                <w:color w:val="000000"/>
                <w:sz w:val="24"/>
              </w:rPr>
              <w:t>11</w:t>
            </w:r>
          </w:p>
        </w:tc>
        <w:tc>
          <w:tcPr>
            <w:tcW w:w="1701" w:type="dxa"/>
            <w:tcBorders>
              <w:top w:val="double" w:sz="6" w:space="0" w:color="000000"/>
              <w:left w:val="single" w:sz="4" w:space="0" w:color="auto"/>
              <w:bottom w:val="double" w:sz="6" w:space="0" w:color="000000"/>
              <w:right w:val="single" w:sz="4" w:space="0" w:color="auto"/>
            </w:tcBorders>
            <w:shd w:val="clear" w:color="000000" w:fill="FFFFFF"/>
            <w:vAlign w:val="center"/>
            <w:hideMark/>
          </w:tcPr>
          <w:p w:rsidR="00A44520" w:rsidRPr="00A44520" w:rsidRDefault="00A44520" w:rsidP="004C5FF8">
            <w:pPr>
              <w:jc w:val="center"/>
              <w:rPr>
                <w:rFonts w:ascii="Times New Roman" w:hAnsi="Times New Roman"/>
                <w:color w:val="000000"/>
                <w:sz w:val="24"/>
              </w:rPr>
            </w:pPr>
            <w:r>
              <w:rPr>
                <w:rFonts w:ascii="Times New Roman" w:hAnsi="Times New Roman"/>
                <w:color w:val="000000"/>
                <w:sz w:val="24"/>
              </w:rPr>
              <w:t>354</w:t>
            </w:r>
          </w:p>
        </w:tc>
        <w:tc>
          <w:tcPr>
            <w:tcW w:w="1276" w:type="dxa"/>
            <w:tcBorders>
              <w:top w:val="nil"/>
              <w:left w:val="single" w:sz="4" w:space="0" w:color="auto"/>
              <w:bottom w:val="double" w:sz="6" w:space="0" w:color="000000"/>
              <w:right w:val="single" w:sz="8" w:space="0" w:color="000000"/>
            </w:tcBorders>
            <w:shd w:val="clear" w:color="000000" w:fill="FFFFFF"/>
            <w:vAlign w:val="center"/>
            <w:hideMark/>
          </w:tcPr>
          <w:p w:rsidR="00A44520" w:rsidRPr="00A44520" w:rsidRDefault="00A44520" w:rsidP="004C5FF8">
            <w:pPr>
              <w:jc w:val="center"/>
              <w:rPr>
                <w:rFonts w:ascii="Times New Roman" w:hAnsi="Times New Roman"/>
                <w:color w:val="000000"/>
                <w:sz w:val="24"/>
              </w:rPr>
            </w:pPr>
            <w:r>
              <w:rPr>
                <w:rFonts w:ascii="Times New Roman" w:hAnsi="Times New Roman"/>
                <w:color w:val="000000"/>
                <w:sz w:val="24"/>
              </w:rPr>
              <w:t>60</w:t>
            </w:r>
          </w:p>
        </w:tc>
        <w:tc>
          <w:tcPr>
            <w:tcW w:w="1559" w:type="dxa"/>
            <w:tcBorders>
              <w:top w:val="nil"/>
              <w:left w:val="nil"/>
              <w:bottom w:val="double" w:sz="6" w:space="0" w:color="000000"/>
              <w:right w:val="single" w:sz="8" w:space="0" w:color="000000"/>
            </w:tcBorders>
            <w:shd w:val="clear" w:color="000000" w:fill="FFFFFF"/>
            <w:vAlign w:val="center"/>
            <w:hideMark/>
          </w:tcPr>
          <w:p w:rsidR="00A44520" w:rsidRPr="00A44520" w:rsidRDefault="00A44520" w:rsidP="004C5FF8">
            <w:pPr>
              <w:jc w:val="center"/>
              <w:rPr>
                <w:rFonts w:ascii="Times New Roman" w:hAnsi="Times New Roman"/>
                <w:color w:val="000000"/>
                <w:sz w:val="24"/>
              </w:rPr>
            </w:pPr>
            <w:r>
              <w:rPr>
                <w:rFonts w:ascii="Times New Roman" w:hAnsi="Times New Roman"/>
                <w:color w:val="000000"/>
                <w:sz w:val="24"/>
              </w:rPr>
              <w:t>268</w:t>
            </w:r>
          </w:p>
        </w:tc>
        <w:tc>
          <w:tcPr>
            <w:tcW w:w="1418" w:type="dxa"/>
            <w:tcBorders>
              <w:top w:val="nil"/>
              <w:left w:val="nil"/>
              <w:bottom w:val="double" w:sz="6" w:space="0" w:color="000000"/>
              <w:right w:val="single" w:sz="8" w:space="0" w:color="000000"/>
            </w:tcBorders>
            <w:shd w:val="clear" w:color="000000" w:fill="FFFFFF"/>
            <w:vAlign w:val="center"/>
            <w:hideMark/>
          </w:tcPr>
          <w:p w:rsidR="00A44520" w:rsidRPr="00A44520" w:rsidRDefault="00A44520" w:rsidP="004C5FF8">
            <w:pPr>
              <w:jc w:val="center"/>
              <w:rPr>
                <w:rFonts w:ascii="Times New Roman" w:hAnsi="Times New Roman"/>
                <w:color w:val="000000"/>
                <w:sz w:val="24"/>
              </w:rPr>
            </w:pPr>
            <w:r>
              <w:rPr>
                <w:rFonts w:ascii="Times New Roman" w:hAnsi="Times New Roman"/>
                <w:color w:val="000000"/>
                <w:sz w:val="24"/>
              </w:rPr>
              <w:t>29</w:t>
            </w:r>
          </w:p>
        </w:tc>
        <w:tc>
          <w:tcPr>
            <w:tcW w:w="1417" w:type="dxa"/>
            <w:tcBorders>
              <w:top w:val="nil"/>
              <w:left w:val="nil"/>
              <w:bottom w:val="double" w:sz="6" w:space="0" w:color="000000"/>
              <w:right w:val="double" w:sz="6" w:space="0" w:color="000000"/>
            </w:tcBorders>
            <w:shd w:val="clear" w:color="000000" w:fill="FFFFFF"/>
            <w:vAlign w:val="center"/>
            <w:hideMark/>
          </w:tcPr>
          <w:p w:rsidR="00A44520" w:rsidRPr="00A44520" w:rsidRDefault="00A44520" w:rsidP="004C5FF8">
            <w:pPr>
              <w:ind w:left="720"/>
              <w:rPr>
                <w:rFonts w:ascii="Times New Roman" w:hAnsi="Times New Roman"/>
                <w:color w:val="000000"/>
                <w:sz w:val="24"/>
              </w:rPr>
            </w:pPr>
            <w:r w:rsidRPr="00A44520">
              <w:rPr>
                <w:rFonts w:ascii="Times New Roman" w:hAnsi="Times New Roman"/>
                <w:color w:val="000000"/>
                <w:sz w:val="24"/>
              </w:rPr>
              <w:t>2</w:t>
            </w:r>
          </w:p>
        </w:tc>
      </w:tr>
    </w:tbl>
    <w:p w:rsidR="00A44520" w:rsidRPr="00A44520" w:rsidRDefault="00A44520" w:rsidP="00A44520">
      <w:pPr>
        <w:rPr>
          <w:rFonts w:ascii="Times New Roman" w:hAnsi="Times New Roman"/>
          <w:sz w:val="24"/>
        </w:rPr>
      </w:pPr>
    </w:p>
    <w:p w:rsidR="00A2226E" w:rsidRPr="00F01E7A" w:rsidRDefault="00A2226E" w:rsidP="005A1FAD">
      <w:pPr>
        <w:spacing w:line="240" w:lineRule="auto"/>
        <w:jc w:val="both"/>
        <w:rPr>
          <w:rFonts w:ascii="Times New Roman" w:hAnsi="Times New Roman"/>
          <w:b/>
          <w:bCs/>
          <w:sz w:val="24"/>
          <w:szCs w:val="20"/>
        </w:rPr>
      </w:pPr>
      <w:r w:rsidRPr="00F01E7A">
        <w:rPr>
          <w:rFonts w:ascii="Times New Roman" w:hAnsi="Times New Roman"/>
          <w:b/>
          <w:bCs/>
          <w:sz w:val="24"/>
          <w:szCs w:val="20"/>
        </w:rPr>
        <w:t xml:space="preserve">Közérdekű adatigénylések tekintetében </w:t>
      </w:r>
      <w:r w:rsidR="003407C3" w:rsidRPr="00F01E7A">
        <w:rPr>
          <w:rFonts w:ascii="Times New Roman" w:hAnsi="Times New Roman"/>
          <w:sz w:val="24"/>
        </w:rPr>
        <w:t>33</w:t>
      </w:r>
      <w:r w:rsidRPr="00F01E7A">
        <w:rPr>
          <w:rFonts w:ascii="Times New Roman" w:hAnsi="Times New Roman"/>
          <w:sz w:val="24"/>
        </w:rPr>
        <w:t xml:space="preserve"> db közérdekű adatigénylés érkezett. </w:t>
      </w:r>
    </w:p>
    <w:p w:rsidR="00A2226E" w:rsidRPr="00F01E7A" w:rsidRDefault="00A2226E" w:rsidP="005A1FAD">
      <w:pPr>
        <w:spacing w:line="240" w:lineRule="auto"/>
        <w:jc w:val="both"/>
        <w:rPr>
          <w:rFonts w:ascii="Times New Roman" w:hAnsi="Times New Roman"/>
          <w:sz w:val="24"/>
        </w:rPr>
      </w:pPr>
      <w:r w:rsidRPr="00F01E7A">
        <w:rPr>
          <w:rFonts w:ascii="Times New Roman" w:hAnsi="Times New Roman"/>
          <w:sz w:val="24"/>
        </w:rPr>
        <w:t xml:space="preserve">A </w:t>
      </w:r>
      <w:r w:rsidRPr="00F01E7A">
        <w:rPr>
          <w:rFonts w:ascii="Times New Roman" w:hAnsi="Times New Roman"/>
          <w:b/>
          <w:sz w:val="24"/>
        </w:rPr>
        <w:t>társasházak törvényességi felügyeletének</w:t>
      </w:r>
      <w:r w:rsidR="003407C3" w:rsidRPr="00F01E7A">
        <w:rPr>
          <w:rFonts w:ascii="Times New Roman" w:hAnsi="Times New Roman"/>
          <w:sz w:val="24"/>
        </w:rPr>
        <w:t xml:space="preserve"> tárgyában 44</w:t>
      </w:r>
      <w:r w:rsidRPr="00F01E7A">
        <w:rPr>
          <w:rFonts w:ascii="Times New Roman" w:hAnsi="Times New Roman"/>
          <w:sz w:val="24"/>
        </w:rPr>
        <w:t xml:space="preserve"> eljárás indult Hivatalunkban. </w:t>
      </w:r>
    </w:p>
    <w:p w:rsidR="003407C3" w:rsidRPr="00F01E7A" w:rsidRDefault="00DE4EF2" w:rsidP="005A1FAD">
      <w:pPr>
        <w:spacing w:line="240" w:lineRule="auto"/>
        <w:jc w:val="both"/>
        <w:rPr>
          <w:rFonts w:ascii="Times New Roman" w:hAnsi="Times New Roman"/>
          <w:sz w:val="24"/>
        </w:rPr>
      </w:pPr>
      <w:r w:rsidRPr="00F01E7A">
        <w:rPr>
          <w:rFonts w:ascii="Times New Roman" w:hAnsi="Times New Roman"/>
          <w:sz w:val="24"/>
        </w:rPr>
        <w:t>A Jegyz</w:t>
      </w:r>
      <w:r w:rsidR="00A44520">
        <w:rPr>
          <w:rFonts w:ascii="Times New Roman" w:hAnsi="Times New Roman"/>
          <w:sz w:val="24"/>
        </w:rPr>
        <w:t>ői Iroda, mint szakiroda 2022</w:t>
      </w:r>
      <w:r w:rsidRPr="00F01E7A">
        <w:rPr>
          <w:rFonts w:ascii="Times New Roman" w:hAnsi="Times New Roman"/>
          <w:sz w:val="24"/>
        </w:rPr>
        <w:t>. évben 4</w:t>
      </w:r>
      <w:r w:rsidR="003407C3" w:rsidRPr="00F01E7A">
        <w:rPr>
          <w:rFonts w:ascii="Times New Roman" w:hAnsi="Times New Roman"/>
          <w:sz w:val="24"/>
        </w:rPr>
        <w:t>2</w:t>
      </w:r>
      <w:r w:rsidRPr="00F01E7A">
        <w:rPr>
          <w:rFonts w:ascii="Times New Roman" w:hAnsi="Times New Roman"/>
          <w:sz w:val="24"/>
        </w:rPr>
        <w:t xml:space="preserve"> </w:t>
      </w:r>
      <w:r w:rsidRPr="00A44520">
        <w:rPr>
          <w:rFonts w:ascii="Times New Roman" w:hAnsi="Times New Roman"/>
          <w:sz w:val="24"/>
        </w:rPr>
        <w:t>db szerződést készített elő.</w:t>
      </w:r>
      <w:r w:rsidRPr="00F01E7A">
        <w:rPr>
          <w:rFonts w:ascii="Times New Roman" w:hAnsi="Times New Roman"/>
          <w:sz w:val="24"/>
        </w:rPr>
        <w:t xml:space="preserve"> </w:t>
      </w:r>
    </w:p>
    <w:p w:rsidR="00527D42" w:rsidRPr="00F01E7A" w:rsidRDefault="009311ED" w:rsidP="005A1FAD">
      <w:pPr>
        <w:spacing w:after="0" w:line="240" w:lineRule="auto"/>
        <w:jc w:val="both"/>
        <w:rPr>
          <w:rFonts w:ascii="Times New Roman" w:hAnsi="Times New Roman"/>
          <w:sz w:val="24"/>
          <w:szCs w:val="24"/>
        </w:rPr>
      </w:pPr>
      <w:r w:rsidRPr="00F01E7A">
        <w:rPr>
          <w:rFonts w:ascii="Times New Roman" w:hAnsi="Times New Roman"/>
          <w:b/>
          <w:sz w:val="24"/>
          <w:szCs w:val="24"/>
        </w:rPr>
        <w:t>Köztisztviselők kötelező továbbképzése</w:t>
      </w:r>
      <w:r w:rsidRPr="00F01E7A">
        <w:rPr>
          <w:rFonts w:ascii="Times New Roman" w:hAnsi="Times New Roman"/>
          <w:sz w:val="24"/>
          <w:szCs w:val="24"/>
        </w:rPr>
        <w:t xml:space="preserve">: </w:t>
      </w:r>
      <w:r w:rsidRPr="00F01E7A">
        <w:rPr>
          <w:rFonts w:ascii="Times New Roman" w:hAnsi="Times New Roman"/>
          <w:sz w:val="24"/>
          <w:szCs w:val="24"/>
          <w:lang w:eastAsia="x-none"/>
        </w:rPr>
        <w:t>A vonatkozó kormányrendeletnek megfelelően a teljesítményértékelési feladatok rendben</w:t>
      </w:r>
      <w:r w:rsidRPr="00F01E7A">
        <w:rPr>
          <w:rFonts w:ascii="Times New Roman" w:hAnsi="Times New Roman"/>
          <w:b/>
          <w:sz w:val="24"/>
          <w:szCs w:val="24"/>
          <w:lang w:eastAsia="x-none"/>
        </w:rPr>
        <w:t xml:space="preserve"> </w:t>
      </w:r>
      <w:r w:rsidRPr="00F01E7A">
        <w:rPr>
          <w:rFonts w:ascii="Times New Roman" w:hAnsi="Times New Roman"/>
          <w:sz w:val="24"/>
          <w:szCs w:val="24"/>
          <w:lang w:eastAsia="x-none"/>
        </w:rPr>
        <w:t>elvégzésre kerültek, meghatározásra kerültek az éves és féléves tisztviselői teljesítménykövetelmények, továbbá elkészültek év közben, valamint tárgyév lezárásaként az értékelések és az éves minősítések.</w:t>
      </w:r>
      <w:r w:rsidR="00527D42" w:rsidRPr="00F01E7A">
        <w:rPr>
          <w:rFonts w:ascii="Times New Roman" w:hAnsi="Times New Roman"/>
          <w:sz w:val="24"/>
          <w:szCs w:val="24"/>
        </w:rPr>
        <w:t xml:space="preserve"> </w:t>
      </w:r>
    </w:p>
    <w:p w:rsidR="009311ED" w:rsidRPr="00F01E7A" w:rsidRDefault="009311ED" w:rsidP="005A1FAD">
      <w:pPr>
        <w:spacing w:after="0" w:line="240" w:lineRule="auto"/>
        <w:jc w:val="both"/>
        <w:rPr>
          <w:rFonts w:ascii="Times New Roman" w:hAnsi="Times New Roman"/>
          <w:sz w:val="24"/>
          <w:szCs w:val="24"/>
        </w:rPr>
      </w:pPr>
      <w:r w:rsidRPr="00F01E7A">
        <w:rPr>
          <w:rFonts w:ascii="Times New Roman" w:hAnsi="Times New Roman"/>
          <w:sz w:val="24"/>
          <w:szCs w:val="24"/>
          <w:lang w:eastAsia="x-none"/>
        </w:rPr>
        <w:t>A</w:t>
      </w:r>
      <w:r w:rsidRPr="00F01E7A">
        <w:rPr>
          <w:rFonts w:ascii="Times New Roman" w:hAnsi="Times New Roman"/>
          <w:sz w:val="24"/>
          <w:szCs w:val="24"/>
          <w:lang w:val="x-none" w:eastAsia="x-none"/>
        </w:rPr>
        <w:t xml:space="preserve"> </w:t>
      </w:r>
      <w:r w:rsidRPr="00F01E7A">
        <w:rPr>
          <w:rFonts w:ascii="Times New Roman" w:hAnsi="Times New Roman"/>
          <w:sz w:val="24"/>
          <w:szCs w:val="24"/>
        </w:rPr>
        <w:t>közszolgálati tisztviselők továbbképzéséről szóló 273/2012.(IX.28.) számú</w:t>
      </w:r>
      <w:r w:rsidRPr="00F01E7A">
        <w:rPr>
          <w:rFonts w:ascii="Times New Roman" w:hAnsi="Times New Roman"/>
          <w:sz w:val="24"/>
          <w:szCs w:val="24"/>
          <w:lang w:val="x-none" w:eastAsia="x-none"/>
        </w:rPr>
        <w:t xml:space="preserve"> korm</w:t>
      </w:r>
      <w:r w:rsidRPr="00F01E7A">
        <w:rPr>
          <w:rFonts w:ascii="Times New Roman" w:hAnsi="Times New Roman"/>
          <w:sz w:val="24"/>
          <w:szCs w:val="24"/>
          <w:lang w:eastAsia="x-none"/>
        </w:rPr>
        <w:t>ány</w:t>
      </w:r>
      <w:r w:rsidRPr="00F01E7A">
        <w:rPr>
          <w:rFonts w:ascii="Times New Roman" w:hAnsi="Times New Roman"/>
          <w:sz w:val="24"/>
          <w:szCs w:val="24"/>
          <w:lang w:val="x-none" w:eastAsia="x-none"/>
        </w:rPr>
        <w:t>rendelet</w:t>
      </w:r>
      <w:r w:rsidRPr="00F01E7A">
        <w:rPr>
          <w:rFonts w:ascii="Times New Roman" w:hAnsi="Times New Roman"/>
          <w:sz w:val="24"/>
          <w:szCs w:val="24"/>
          <w:lang w:eastAsia="x-none"/>
        </w:rPr>
        <w:t xml:space="preserve"> alapján </w:t>
      </w:r>
      <w:r w:rsidRPr="00F01E7A">
        <w:rPr>
          <w:rFonts w:ascii="Times New Roman" w:hAnsi="Times New Roman"/>
          <w:sz w:val="24"/>
          <w:szCs w:val="24"/>
          <w:lang w:val="x-none" w:eastAsia="x-none"/>
        </w:rPr>
        <w:t xml:space="preserve">2014. január 1-től </w:t>
      </w:r>
      <w:r w:rsidRPr="00F01E7A">
        <w:rPr>
          <w:rFonts w:ascii="Times New Roman" w:hAnsi="Times New Roman"/>
          <w:sz w:val="24"/>
          <w:szCs w:val="24"/>
          <w:lang w:eastAsia="x-none"/>
        </w:rPr>
        <w:t>a tisztviselők teljesítik a kötelező továbbképzéseket. A munkatársak ellátták a továbbképzésekhez kapcsolódó, valamint a közigazgatási alap-és szakvizsgához kapcsolódó szervezési és koordinációs feladatokat.</w:t>
      </w:r>
      <w:r w:rsidRPr="00F01E7A">
        <w:rPr>
          <w:rFonts w:ascii="Times New Roman" w:hAnsi="Times New Roman"/>
          <w:sz w:val="24"/>
          <w:szCs w:val="24"/>
          <w:lang w:val="x-none" w:eastAsia="x-none"/>
        </w:rPr>
        <w:t xml:space="preserve"> </w:t>
      </w:r>
    </w:p>
    <w:p w:rsidR="009311ED" w:rsidRPr="00F01E7A" w:rsidRDefault="009311ED" w:rsidP="005A1FAD">
      <w:pPr>
        <w:spacing w:after="0" w:line="240" w:lineRule="auto"/>
        <w:jc w:val="both"/>
        <w:rPr>
          <w:rFonts w:ascii="Times New Roman" w:hAnsi="Times New Roman"/>
          <w:sz w:val="24"/>
          <w:szCs w:val="24"/>
          <w:lang w:val="x-none" w:eastAsia="x-none"/>
        </w:rPr>
      </w:pPr>
    </w:p>
    <w:p w:rsidR="00973326" w:rsidRPr="00F01E7A" w:rsidRDefault="00973326" w:rsidP="005A1FAD">
      <w:pPr>
        <w:widowControl w:val="0"/>
        <w:autoSpaceDE w:val="0"/>
        <w:autoSpaceDN w:val="0"/>
        <w:adjustRightInd w:val="0"/>
        <w:spacing w:after="0" w:line="240" w:lineRule="auto"/>
        <w:rPr>
          <w:rFonts w:ascii="Times New Roman" w:hAnsi="Times New Roman"/>
          <w:b/>
          <w:bCs/>
          <w:sz w:val="24"/>
          <w:szCs w:val="24"/>
          <w:u w:val="single"/>
        </w:rPr>
      </w:pPr>
    </w:p>
    <w:p w:rsidR="00D761F3" w:rsidRDefault="00D761F3" w:rsidP="00D761F3">
      <w:pPr>
        <w:jc w:val="both"/>
        <w:rPr>
          <w:rFonts w:ascii="Times New Roman" w:hAnsi="Times New Roman"/>
          <w:sz w:val="24"/>
          <w:szCs w:val="24"/>
        </w:rPr>
      </w:pPr>
      <w:r>
        <w:rPr>
          <w:rFonts w:ascii="Times New Roman" w:hAnsi="Times New Roman"/>
          <w:sz w:val="24"/>
          <w:szCs w:val="24"/>
        </w:rPr>
        <w:lastRenderedPageBreak/>
        <w:t xml:space="preserve">Az </w:t>
      </w:r>
      <w:r>
        <w:rPr>
          <w:rFonts w:ascii="Times New Roman" w:hAnsi="Times New Roman"/>
          <w:b/>
          <w:bCs/>
          <w:sz w:val="24"/>
          <w:szCs w:val="24"/>
          <w:u w:val="single"/>
        </w:rPr>
        <w:t>anyakönyvi szakterület</w:t>
      </w:r>
      <w:r>
        <w:rPr>
          <w:rFonts w:ascii="Times New Roman" w:hAnsi="Times New Roman"/>
          <w:sz w:val="24"/>
          <w:szCs w:val="24"/>
        </w:rPr>
        <w:t xml:space="preserve"> munkatársai a 2022.01.01.-2022.12.31. között  919 élve születést és 1552 halálesetet anyakönyveztek. Polgármesteri Hivatalunkat 2022-ben 144 pár kereste fel, az </w:t>
      </w:r>
      <w:proofErr w:type="spellStart"/>
      <w:r>
        <w:rPr>
          <w:rFonts w:ascii="Times New Roman" w:hAnsi="Times New Roman"/>
          <w:sz w:val="24"/>
          <w:szCs w:val="24"/>
        </w:rPr>
        <w:t>anyakönyvezetők</w:t>
      </w:r>
      <w:proofErr w:type="spellEnd"/>
      <w:r>
        <w:rPr>
          <w:rFonts w:ascii="Times New Roman" w:hAnsi="Times New Roman"/>
          <w:sz w:val="24"/>
          <w:szCs w:val="24"/>
        </w:rPr>
        <w:t xml:space="preserve"> 135 házasságkötésnél és 9 bejegyzett élettársi kapcsolat létesítésénél működtek közre. Állampolgársági esküt 50 fő tett Hivatalunkban. 4784 db anyakönyvi kivonat került kiállításra, ebből: 2190 db születési, 420 db házassági, 2165 db halotti és 9 db bejegyzett élettársi kapcsolat.</w:t>
      </w:r>
    </w:p>
    <w:p w:rsidR="00973326" w:rsidRPr="00F01E7A" w:rsidRDefault="00973326" w:rsidP="00F13C70">
      <w:pPr>
        <w:widowControl w:val="0"/>
        <w:autoSpaceDE w:val="0"/>
        <w:autoSpaceDN w:val="0"/>
        <w:adjustRightInd w:val="0"/>
        <w:spacing w:after="0" w:line="240" w:lineRule="auto"/>
        <w:rPr>
          <w:rFonts w:ascii="Times New Roman" w:hAnsi="Times New Roman"/>
          <w:b/>
          <w:bCs/>
          <w:sz w:val="24"/>
          <w:szCs w:val="24"/>
          <w:u w:val="single"/>
        </w:rPr>
      </w:pPr>
    </w:p>
    <w:p w:rsidR="00D76890" w:rsidRPr="00F01E7A" w:rsidRDefault="00D76890" w:rsidP="00F13C70">
      <w:pPr>
        <w:widowControl w:val="0"/>
        <w:autoSpaceDE w:val="0"/>
        <w:autoSpaceDN w:val="0"/>
        <w:adjustRightInd w:val="0"/>
        <w:spacing w:after="0" w:line="240" w:lineRule="auto"/>
        <w:rPr>
          <w:rFonts w:ascii="Times New Roman" w:hAnsi="Times New Roman"/>
          <w:b/>
          <w:bCs/>
          <w:sz w:val="24"/>
          <w:szCs w:val="24"/>
          <w:u w:val="single"/>
        </w:rPr>
      </w:pPr>
    </w:p>
    <w:p w:rsidR="00973326" w:rsidRPr="00F01E7A" w:rsidRDefault="00973326" w:rsidP="00973326">
      <w:pPr>
        <w:spacing w:after="0" w:line="240" w:lineRule="auto"/>
        <w:jc w:val="center"/>
        <w:rPr>
          <w:rFonts w:ascii="Times New Roman" w:hAnsi="Times New Roman"/>
          <w:b/>
          <w:bCs/>
          <w:sz w:val="24"/>
          <w:szCs w:val="28"/>
        </w:rPr>
      </w:pPr>
      <w:r w:rsidRPr="00F01E7A">
        <w:rPr>
          <w:rFonts w:ascii="Times New Roman" w:hAnsi="Times New Roman"/>
          <w:b/>
          <w:bCs/>
          <w:sz w:val="24"/>
          <w:szCs w:val="28"/>
        </w:rPr>
        <w:t>Határozati javaslat</w:t>
      </w:r>
    </w:p>
    <w:p w:rsidR="00973326" w:rsidRPr="00F01E7A" w:rsidRDefault="00973326" w:rsidP="00973326">
      <w:pPr>
        <w:spacing w:after="0" w:line="240" w:lineRule="auto"/>
        <w:rPr>
          <w:rFonts w:ascii="Times New Roman" w:hAnsi="Times New Roman"/>
          <w:bCs/>
          <w:sz w:val="20"/>
          <w:szCs w:val="20"/>
        </w:rPr>
      </w:pPr>
    </w:p>
    <w:p w:rsidR="00973326" w:rsidRPr="00F01E7A" w:rsidRDefault="00973326" w:rsidP="005A1FAD">
      <w:pPr>
        <w:spacing w:after="0" w:line="240" w:lineRule="auto"/>
        <w:jc w:val="both"/>
        <w:rPr>
          <w:rFonts w:ascii="Times New Roman" w:hAnsi="Times New Roman"/>
          <w:b/>
          <w:iCs/>
          <w:color w:val="010101"/>
          <w:sz w:val="24"/>
          <w:szCs w:val="24"/>
          <w:u w:val="single"/>
        </w:rPr>
      </w:pPr>
      <w:r w:rsidRPr="00F01E7A">
        <w:rPr>
          <w:rFonts w:ascii="Times New Roman" w:eastAsia="Calibri" w:hAnsi="Times New Roman"/>
          <w:b/>
          <w:sz w:val="24"/>
          <w:szCs w:val="24"/>
          <w:u w:val="single"/>
          <w:lang w:eastAsia="en-US"/>
        </w:rPr>
        <w:t xml:space="preserve">Budapest Főváros VII. kerület Erzsébetváros Önkormányzata </w:t>
      </w:r>
      <w:proofErr w:type="gramStart"/>
      <w:r w:rsidRPr="00F01E7A">
        <w:rPr>
          <w:rFonts w:ascii="Times New Roman" w:eastAsia="Calibri" w:hAnsi="Times New Roman"/>
          <w:b/>
          <w:sz w:val="24"/>
          <w:szCs w:val="24"/>
          <w:u w:val="single"/>
          <w:lang w:eastAsia="en-US"/>
        </w:rPr>
        <w:t>Képviselő-testületének</w:t>
      </w:r>
      <w:r w:rsidRPr="00F01E7A">
        <w:rPr>
          <w:rFonts w:ascii="Times New Roman" w:hAnsi="Times New Roman"/>
          <w:b/>
          <w:sz w:val="24"/>
          <w:szCs w:val="24"/>
          <w:u w:val="single"/>
        </w:rPr>
        <w:t xml:space="preserve"> …</w:t>
      </w:r>
      <w:proofErr w:type="gramEnd"/>
      <w:r w:rsidRPr="00F01E7A">
        <w:rPr>
          <w:rFonts w:ascii="Times New Roman" w:hAnsi="Times New Roman"/>
          <w:b/>
          <w:sz w:val="24"/>
          <w:szCs w:val="24"/>
          <w:u w:val="single"/>
        </w:rPr>
        <w:t>../202</w:t>
      </w:r>
      <w:r w:rsidR="00D76890" w:rsidRPr="00F01E7A">
        <w:rPr>
          <w:rFonts w:ascii="Times New Roman" w:hAnsi="Times New Roman"/>
          <w:b/>
          <w:sz w:val="24"/>
          <w:szCs w:val="24"/>
          <w:u w:val="single"/>
        </w:rPr>
        <w:t>3</w:t>
      </w:r>
      <w:r w:rsidRPr="00F01E7A">
        <w:rPr>
          <w:rFonts w:ascii="Times New Roman" w:hAnsi="Times New Roman"/>
          <w:b/>
          <w:sz w:val="24"/>
          <w:szCs w:val="24"/>
          <w:u w:val="single"/>
        </w:rPr>
        <w:t>. (</w:t>
      </w:r>
      <w:r w:rsidR="00D76890" w:rsidRPr="00F01E7A">
        <w:rPr>
          <w:rFonts w:ascii="Times New Roman" w:hAnsi="Times New Roman"/>
          <w:b/>
          <w:sz w:val="24"/>
          <w:szCs w:val="24"/>
          <w:u w:val="single"/>
        </w:rPr>
        <w:t>I.24</w:t>
      </w:r>
      <w:r w:rsidRPr="00F01E7A">
        <w:rPr>
          <w:rFonts w:ascii="Times New Roman" w:hAnsi="Times New Roman"/>
          <w:b/>
          <w:sz w:val="24"/>
          <w:szCs w:val="24"/>
          <w:u w:val="single"/>
        </w:rPr>
        <w:t xml:space="preserve">.) határozata </w:t>
      </w:r>
      <w:r w:rsidRPr="00F01E7A">
        <w:rPr>
          <w:rFonts w:ascii="Times New Roman" w:hAnsi="Times New Roman"/>
          <w:b/>
          <w:iCs/>
          <w:color w:val="010101"/>
          <w:sz w:val="24"/>
          <w:szCs w:val="24"/>
          <w:u w:val="single"/>
        </w:rPr>
        <w:t>a</w:t>
      </w:r>
      <w:r w:rsidR="00D76890" w:rsidRPr="00F01E7A">
        <w:rPr>
          <w:rFonts w:ascii="Times New Roman" w:hAnsi="Times New Roman"/>
          <w:b/>
          <w:iCs/>
          <w:color w:val="010101"/>
          <w:sz w:val="24"/>
          <w:szCs w:val="24"/>
          <w:u w:val="single"/>
        </w:rPr>
        <w:t xml:space="preserve"> Polgármesteri Hivatal 2022</w:t>
      </w:r>
      <w:r w:rsidRPr="00F01E7A">
        <w:rPr>
          <w:rFonts w:ascii="Times New Roman" w:hAnsi="Times New Roman"/>
          <w:b/>
          <w:iCs/>
          <w:color w:val="010101"/>
          <w:sz w:val="24"/>
          <w:szCs w:val="24"/>
          <w:u w:val="single"/>
        </w:rPr>
        <w:t>. évi tevékenységéről szóló jegyzői beszámoló elfogadásáról</w:t>
      </w:r>
    </w:p>
    <w:p w:rsidR="00D76890" w:rsidRPr="00F01E7A" w:rsidRDefault="00D76890" w:rsidP="005A1FAD">
      <w:pPr>
        <w:spacing w:after="0" w:line="240" w:lineRule="auto"/>
        <w:jc w:val="both"/>
        <w:rPr>
          <w:rFonts w:ascii="Times New Roman" w:hAnsi="Times New Roman"/>
          <w:b/>
          <w:bCs/>
          <w:sz w:val="28"/>
          <w:szCs w:val="28"/>
        </w:rPr>
      </w:pPr>
    </w:p>
    <w:p w:rsidR="00973326" w:rsidRPr="00F01E7A" w:rsidRDefault="00973326" w:rsidP="005A1FAD">
      <w:pPr>
        <w:spacing w:after="0" w:line="240" w:lineRule="auto"/>
        <w:jc w:val="both"/>
        <w:rPr>
          <w:rFonts w:ascii="Times New Roman" w:hAnsi="Times New Roman"/>
          <w:i/>
          <w:iCs/>
          <w:sz w:val="24"/>
          <w:szCs w:val="24"/>
        </w:rPr>
      </w:pPr>
      <w:r w:rsidRPr="00F01E7A">
        <w:rPr>
          <w:rFonts w:ascii="Times New Roman" w:eastAsia="Calibri" w:hAnsi="Times New Roman"/>
          <w:sz w:val="24"/>
          <w:szCs w:val="24"/>
          <w:lang w:eastAsia="en-US"/>
        </w:rPr>
        <w:t>Budapest Főváros VII. Kerület Erzsébetváros Önkormányzatának Képviselő-testülete úgy dönt, hogy</w:t>
      </w:r>
      <w:r w:rsidRPr="00F01E7A">
        <w:rPr>
          <w:rFonts w:ascii="Times New Roman" w:eastAsia="Calibri" w:hAnsi="Times New Roman"/>
          <w:sz w:val="24"/>
          <w:szCs w:val="24"/>
        </w:rPr>
        <w:t xml:space="preserve"> </w:t>
      </w:r>
      <w:r w:rsidRPr="00F01E7A">
        <w:rPr>
          <w:rFonts w:ascii="Times New Roman" w:hAnsi="Times New Roman"/>
          <w:sz w:val="24"/>
          <w:szCs w:val="24"/>
        </w:rPr>
        <w:t>a Polgármesteri Hivatal 20</w:t>
      </w:r>
      <w:r w:rsidR="00D76890" w:rsidRPr="00F01E7A">
        <w:rPr>
          <w:rFonts w:ascii="Times New Roman" w:hAnsi="Times New Roman"/>
          <w:sz w:val="24"/>
          <w:szCs w:val="24"/>
        </w:rPr>
        <w:t>22</w:t>
      </w:r>
      <w:r w:rsidRPr="00F01E7A">
        <w:rPr>
          <w:rFonts w:ascii="Times New Roman" w:hAnsi="Times New Roman"/>
          <w:sz w:val="24"/>
          <w:szCs w:val="24"/>
        </w:rPr>
        <w:t>. évi tevékenységéről szóló jegyzői beszámolót elfogadja.</w:t>
      </w:r>
    </w:p>
    <w:p w:rsidR="00973326" w:rsidRPr="00F01E7A" w:rsidRDefault="00973326" w:rsidP="00973326">
      <w:pPr>
        <w:spacing w:after="0" w:line="240" w:lineRule="auto"/>
        <w:rPr>
          <w:rFonts w:ascii="Times New Roman" w:hAnsi="Times New Roman"/>
          <w:sz w:val="24"/>
          <w:szCs w:val="24"/>
        </w:rPr>
      </w:pPr>
    </w:p>
    <w:p w:rsidR="00973326" w:rsidRPr="00F01E7A" w:rsidRDefault="00973326" w:rsidP="00973326">
      <w:pPr>
        <w:spacing w:after="0" w:line="240" w:lineRule="auto"/>
        <w:ind w:left="1500" w:hanging="1500"/>
        <w:rPr>
          <w:rFonts w:ascii="Times New Roman" w:hAnsi="Times New Roman"/>
          <w:sz w:val="24"/>
          <w:szCs w:val="24"/>
          <w:lang w:val="x-none"/>
        </w:rPr>
      </w:pPr>
      <w:r w:rsidRPr="00F01E7A">
        <w:rPr>
          <w:rFonts w:ascii="Times New Roman" w:hAnsi="Times New Roman"/>
          <w:b/>
          <w:bCs/>
          <w:sz w:val="24"/>
          <w:szCs w:val="24"/>
          <w:u w:val="single"/>
          <w:lang w:val="x-none"/>
        </w:rPr>
        <w:t>Felelős:</w:t>
      </w:r>
      <w:r w:rsidRPr="00F01E7A">
        <w:tab/>
      </w:r>
      <w:proofErr w:type="spellStart"/>
      <w:r w:rsidRPr="00F01E7A">
        <w:rPr>
          <w:rFonts w:ascii="Times New Roman" w:hAnsi="Times New Roman"/>
          <w:sz w:val="24"/>
          <w:szCs w:val="24"/>
        </w:rPr>
        <w:t>Niedermüller</w:t>
      </w:r>
      <w:proofErr w:type="spellEnd"/>
      <w:r w:rsidRPr="00F01E7A">
        <w:rPr>
          <w:rFonts w:ascii="Times New Roman" w:hAnsi="Times New Roman"/>
          <w:sz w:val="24"/>
          <w:szCs w:val="24"/>
        </w:rPr>
        <w:t xml:space="preserve"> Péter </w:t>
      </w:r>
      <w:r w:rsidRPr="00F01E7A">
        <w:rPr>
          <w:rFonts w:ascii="Times New Roman" w:hAnsi="Times New Roman"/>
          <w:sz w:val="24"/>
          <w:szCs w:val="24"/>
          <w:lang w:val="x-none"/>
        </w:rPr>
        <w:t>polgármester</w:t>
      </w:r>
    </w:p>
    <w:p w:rsidR="00973326" w:rsidRPr="00F01E7A" w:rsidRDefault="00973326" w:rsidP="00973326">
      <w:pPr>
        <w:spacing w:after="0" w:line="240" w:lineRule="auto"/>
        <w:ind w:left="1500" w:hanging="1500"/>
        <w:rPr>
          <w:rFonts w:ascii="Times New Roman" w:hAnsi="Times New Roman"/>
          <w:sz w:val="24"/>
          <w:szCs w:val="24"/>
        </w:rPr>
      </w:pPr>
      <w:r w:rsidRPr="00F01E7A">
        <w:rPr>
          <w:rFonts w:ascii="Times New Roman" w:hAnsi="Times New Roman"/>
          <w:b/>
          <w:bCs/>
          <w:sz w:val="24"/>
          <w:szCs w:val="24"/>
          <w:u w:val="single"/>
          <w:lang w:val="x-none"/>
        </w:rPr>
        <w:t>Határidő:</w:t>
      </w:r>
      <w:r w:rsidRPr="00F01E7A">
        <w:tab/>
      </w:r>
      <w:r w:rsidRPr="00F01E7A">
        <w:rPr>
          <w:rFonts w:ascii="Times New Roman" w:hAnsi="Times New Roman"/>
          <w:sz w:val="24"/>
          <w:szCs w:val="24"/>
          <w:lang w:val="x-none"/>
        </w:rPr>
        <w:t>azonnal</w:t>
      </w:r>
    </w:p>
    <w:p w:rsidR="00973326" w:rsidRPr="00F01E7A" w:rsidRDefault="00973326" w:rsidP="00F13C70">
      <w:pPr>
        <w:widowControl w:val="0"/>
        <w:autoSpaceDE w:val="0"/>
        <w:autoSpaceDN w:val="0"/>
        <w:adjustRightInd w:val="0"/>
        <w:spacing w:after="0" w:line="240" w:lineRule="auto"/>
        <w:rPr>
          <w:rFonts w:ascii="Times New Roman" w:hAnsi="Times New Roman"/>
          <w:bCs/>
          <w:u w:val="single"/>
        </w:rPr>
      </w:pPr>
    </w:p>
    <w:p w:rsidR="001864E4" w:rsidRPr="00F01E7A" w:rsidRDefault="001864E4" w:rsidP="00F13C70">
      <w:pPr>
        <w:widowControl w:val="0"/>
        <w:autoSpaceDE w:val="0"/>
        <w:autoSpaceDN w:val="0"/>
        <w:adjustRightInd w:val="0"/>
        <w:spacing w:after="0" w:line="240" w:lineRule="auto"/>
        <w:rPr>
          <w:rFonts w:ascii="Times New Roman" w:hAnsi="Times New Roman"/>
          <w:bCs/>
          <w:u w:val="single"/>
        </w:rPr>
      </w:pPr>
    </w:p>
    <w:p w:rsidR="001864E4" w:rsidRPr="00F01E7A" w:rsidRDefault="001864E4" w:rsidP="00F13C70">
      <w:pPr>
        <w:widowControl w:val="0"/>
        <w:autoSpaceDE w:val="0"/>
        <w:autoSpaceDN w:val="0"/>
        <w:adjustRightInd w:val="0"/>
        <w:spacing w:after="0" w:line="240" w:lineRule="auto"/>
        <w:rPr>
          <w:rFonts w:ascii="Times New Roman" w:hAnsi="Times New Roman"/>
          <w:bCs/>
          <w:sz w:val="24"/>
          <w:szCs w:val="24"/>
        </w:rPr>
      </w:pPr>
      <w:r w:rsidRPr="00F01E7A">
        <w:rPr>
          <w:rFonts w:ascii="Times New Roman" w:hAnsi="Times New Roman"/>
          <w:bCs/>
          <w:sz w:val="24"/>
          <w:szCs w:val="24"/>
          <w:lang w:val="x-none"/>
        </w:rPr>
        <w:t xml:space="preserve">Budapest, </w:t>
      </w:r>
      <w:r w:rsidR="00D76890" w:rsidRPr="00F01E7A">
        <w:rPr>
          <w:rFonts w:ascii="Times New Roman" w:hAnsi="Times New Roman"/>
          <w:sz w:val="24"/>
          <w:szCs w:val="24"/>
        </w:rPr>
        <w:t xml:space="preserve">2023. </w:t>
      </w:r>
      <w:proofErr w:type="gramStart"/>
      <w:r w:rsidR="00D76890" w:rsidRPr="00F01E7A">
        <w:rPr>
          <w:rFonts w:ascii="Times New Roman" w:hAnsi="Times New Roman"/>
          <w:sz w:val="24"/>
          <w:szCs w:val="24"/>
        </w:rPr>
        <w:t>január</w:t>
      </w:r>
      <w:proofErr w:type="gramEnd"/>
      <w:r w:rsidR="00D76890" w:rsidRPr="00F01E7A">
        <w:rPr>
          <w:rFonts w:ascii="Times New Roman" w:hAnsi="Times New Roman"/>
          <w:sz w:val="24"/>
          <w:szCs w:val="24"/>
        </w:rPr>
        <w:t xml:space="preserve"> 10.</w:t>
      </w:r>
    </w:p>
    <w:p w:rsidR="001864E4" w:rsidRPr="00F01E7A" w:rsidRDefault="001864E4" w:rsidP="00F13C70">
      <w:pPr>
        <w:widowControl w:val="0"/>
        <w:tabs>
          <w:tab w:val="center" w:pos="2340"/>
          <w:tab w:val="center" w:pos="6660"/>
        </w:tabs>
        <w:autoSpaceDE w:val="0"/>
        <w:autoSpaceDN w:val="0"/>
        <w:adjustRightInd w:val="0"/>
        <w:spacing w:after="0" w:line="240" w:lineRule="auto"/>
        <w:rPr>
          <w:rFonts w:ascii="Times New Roman" w:hAnsi="Times New Roman"/>
        </w:rPr>
      </w:pPr>
    </w:p>
    <w:p w:rsidR="001864E4" w:rsidRPr="00F01E7A" w:rsidRDefault="001864E4" w:rsidP="00F13C70">
      <w:pPr>
        <w:widowControl w:val="0"/>
        <w:tabs>
          <w:tab w:val="center" w:pos="2340"/>
          <w:tab w:val="center" w:pos="6660"/>
        </w:tabs>
        <w:autoSpaceDE w:val="0"/>
        <w:autoSpaceDN w:val="0"/>
        <w:adjustRightInd w:val="0"/>
        <w:spacing w:after="0" w:line="240" w:lineRule="auto"/>
        <w:rPr>
          <w:rFonts w:ascii="Times New Roman" w:hAnsi="Times New Roman"/>
        </w:rPr>
      </w:pPr>
    </w:p>
    <w:p w:rsidR="001864E4" w:rsidRPr="00F01E7A" w:rsidRDefault="001864E4"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F01E7A">
        <w:rPr>
          <w:rFonts w:ascii="Times New Roman" w:hAnsi="Times New Roman"/>
          <w:sz w:val="24"/>
          <w:szCs w:val="24"/>
          <w:lang w:val="x-none"/>
        </w:rPr>
        <w:tab/>
      </w:r>
      <w:r w:rsidRPr="00F01E7A">
        <w:rPr>
          <w:rFonts w:ascii="Times New Roman" w:hAnsi="Times New Roman"/>
          <w:sz w:val="24"/>
          <w:szCs w:val="24"/>
          <w:lang w:val="x-none"/>
        </w:rPr>
        <w:tab/>
        <w:t xml:space="preserve"> </w:t>
      </w:r>
      <w:r w:rsidR="00D76890" w:rsidRPr="00F01E7A">
        <w:rPr>
          <w:rFonts w:ascii="Times New Roman" w:hAnsi="Times New Roman"/>
          <w:sz w:val="24"/>
          <w:szCs w:val="24"/>
        </w:rPr>
        <w:t>Tóth László</w:t>
      </w:r>
    </w:p>
    <w:p w:rsidR="001864E4" w:rsidRPr="00036EED" w:rsidRDefault="001864E4"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F01E7A">
        <w:rPr>
          <w:rFonts w:ascii="Times New Roman" w:hAnsi="Times New Roman"/>
          <w:sz w:val="24"/>
          <w:szCs w:val="24"/>
          <w:lang w:val="x-none"/>
        </w:rPr>
        <w:tab/>
      </w:r>
      <w:r w:rsidRPr="00F01E7A">
        <w:rPr>
          <w:rFonts w:ascii="Times New Roman" w:hAnsi="Times New Roman"/>
          <w:sz w:val="24"/>
          <w:szCs w:val="24"/>
          <w:lang w:val="x-none"/>
        </w:rPr>
        <w:tab/>
      </w:r>
      <w:proofErr w:type="gramStart"/>
      <w:r w:rsidR="00CA2B00" w:rsidRPr="00F01E7A">
        <w:rPr>
          <w:rFonts w:ascii="Times New Roman" w:hAnsi="Times New Roman"/>
          <w:sz w:val="24"/>
          <w:szCs w:val="24"/>
        </w:rPr>
        <w:t>jegyző</w:t>
      </w:r>
      <w:proofErr w:type="gramEnd"/>
    </w:p>
    <w:sectPr w:rsidR="001864E4" w:rsidRPr="00036EED"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3211" w:rsidRDefault="00B03211">
      <w:pPr>
        <w:spacing w:after="0" w:line="240" w:lineRule="auto"/>
      </w:pPr>
      <w:r>
        <w:separator/>
      </w:r>
    </w:p>
  </w:endnote>
  <w:endnote w:type="continuationSeparator" w:id="0">
    <w:p w:rsidR="00B03211" w:rsidRDefault="00B03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E75" w:rsidRPr="001C6C88" w:rsidRDefault="00964E75">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6F1F51">
      <w:rPr>
        <w:rFonts w:ascii="Times New Roman" w:hAnsi="Times New Roman"/>
        <w:noProof/>
        <w:sz w:val="20"/>
        <w:szCs w:val="20"/>
      </w:rPr>
      <w:t>21</w:t>
    </w:r>
    <w:r w:rsidRPr="001C6C88">
      <w:rPr>
        <w:rFonts w:ascii="Times New Roman" w:hAnsi="Times New Roman"/>
        <w:sz w:val="20"/>
        <w:szCs w:val="20"/>
      </w:rPr>
      <w:fldChar w:fldCharType="end"/>
    </w:r>
  </w:p>
  <w:p w:rsidR="00964E75" w:rsidRDefault="00964E75">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3211" w:rsidRDefault="00B03211">
      <w:r>
        <w:rPr>
          <w:rFonts w:ascii="Times New Roman" w:hAnsi="Times New Roman"/>
          <w:sz w:val="24"/>
          <w:szCs w:val="24"/>
          <w:lang w:val="x-none"/>
        </w:rPr>
        <w:separator/>
      </w:r>
    </w:p>
  </w:footnote>
  <w:footnote w:type="continuationSeparator" w:id="0">
    <w:p w:rsidR="00B03211" w:rsidRDefault="00B03211">
      <w:r>
        <w:rPr>
          <w:rFonts w:ascii="Times New Roman" w:hAnsi="Times New Roman"/>
          <w:sz w:val="24"/>
          <w:szCs w:val="24"/>
          <w:lang w:val="x-none"/>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1DB2"/>
    <w:multiLevelType w:val="hybridMultilevel"/>
    <w:tmpl w:val="C20A8080"/>
    <w:lvl w:ilvl="0" w:tplc="42424F68">
      <w:numFmt w:val="bullet"/>
      <w:lvlText w:val="-"/>
      <w:lvlJc w:val="left"/>
      <w:pPr>
        <w:ind w:left="720" w:hanging="360"/>
      </w:pPr>
      <w:rPr>
        <w:rFonts w:ascii="Calibri" w:eastAsia="Times New Roman" w:hAnsi="Calibri" w:cs="Times New Roman" w:hint="default"/>
        <w:color w:val="00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54712C1"/>
    <w:multiLevelType w:val="multilevel"/>
    <w:tmpl w:val="552CF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384872"/>
    <w:multiLevelType w:val="hybridMultilevel"/>
    <w:tmpl w:val="EC7ACAB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183E76"/>
    <w:multiLevelType w:val="hybridMultilevel"/>
    <w:tmpl w:val="CD26EACC"/>
    <w:lvl w:ilvl="0" w:tplc="6722D864">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89A3242"/>
    <w:multiLevelType w:val="hybridMultilevel"/>
    <w:tmpl w:val="A852ED9A"/>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0915209B"/>
    <w:multiLevelType w:val="hybridMultilevel"/>
    <w:tmpl w:val="F1001006"/>
    <w:lvl w:ilvl="0" w:tplc="ADC0524E">
      <w:start w:val="5"/>
      <w:numFmt w:val="bullet"/>
      <w:lvlText w:val="-"/>
      <w:lvlJc w:val="left"/>
      <w:pPr>
        <w:ind w:left="360" w:hanging="360"/>
      </w:pPr>
      <w:rPr>
        <w:rFonts w:ascii="Times New Roman" w:eastAsia="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15:restartNumberingAfterBreak="0">
    <w:nsid w:val="13A25224"/>
    <w:multiLevelType w:val="hybridMultilevel"/>
    <w:tmpl w:val="A6686428"/>
    <w:lvl w:ilvl="0" w:tplc="7BC6D332">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CA50C9A"/>
    <w:multiLevelType w:val="hybridMultilevel"/>
    <w:tmpl w:val="456214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CA9401C"/>
    <w:multiLevelType w:val="hybridMultilevel"/>
    <w:tmpl w:val="5C1611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36F1316"/>
    <w:multiLevelType w:val="hybridMultilevel"/>
    <w:tmpl w:val="BBB0F83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24093731"/>
    <w:multiLevelType w:val="hybridMultilevel"/>
    <w:tmpl w:val="468CEA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A041D17"/>
    <w:multiLevelType w:val="hybridMultilevel"/>
    <w:tmpl w:val="4E08EDB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ED729C3"/>
    <w:multiLevelType w:val="multilevel"/>
    <w:tmpl w:val="C71E8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CE0AF9"/>
    <w:multiLevelType w:val="hybridMultilevel"/>
    <w:tmpl w:val="D91EE3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1037B95"/>
    <w:multiLevelType w:val="hybridMultilevel"/>
    <w:tmpl w:val="5AAE35FE"/>
    <w:lvl w:ilvl="0" w:tplc="EE1C5196">
      <w:start w:val="1"/>
      <w:numFmt w:val="upperRoman"/>
      <w:lvlText w:val="%1."/>
      <w:lvlJc w:val="left"/>
      <w:pPr>
        <w:ind w:left="1080" w:hanging="720"/>
      </w:pPr>
      <w:rPr>
        <w:rFonts w:hint="default"/>
        <w:b w:val="0"/>
      </w:rPr>
    </w:lvl>
    <w:lvl w:ilvl="1" w:tplc="BB6250C0">
      <w:numFmt w:val="bullet"/>
      <w:lvlText w:val="-"/>
      <w:lvlJc w:val="left"/>
      <w:pPr>
        <w:ind w:left="1440" w:hanging="360"/>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9733F29"/>
    <w:multiLevelType w:val="hybridMultilevel"/>
    <w:tmpl w:val="C8EEFF3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FA31B52"/>
    <w:multiLevelType w:val="hybridMultilevel"/>
    <w:tmpl w:val="C0B4343E"/>
    <w:lvl w:ilvl="0" w:tplc="A982540A">
      <w:start w:val="1"/>
      <w:numFmt w:val="decimal"/>
      <w:lvlText w:val="%1."/>
      <w:lvlJc w:val="left"/>
      <w:pPr>
        <w:ind w:left="360" w:hanging="360"/>
      </w:pPr>
      <w:rPr>
        <w:rFonts w:hint="default"/>
        <w:b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7" w15:restartNumberingAfterBreak="0">
    <w:nsid w:val="3FE85FA6"/>
    <w:multiLevelType w:val="hybridMultilevel"/>
    <w:tmpl w:val="6E1CC5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0AD6128"/>
    <w:multiLevelType w:val="hybridMultilevel"/>
    <w:tmpl w:val="8A485AE0"/>
    <w:lvl w:ilvl="0" w:tplc="6DB66956">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43F30352"/>
    <w:multiLevelType w:val="hybridMultilevel"/>
    <w:tmpl w:val="3124A650"/>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20" w15:restartNumberingAfterBreak="0">
    <w:nsid w:val="47CD51FE"/>
    <w:multiLevelType w:val="hybridMultilevel"/>
    <w:tmpl w:val="A0B83946"/>
    <w:lvl w:ilvl="0" w:tplc="FA203F60">
      <w:start w:val="14"/>
      <w:numFmt w:val="bullet"/>
      <w:lvlText w:val="-"/>
      <w:lvlJc w:val="left"/>
      <w:pPr>
        <w:ind w:left="720" w:hanging="360"/>
      </w:pPr>
      <w:rPr>
        <w:rFonts w:ascii="Garamond" w:eastAsia="Times New Roman" w:hAnsi="Garamond"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9CC5C15"/>
    <w:multiLevelType w:val="multilevel"/>
    <w:tmpl w:val="BB240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2A573E"/>
    <w:multiLevelType w:val="multilevel"/>
    <w:tmpl w:val="48C2C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AB1E2A"/>
    <w:multiLevelType w:val="hybridMultilevel"/>
    <w:tmpl w:val="B18E155C"/>
    <w:lvl w:ilvl="0" w:tplc="040E0013">
      <w:start w:val="1"/>
      <w:numFmt w:val="upperRoman"/>
      <w:lvlText w:val="%1."/>
      <w:lvlJc w:val="righ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425615A"/>
    <w:multiLevelType w:val="hybridMultilevel"/>
    <w:tmpl w:val="DD3A7FB4"/>
    <w:lvl w:ilvl="0" w:tplc="96D29B24">
      <w:start w:val="1"/>
      <w:numFmt w:val="lowerLetter"/>
      <w:lvlText w:val="%1)"/>
      <w:lvlJc w:val="left"/>
      <w:pPr>
        <w:ind w:left="2062" w:hanging="360"/>
      </w:pPr>
      <w:rPr>
        <w:b w:val="0"/>
      </w:rPr>
    </w:lvl>
    <w:lvl w:ilvl="1" w:tplc="040E0019" w:tentative="1">
      <w:start w:val="1"/>
      <w:numFmt w:val="lowerLetter"/>
      <w:lvlText w:val="%2."/>
      <w:lvlJc w:val="left"/>
      <w:pPr>
        <w:ind w:left="2782" w:hanging="360"/>
      </w:pPr>
    </w:lvl>
    <w:lvl w:ilvl="2" w:tplc="040E001B" w:tentative="1">
      <w:start w:val="1"/>
      <w:numFmt w:val="lowerRoman"/>
      <w:lvlText w:val="%3."/>
      <w:lvlJc w:val="right"/>
      <w:pPr>
        <w:ind w:left="3502" w:hanging="180"/>
      </w:pPr>
    </w:lvl>
    <w:lvl w:ilvl="3" w:tplc="040E000F" w:tentative="1">
      <w:start w:val="1"/>
      <w:numFmt w:val="decimal"/>
      <w:lvlText w:val="%4."/>
      <w:lvlJc w:val="left"/>
      <w:pPr>
        <w:ind w:left="4222" w:hanging="360"/>
      </w:pPr>
    </w:lvl>
    <w:lvl w:ilvl="4" w:tplc="040E0019" w:tentative="1">
      <w:start w:val="1"/>
      <w:numFmt w:val="lowerLetter"/>
      <w:lvlText w:val="%5."/>
      <w:lvlJc w:val="left"/>
      <w:pPr>
        <w:ind w:left="4942" w:hanging="360"/>
      </w:pPr>
    </w:lvl>
    <w:lvl w:ilvl="5" w:tplc="040E001B" w:tentative="1">
      <w:start w:val="1"/>
      <w:numFmt w:val="lowerRoman"/>
      <w:lvlText w:val="%6."/>
      <w:lvlJc w:val="right"/>
      <w:pPr>
        <w:ind w:left="5662" w:hanging="180"/>
      </w:pPr>
    </w:lvl>
    <w:lvl w:ilvl="6" w:tplc="040E000F" w:tentative="1">
      <w:start w:val="1"/>
      <w:numFmt w:val="decimal"/>
      <w:lvlText w:val="%7."/>
      <w:lvlJc w:val="left"/>
      <w:pPr>
        <w:ind w:left="6382" w:hanging="360"/>
      </w:pPr>
    </w:lvl>
    <w:lvl w:ilvl="7" w:tplc="040E0019" w:tentative="1">
      <w:start w:val="1"/>
      <w:numFmt w:val="lowerLetter"/>
      <w:lvlText w:val="%8."/>
      <w:lvlJc w:val="left"/>
      <w:pPr>
        <w:ind w:left="7102" w:hanging="360"/>
      </w:pPr>
    </w:lvl>
    <w:lvl w:ilvl="8" w:tplc="040E001B" w:tentative="1">
      <w:start w:val="1"/>
      <w:numFmt w:val="lowerRoman"/>
      <w:lvlText w:val="%9."/>
      <w:lvlJc w:val="right"/>
      <w:pPr>
        <w:ind w:left="7822" w:hanging="180"/>
      </w:pPr>
    </w:lvl>
  </w:abstractNum>
  <w:abstractNum w:abstractNumId="25" w15:restartNumberingAfterBreak="0">
    <w:nsid w:val="550B456F"/>
    <w:multiLevelType w:val="hybridMultilevel"/>
    <w:tmpl w:val="04A805D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6" w15:restartNumberingAfterBreak="0">
    <w:nsid w:val="5B470433"/>
    <w:multiLevelType w:val="hybridMultilevel"/>
    <w:tmpl w:val="9B42A298"/>
    <w:lvl w:ilvl="0" w:tplc="8C2A95DC">
      <w:start w:val="201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5F9C1C21"/>
    <w:multiLevelType w:val="hybridMultilevel"/>
    <w:tmpl w:val="18A83DD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600018FA"/>
    <w:multiLevelType w:val="multilevel"/>
    <w:tmpl w:val="D4487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3D15E4"/>
    <w:multiLevelType w:val="hybridMultilevel"/>
    <w:tmpl w:val="3FA4D5C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7D40582"/>
    <w:multiLevelType w:val="hybridMultilevel"/>
    <w:tmpl w:val="18340308"/>
    <w:lvl w:ilvl="0" w:tplc="08089A28">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9E5316C"/>
    <w:multiLevelType w:val="hybridMultilevel"/>
    <w:tmpl w:val="D50830EA"/>
    <w:lvl w:ilvl="0" w:tplc="42424F68">
      <w:numFmt w:val="bullet"/>
      <w:lvlText w:val="-"/>
      <w:lvlJc w:val="left"/>
      <w:pPr>
        <w:ind w:left="720" w:hanging="360"/>
      </w:pPr>
      <w:rPr>
        <w:rFonts w:ascii="Calibri" w:eastAsia="Times New Roman" w:hAnsi="Calibri" w:cs="Times New Roman" w:hint="default"/>
        <w:color w:val="000000"/>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F2D50D2"/>
    <w:multiLevelType w:val="hybridMultilevel"/>
    <w:tmpl w:val="85188FB8"/>
    <w:lvl w:ilvl="0" w:tplc="7DE05BB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61720A6"/>
    <w:multiLevelType w:val="hybridMultilevel"/>
    <w:tmpl w:val="5A5271FC"/>
    <w:lvl w:ilvl="0" w:tplc="221013D6">
      <w:start w:val="250"/>
      <w:numFmt w:val="bullet"/>
      <w:lvlText w:val="-"/>
      <w:lvlJc w:val="left"/>
      <w:pPr>
        <w:ind w:left="720" w:hanging="360"/>
      </w:pPr>
      <w:rPr>
        <w:rFonts w:ascii="Times New Roman" w:eastAsia="Times New Roman"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D4A512F"/>
    <w:multiLevelType w:val="multilevel"/>
    <w:tmpl w:val="96027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9"/>
  </w:num>
  <w:num w:numId="3">
    <w:abstractNumId w:val="7"/>
  </w:num>
  <w:num w:numId="4">
    <w:abstractNumId w:val="31"/>
  </w:num>
  <w:num w:numId="5">
    <w:abstractNumId w:val="3"/>
  </w:num>
  <w:num w:numId="6">
    <w:abstractNumId w:val="26"/>
  </w:num>
  <w:num w:numId="7">
    <w:abstractNumId w:val="0"/>
  </w:num>
  <w:num w:numId="8">
    <w:abstractNumId w:val="30"/>
  </w:num>
  <w:num w:numId="9">
    <w:abstractNumId w:val="3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4"/>
  </w:num>
  <w:num w:numId="13">
    <w:abstractNumId w:val="8"/>
  </w:num>
  <w:num w:numId="14">
    <w:abstractNumId w:val="32"/>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20"/>
  </w:num>
  <w:num w:numId="18">
    <w:abstractNumId w:val="14"/>
  </w:num>
  <w:num w:numId="19">
    <w:abstractNumId w:val="6"/>
  </w:num>
  <w:num w:numId="20">
    <w:abstractNumId w:val="16"/>
  </w:num>
  <w:num w:numId="21">
    <w:abstractNumId w:val="19"/>
  </w:num>
  <w:num w:numId="22">
    <w:abstractNumId w:val="23"/>
  </w:num>
  <w:num w:numId="23">
    <w:abstractNumId w:val="27"/>
  </w:num>
  <w:num w:numId="24">
    <w:abstractNumId w:val="11"/>
  </w:num>
  <w:num w:numId="25">
    <w:abstractNumId w:val="5"/>
  </w:num>
  <w:num w:numId="26">
    <w:abstractNumId w:val="29"/>
  </w:num>
  <w:num w:numId="27">
    <w:abstractNumId w:val="13"/>
  </w:num>
  <w:num w:numId="28">
    <w:abstractNumId w:val="22"/>
  </w:num>
  <w:num w:numId="29">
    <w:abstractNumId w:val="34"/>
  </w:num>
  <w:num w:numId="30">
    <w:abstractNumId w:val="21"/>
  </w:num>
  <w:num w:numId="31">
    <w:abstractNumId w:val="12"/>
  </w:num>
  <w:num w:numId="32">
    <w:abstractNumId w:val="28"/>
  </w:num>
  <w:num w:numId="33">
    <w:abstractNumId w:val="1"/>
  </w:num>
  <w:num w:numId="34">
    <w:abstractNumId w:val="2"/>
  </w:num>
  <w:num w:numId="35">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5ED0"/>
    <w:rsid w:val="00007FC3"/>
    <w:rsid w:val="0001036B"/>
    <w:rsid w:val="00010AE5"/>
    <w:rsid w:val="00011A85"/>
    <w:rsid w:val="00014441"/>
    <w:rsid w:val="00014E26"/>
    <w:rsid w:val="0001782D"/>
    <w:rsid w:val="0002163C"/>
    <w:rsid w:val="000227B0"/>
    <w:rsid w:val="000242FB"/>
    <w:rsid w:val="000334C9"/>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162"/>
    <w:rsid w:val="000633EB"/>
    <w:rsid w:val="00063729"/>
    <w:rsid w:val="0006797F"/>
    <w:rsid w:val="00067DA2"/>
    <w:rsid w:val="0007208E"/>
    <w:rsid w:val="000720B5"/>
    <w:rsid w:val="00072613"/>
    <w:rsid w:val="0007744A"/>
    <w:rsid w:val="000808BB"/>
    <w:rsid w:val="00080B33"/>
    <w:rsid w:val="0008211B"/>
    <w:rsid w:val="00083FAB"/>
    <w:rsid w:val="00085C76"/>
    <w:rsid w:val="000869C2"/>
    <w:rsid w:val="00087157"/>
    <w:rsid w:val="000878B8"/>
    <w:rsid w:val="000909D0"/>
    <w:rsid w:val="000916DE"/>
    <w:rsid w:val="00093FCE"/>
    <w:rsid w:val="00095598"/>
    <w:rsid w:val="0009637D"/>
    <w:rsid w:val="0009760D"/>
    <w:rsid w:val="0009791C"/>
    <w:rsid w:val="00097E3A"/>
    <w:rsid w:val="000A1488"/>
    <w:rsid w:val="000A3C4E"/>
    <w:rsid w:val="000A4257"/>
    <w:rsid w:val="000A7C1A"/>
    <w:rsid w:val="000B082D"/>
    <w:rsid w:val="000B4712"/>
    <w:rsid w:val="000B5C82"/>
    <w:rsid w:val="000B78F9"/>
    <w:rsid w:val="000B7E87"/>
    <w:rsid w:val="000C4D03"/>
    <w:rsid w:val="000C7275"/>
    <w:rsid w:val="000C7EEB"/>
    <w:rsid w:val="000D252A"/>
    <w:rsid w:val="000D4976"/>
    <w:rsid w:val="000D53DE"/>
    <w:rsid w:val="000D7493"/>
    <w:rsid w:val="000E4B98"/>
    <w:rsid w:val="000E6434"/>
    <w:rsid w:val="000E7BC2"/>
    <w:rsid w:val="000F3A6A"/>
    <w:rsid w:val="000F4AA2"/>
    <w:rsid w:val="000F4E54"/>
    <w:rsid w:val="000F54A0"/>
    <w:rsid w:val="0010077C"/>
    <w:rsid w:val="00103556"/>
    <w:rsid w:val="001045C6"/>
    <w:rsid w:val="001101B5"/>
    <w:rsid w:val="00111327"/>
    <w:rsid w:val="00112610"/>
    <w:rsid w:val="001127A8"/>
    <w:rsid w:val="001139D3"/>
    <w:rsid w:val="00114CC9"/>
    <w:rsid w:val="001150A2"/>
    <w:rsid w:val="001155F3"/>
    <w:rsid w:val="001259BE"/>
    <w:rsid w:val="00133439"/>
    <w:rsid w:val="00133A66"/>
    <w:rsid w:val="00136AF7"/>
    <w:rsid w:val="0014034B"/>
    <w:rsid w:val="00141233"/>
    <w:rsid w:val="00141FA1"/>
    <w:rsid w:val="00143F49"/>
    <w:rsid w:val="00145A70"/>
    <w:rsid w:val="00150325"/>
    <w:rsid w:val="00150F10"/>
    <w:rsid w:val="001516BF"/>
    <w:rsid w:val="0015420D"/>
    <w:rsid w:val="0016145C"/>
    <w:rsid w:val="0016328A"/>
    <w:rsid w:val="001634EE"/>
    <w:rsid w:val="001708DD"/>
    <w:rsid w:val="00171CFF"/>
    <w:rsid w:val="001729A0"/>
    <w:rsid w:val="001729AA"/>
    <w:rsid w:val="00172F9A"/>
    <w:rsid w:val="00175423"/>
    <w:rsid w:val="001762D2"/>
    <w:rsid w:val="00176674"/>
    <w:rsid w:val="00176C29"/>
    <w:rsid w:val="001841F5"/>
    <w:rsid w:val="00184B68"/>
    <w:rsid w:val="001864E4"/>
    <w:rsid w:val="001878EA"/>
    <w:rsid w:val="001907BF"/>
    <w:rsid w:val="00193107"/>
    <w:rsid w:val="00193D52"/>
    <w:rsid w:val="0019435A"/>
    <w:rsid w:val="00194D42"/>
    <w:rsid w:val="001967AC"/>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3268"/>
    <w:rsid w:val="00204092"/>
    <w:rsid w:val="002048E0"/>
    <w:rsid w:val="00204EC8"/>
    <w:rsid w:val="002060E7"/>
    <w:rsid w:val="00211AB4"/>
    <w:rsid w:val="00213A15"/>
    <w:rsid w:val="002219FC"/>
    <w:rsid w:val="00222C09"/>
    <w:rsid w:val="0022513A"/>
    <w:rsid w:val="002349C6"/>
    <w:rsid w:val="00235128"/>
    <w:rsid w:val="0023583D"/>
    <w:rsid w:val="002367AC"/>
    <w:rsid w:val="00237E50"/>
    <w:rsid w:val="0025449D"/>
    <w:rsid w:val="00255599"/>
    <w:rsid w:val="00260998"/>
    <w:rsid w:val="00262C63"/>
    <w:rsid w:val="00263A02"/>
    <w:rsid w:val="002660BB"/>
    <w:rsid w:val="00270D42"/>
    <w:rsid w:val="00273987"/>
    <w:rsid w:val="0027425A"/>
    <w:rsid w:val="002750F2"/>
    <w:rsid w:val="00275A29"/>
    <w:rsid w:val="00276515"/>
    <w:rsid w:val="00281DF1"/>
    <w:rsid w:val="002824EB"/>
    <w:rsid w:val="002829F4"/>
    <w:rsid w:val="00290530"/>
    <w:rsid w:val="002913FA"/>
    <w:rsid w:val="00292F0F"/>
    <w:rsid w:val="00293B77"/>
    <w:rsid w:val="002962A9"/>
    <w:rsid w:val="00297ABF"/>
    <w:rsid w:val="002A0821"/>
    <w:rsid w:val="002A487D"/>
    <w:rsid w:val="002B10C7"/>
    <w:rsid w:val="002B3036"/>
    <w:rsid w:val="002B460C"/>
    <w:rsid w:val="002B4659"/>
    <w:rsid w:val="002B57A9"/>
    <w:rsid w:val="002B69D8"/>
    <w:rsid w:val="002B6C1E"/>
    <w:rsid w:val="002B6F7F"/>
    <w:rsid w:val="002B7D92"/>
    <w:rsid w:val="002B7FAA"/>
    <w:rsid w:val="002C408B"/>
    <w:rsid w:val="002C596D"/>
    <w:rsid w:val="002C7F2A"/>
    <w:rsid w:val="002D1654"/>
    <w:rsid w:val="002D4425"/>
    <w:rsid w:val="002D5616"/>
    <w:rsid w:val="002E351E"/>
    <w:rsid w:val="002E456D"/>
    <w:rsid w:val="002E7D64"/>
    <w:rsid w:val="002F01BD"/>
    <w:rsid w:val="002F1B6A"/>
    <w:rsid w:val="002F216B"/>
    <w:rsid w:val="002F458E"/>
    <w:rsid w:val="002F4709"/>
    <w:rsid w:val="002F5996"/>
    <w:rsid w:val="002F6DF5"/>
    <w:rsid w:val="002F71F8"/>
    <w:rsid w:val="002F7C95"/>
    <w:rsid w:val="00302748"/>
    <w:rsid w:val="00302BD7"/>
    <w:rsid w:val="00307A7E"/>
    <w:rsid w:val="00311B84"/>
    <w:rsid w:val="00323F2A"/>
    <w:rsid w:val="00330ACF"/>
    <w:rsid w:val="00331037"/>
    <w:rsid w:val="00333487"/>
    <w:rsid w:val="003407C3"/>
    <w:rsid w:val="00340AFC"/>
    <w:rsid w:val="00341A87"/>
    <w:rsid w:val="00341AE8"/>
    <w:rsid w:val="003504C4"/>
    <w:rsid w:val="0035221B"/>
    <w:rsid w:val="00354A99"/>
    <w:rsid w:val="0035716F"/>
    <w:rsid w:val="00360AB7"/>
    <w:rsid w:val="00364E1D"/>
    <w:rsid w:val="00365B97"/>
    <w:rsid w:val="0036674A"/>
    <w:rsid w:val="00371D99"/>
    <w:rsid w:val="00374669"/>
    <w:rsid w:val="003749E2"/>
    <w:rsid w:val="003776C5"/>
    <w:rsid w:val="00384183"/>
    <w:rsid w:val="003871CA"/>
    <w:rsid w:val="00387678"/>
    <w:rsid w:val="0039252B"/>
    <w:rsid w:val="003929AC"/>
    <w:rsid w:val="00394EA5"/>
    <w:rsid w:val="0039748B"/>
    <w:rsid w:val="003977E5"/>
    <w:rsid w:val="003A1C21"/>
    <w:rsid w:val="003A1D28"/>
    <w:rsid w:val="003A202F"/>
    <w:rsid w:val="003A3D48"/>
    <w:rsid w:val="003A4742"/>
    <w:rsid w:val="003A6144"/>
    <w:rsid w:val="003A670C"/>
    <w:rsid w:val="003B0F37"/>
    <w:rsid w:val="003B0FDA"/>
    <w:rsid w:val="003B4AE9"/>
    <w:rsid w:val="003D0106"/>
    <w:rsid w:val="003D13F5"/>
    <w:rsid w:val="003D168D"/>
    <w:rsid w:val="003D5A4B"/>
    <w:rsid w:val="003D628F"/>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22864"/>
    <w:rsid w:val="004320EF"/>
    <w:rsid w:val="004321C4"/>
    <w:rsid w:val="004337C9"/>
    <w:rsid w:val="004342E2"/>
    <w:rsid w:val="0043445E"/>
    <w:rsid w:val="00435201"/>
    <w:rsid w:val="004361FC"/>
    <w:rsid w:val="004362DA"/>
    <w:rsid w:val="00436337"/>
    <w:rsid w:val="00436FFB"/>
    <w:rsid w:val="00444D3A"/>
    <w:rsid w:val="004457B9"/>
    <w:rsid w:val="00445E03"/>
    <w:rsid w:val="00445EA1"/>
    <w:rsid w:val="00446DCE"/>
    <w:rsid w:val="004518EA"/>
    <w:rsid w:val="0045429F"/>
    <w:rsid w:val="00455121"/>
    <w:rsid w:val="00455C95"/>
    <w:rsid w:val="004563F0"/>
    <w:rsid w:val="00456C6D"/>
    <w:rsid w:val="00461975"/>
    <w:rsid w:val="00462E8A"/>
    <w:rsid w:val="00464C61"/>
    <w:rsid w:val="00467321"/>
    <w:rsid w:val="00467753"/>
    <w:rsid w:val="0047166E"/>
    <w:rsid w:val="00474D40"/>
    <w:rsid w:val="00475F46"/>
    <w:rsid w:val="00487A38"/>
    <w:rsid w:val="00491292"/>
    <w:rsid w:val="004933DA"/>
    <w:rsid w:val="00495093"/>
    <w:rsid w:val="0049731F"/>
    <w:rsid w:val="004976CB"/>
    <w:rsid w:val="004A681A"/>
    <w:rsid w:val="004B3A43"/>
    <w:rsid w:val="004C0111"/>
    <w:rsid w:val="004C6CC5"/>
    <w:rsid w:val="004D0602"/>
    <w:rsid w:val="004D1BFD"/>
    <w:rsid w:val="004D36E2"/>
    <w:rsid w:val="004D5E6E"/>
    <w:rsid w:val="004E047C"/>
    <w:rsid w:val="004E0F29"/>
    <w:rsid w:val="004E6517"/>
    <w:rsid w:val="004F462C"/>
    <w:rsid w:val="00500E47"/>
    <w:rsid w:val="005030F8"/>
    <w:rsid w:val="00504D5D"/>
    <w:rsid w:val="005050BC"/>
    <w:rsid w:val="0051519A"/>
    <w:rsid w:val="00516FCF"/>
    <w:rsid w:val="00517672"/>
    <w:rsid w:val="005176BB"/>
    <w:rsid w:val="005242F6"/>
    <w:rsid w:val="00525A46"/>
    <w:rsid w:val="00527D42"/>
    <w:rsid w:val="00531E1A"/>
    <w:rsid w:val="00531FDF"/>
    <w:rsid w:val="00532D54"/>
    <w:rsid w:val="00540889"/>
    <w:rsid w:val="00553527"/>
    <w:rsid w:val="00554281"/>
    <w:rsid w:val="00554664"/>
    <w:rsid w:val="005654A7"/>
    <w:rsid w:val="00570F48"/>
    <w:rsid w:val="00571B62"/>
    <w:rsid w:val="00572C0B"/>
    <w:rsid w:val="00572C67"/>
    <w:rsid w:val="00572F33"/>
    <w:rsid w:val="00573810"/>
    <w:rsid w:val="0057457F"/>
    <w:rsid w:val="005778E2"/>
    <w:rsid w:val="00593476"/>
    <w:rsid w:val="00593737"/>
    <w:rsid w:val="00595EAD"/>
    <w:rsid w:val="005A1A40"/>
    <w:rsid w:val="005A1CB1"/>
    <w:rsid w:val="005A1FAD"/>
    <w:rsid w:val="005A2DF5"/>
    <w:rsid w:val="005A40DF"/>
    <w:rsid w:val="005A7E8D"/>
    <w:rsid w:val="005B03DB"/>
    <w:rsid w:val="005B03DE"/>
    <w:rsid w:val="005B06BA"/>
    <w:rsid w:val="005B0DA4"/>
    <w:rsid w:val="005B228D"/>
    <w:rsid w:val="005B27C5"/>
    <w:rsid w:val="005B6F26"/>
    <w:rsid w:val="005C2C1A"/>
    <w:rsid w:val="005C3331"/>
    <w:rsid w:val="005C76B8"/>
    <w:rsid w:val="005D5579"/>
    <w:rsid w:val="005D6456"/>
    <w:rsid w:val="005E09AC"/>
    <w:rsid w:val="005E0E81"/>
    <w:rsid w:val="005E173A"/>
    <w:rsid w:val="005E1A84"/>
    <w:rsid w:val="005E3912"/>
    <w:rsid w:val="005E45E4"/>
    <w:rsid w:val="005E4BA6"/>
    <w:rsid w:val="005E4E05"/>
    <w:rsid w:val="005E7BF5"/>
    <w:rsid w:val="005F1AD5"/>
    <w:rsid w:val="005F1C4D"/>
    <w:rsid w:val="005F44C0"/>
    <w:rsid w:val="005F4597"/>
    <w:rsid w:val="005F4A2B"/>
    <w:rsid w:val="005F6871"/>
    <w:rsid w:val="005F7E68"/>
    <w:rsid w:val="006007C6"/>
    <w:rsid w:val="00601348"/>
    <w:rsid w:val="00601D0B"/>
    <w:rsid w:val="00602055"/>
    <w:rsid w:val="006041C5"/>
    <w:rsid w:val="006105B6"/>
    <w:rsid w:val="00610B61"/>
    <w:rsid w:val="006116B1"/>
    <w:rsid w:val="00613BEE"/>
    <w:rsid w:val="00613F30"/>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54D3"/>
    <w:rsid w:val="0064638B"/>
    <w:rsid w:val="006476EF"/>
    <w:rsid w:val="0065011C"/>
    <w:rsid w:val="00650D3E"/>
    <w:rsid w:val="00651C7F"/>
    <w:rsid w:val="00654DC3"/>
    <w:rsid w:val="00662492"/>
    <w:rsid w:val="00664A5F"/>
    <w:rsid w:val="00671D53"/>
    <w:rsid w:val="00671F84"/>
    <w:rsid w:val="00683085"/>
    <w:rsid w:val="006838B8"/>
    <w:rsid w:val="00683AD3"/>
    <w:rsid w:val="006848FD"/>
    <w:rsid w:val="00685B2F"/>
    <w:rsid w:val="00687DEA"/>
    <w:rsid w:val="00687FA1"/>
    <w:rsid w:val="00687FB9"/>
    <w:rsid w:val="006923B2"/>
    <w:rsid w:val="00692896"/>
    <w:rsid w:val="00693F7B"/>
    <w:rsid w:val="00695DEB"/>
    <w:rsid w:val="006965C7"/>
    <w:rsid w:val="006A070B"/>
    <w:rsid w:val="006A0A2A"/>
    <w:rsid w:val="006A608C"/>
    <w:rsid w:val="006A6BA1"/>
    <w:rsid w:val="006A6F43"/>
    <w:rsid w:val="006B2ACB"/>
    <w:rsid w:val="006B5C37"/>
    <w:rsid w:val="006C1A61"/>
    <w:rsid w:val="006C1C3F"/>
    <w:rsid w:val="006C256B"/>
    <w:rsid w:val="006D76E6"/>
    <w:rsid w:val="006E03F6"/>
    <w:rsid w:val="006E1626"/>
    <w:rsid w:val="006E54FC"/>
    <w:rsid w:val="006F1F51"/>
    <w:rsid w:val="006F5D69"/>
    <w:rsid w:val="006F7C24"/>
    <w:rsid w:val="007011E1"/>
    <w:rsid w:val="0070194B"/>
    <w:rsid w:val="00702D38"/>
    <w:rsid w:val="00706EFD"/>
    <w:rsid w:val="007152D6"/>
    <w:rsid w:val="00720212"/>
    <w:rsid w:val="0072152D"/>
    <w:rsid w:val="00722A7D"/>
    <w:rsid w:val="00723627"/>
    <w:rsid w:val="00723976"/>
    <w:rsid w:val="007244EC"/>
    <w:rsid w:val="00726170"/>
    <w:rsid w:val="0073684A"/>
    <w:rsid w:val="00740A6D"/>
    <w:rsid w:val="007476D8"/>
    <w:rsid w:val="00747A24"/>
    <w:rsid w:val="0076064B"/>
    <w:rsid w:val="0076462C"/>
    <w:rsid w:val="0076500A"/>
    <w:rsid w:val="00766847"/>
    <w:rsid w:val="007724E0"/>
    <w:rsid w:val="00777791"/>
    <w:rsid w:val="00787BAE"/>
    <w:rsid w:val="00787FBE"/>
    <w:rsid w:val="00790D64"/>
    <w:rsid w:val="007936C9"/>
    <w:rsid w:val="007947C8"/>
    <w:rsid w:val="00794943"/>
    <w:rsid w:val="00794B0C"/>
    <w:rsid w:val="00794EE0"/>
    <w:rsid w:val="007A33E1"/>
    <w:rsid w:val="007A3649"/>
    <w:rsid w:val="007A3ECF"/>
    <w:rsid w:val="007A7583"/>
    <w:rsid w:val="007C523A"/>
    <w:rsid w:val="007C688C"/>
    <w:rsid w:val="007D0968"/>
    <w:rsid w:val="007D46C0"/>
    <w:rsid w:val="007E1CDA"/>
    <w:rsid w:val="007E4249"/>
    <w:rsid w:val="007F0116"/>
    <w:rsid w:val="007F2FCC"/>
    <w:rsid w:val="0080022F"/>
    <w:rsid w:val="00805EA6"/>
    <w:rsid w:val="00806370"/>
    <w:rsid w:val="00806836"/>
    <w:rsid w:val="00807F3C"/>
    <w:rsid w:val="00813491"/>
    <w:rsid w:val="00814AFE"/>
    <w:rsid w:val="0081553D"/>
    <w:rsid w:val="00815911"/>
    <w:rsid w:val="00815922"/>
    <w:rsid w:val="00822903"/>
    <w:rsid w:val="008229BD"/>
    <w:rsid w:val="00833251"/>
    <w:rsid w:val="00833348"/>
    <w:rsid w:val="00833A19"/>
    <w:rsid w:val="00833CB9"/>
    <w:rsid w:val="00833FAD"/>
    <w:rsid w:val="0083616D"/>
    <w:rsid w:val="00837390"/>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6720D"/>
    <w:rsid w:val="00872A2E"/>
    <w:rsid w:val="00872B02"/>
    <w:rsid w:val="008765A1"/>
    <w:rsid w:val="00882A12"/>
    <w:rsid w:val="008833B3"/>
    <w:rsid w:val="00885DA3"/>
    <w:rsid w:val="00886F04"/>
    <w:rsid w:val="00890E7B"/>
    <w:rsid w:val="008916A1"/>
    <w:rsid w:val="00895F72"/>
    <w:rsid w:val="00896AF5"/>
    <w:rsid w:val="008A2928"/>
    <w:rsid w:val="008A350F"/>
    <w:rsid w:val="008A44E1"/>
    <w:rsid w:val="008A583F"/>
    <w:rsid w:val="008A5D08"/>
    <w:rsid w:val="008A6350"/>
    <w:rsid w:val="008A791D"/>
    <w:rsid w:val="008B3282"/>
    <w:rsid w:val="008B7265"/>
    <w:rsid w:val="008C126E"/>
    <w:rsid w:val="008C4C69"/>
    <w:rsid w:val="008C58DD"/>
    <w:rsid w:val="008D1DDE"/>
    <w:rsid w:val="008D74AB"/>
    <w:rsid w:val="008E20E0"/>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11ED"/>
    <w:rsid w:val="009337D9"/>
    <w:rsid w:val="00937198"/>
    <w:rsid w:val="0094273B"/>
    <w:rsid w:val="0094329C"/>
    <w:rsid w:val="00943AB1"/>
    <w:rsid w:val="00945A64"/>
    <w:rsid w:val="00947176"/>
    <w:rsid w:val="0094750E"/>
    <w:rsid w:val="0095071E"/>
    <w:rsid w:val="0095121D"/>
    <w:rsid w:val="00952EFF"/>
    <w:rsid w:val="00954765"/>
    <w:rsid w:val="00960ED2"/>
    <w:rsid w:val="00964E75"/>
    <w:rsid w:val="00965081"/>
    <w:rsid w:val="009654E2"/>
    <w:rsid w:val="009709F0"/>
    <w:rsid w:val="0097287E"/>
    <w:rsid w:val="00972B97"/>
    <w:rsid w:val="00973326"/>
    <w:rsid w:val="00975F8C"/>
    <w:rsid w:val="00977E2E"/>
    <w:rsid w:val="0098020D"/>
    <w:rsid w:val="0098093B"/>
    <w:rsid w:val="00982D3F"/>
    <w:rsid w:val="00982F53"/>
    <w:rsid w:val="00986C18"/>
    <w:rsid w:val="00986C1A"/>
    <w:rsid w:val="00986CC3"/>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4C6"/>
    <w:rsid w:val="009C264F"/>
    <w:rsid w:val="009C2DCE"/>
    <w:rsid w:val="009C32ED"/>
    <w:rsid w:val="009C64CE"/>
    <w:rsid w:val="009D13BD"/>
    <w:rsid w:val="009D3FA4"/>
    <w:rsid w:val="009D46BB"/>
    <w:rsid w:val="009D4DEC"/>
    <w:rsid w:val="009D64A6"/>
    <w:rsid w:val="009D71F9"/>
    <w:rsid w:val="009E10C7"/>
    <w:rsid w:val="009E38B2"/>
    <w:rsid w:val="009E66EC"/>
    <w:rsid w:val="009E6757"/>
    <w:rsid w:val="009F0410"/>
    <w:rsid w:val="00A0066D"/>
    <w:rsid w:val="00A02F08"/>
    <w:rsid w:val="00A02FC0"/>
    <w:rsid w:val="00A053FF"/>
    <w:rsid w:val="00A077D3"/>
    <w:rsid w:val="00A07FAE"/>
    <w:rsid w:val="00A1088E"/>
    <w:rsid w:val="00A12337"/>
    <w:rsid w:val="00A12879"/>
    <w:rsid w:val="00A12F77"/>
    <w:rsid w:val="00A133F5"/>
    <w:rsid w:val="00A13F5E"/>
    <w:rsid w:val="00A1729F"/>
    <w:rsid w:val="00A21121"/>
    <w:rsid w:val="00A2226E"/>
    <w:rsid w:val="00A261D4"/>
    <w:rsid w:val="00A27973"/>
    <w:rsid w:val="00A3085C"/>
    <w:rsid w:val="00A308F7"/>
    <w:rsid w:val="00A3223A"/>
    <w:rsid w:val="00A32E55"/>
    <w:rsid w:val="00A349C1"/>
    <w:rsid w:val="00A37898"/>
    <w:rsid w:val="00A4131A"/>
    <w:rsid w:val="00A43C79"/>
    <w:rsid w:val="00A44520"/>
    <w:rsid w:val="00A54020"/>
    <w:rsid w:val="00A56E8A"/>
    <w:rsid w:val="00A65E90"/>
    <w:rsid w:val="00A67302"/>
    <w:rsid w:val="00A74E62"/>
    <w:rsid w:val="00A74E70"/>
    <w:rsid w:val="00A765ED"/>
    <w:rsid w:val="00A829A3"/>
    <w:rsid w:val="00A836A3"/>
    <w:rsid w:val="00A83FD7"/>
    <w:rsid w:val="00A902E0"/>
    <w:rsid w:val="00A936FB"/>
    <w:rsid w:val="00AA152F"/>
    <w:rsid w:val="00AA2205"/>
    <w:rsid w:val="00AA26D7"/>
    <w:rsid w:val="00AA38EA"/>
    <w:rsid w:val="00AA6E07"/>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6CEA"/>
    <w:rsid w:val="00AE7A03"/>
    <w:rsid w:val="00AE7C3D"/>
    <w:rsid w:val="00AF020C"/>
    <w:rsid w:val="00AF2A4E"/>
    <w:rsid w:val="00AF33F8"/>
    <w:rsid w:val="00AF6C8A"/>
    <w:rsid w:val="00AF74CC"/>
    <w:rsid w:val="00AF75D7"/>
    <w:rsid w:val="00B00716"/>
    <w:rsid w:val="00B03211"/>
    <w:rsid w:val="00B05F43"/>
    <w:rsid w:val="00B06DFC"/>
    <w:rsid w:val="00B10702"/>
    <w:rsid w:val="00B1206F"/>
    <w:rsid w:val="00B13EDD"/>
    <w:rsid w:val="00B155B3"/>
    <w:rsid w:val="00B16E4B"/>
    <w:rsid w:val="00B3040A"/>
    <w:rsid w:val="00B33320"/>
    <w:rsid w:val="00B34813"/>
    <w:rsid w:val="00B44B99"/>
    <w:rsid w:val="00B46373"/>
    <w:rsid w:val="00B5062B"/>
    <w:rsid w:val="00B52CF2"/>
    <w:rsid w:val="00B535E7"/>
    <w:rsid w:val="00B53D21"/>
    <w:rsid w:val="00B54165"/>
    <w:rsid w:val="00B6548B"/>
    <w:rsid w:val="00B66D37"/>
    <w:rsid w:val="00B7041D"/>
    <w:rsid w:val="00B71C27"/>
    <w:rsid w:val="00B723CF"/>
    <w:rsid w:val="00B72937"/>
    <w:rsid w:val="00B73A8A"/>
    <w:rsid w:val="00B73F91"/>
    <w:rsid w:val="00B80AEA"/>
    <w:rsid w:val="00B81BD0"/>
    <w:rsid w:val="00B84244"/>
    <w:rsid w:val="00B844BE"/>
    <w:rsid w:val="00B8454E"/>
    <w:rsid w:val="00B90357"/>
    <w:rsid w:val="00B9041E"/>
    <w:rsid w:val="00B91790"/>
    <w:rsid w:val="00BA4525"/>
    <w:rsid w:val="00BA7822"/>
    <w:rsid w:val="00BB16C1"/>
    <w:rsid w:val="00BB182B"/>
    <w:rsid w:val="00BC4DE8"/>
    <w:rsid w:val="00BC74CC"/>
    <w:rsid w:val="00BC7528"/>
    <w:rsid w:val="00BD158E"/>
    <w:rsid w:val="00BD6E8D"/>
    <w:rsid w:val="00BD7CF9"/>
    <w:rsid w:val="00BE5207"/>
    <w:rsid w:val="00BE58F1"/>
    <w:rsid w:val="00BE5956"/>
    <w:rsid w:val="00BF06BC"/>
    <w:rsid w:val="00BF2319"/>
    <w:rsid w:val="00BF5953"/>
    <w:rsid w:val="00BF79D6"/>
    <w:rsid w:val="00BF7A0E"/>
    <w:rsid w:val="00C07130"/>
    <w:rsid w:val="00C07EFB"/>
    <w:rsid w:val="00C10010"/>
    <w:rsid w:val="00C13EF5"/>
    <w:rsid w:val="00C2533E"/>
    <w:rsid w:val="00C263DA"/>
    <w:rsid w:val="00C401BC"/>
    <w:rsid w:val="00C40E7E"/>
    <w:rsid w:val="00C449F6"/>
    <w:rsid w:val="00C463CA"/>
    <w:rsid w:val="00C477CD"/>
    <w:rsid w:val="00C47ACA"/>
    <w:rsid w:val="00C51079"/>
    <w:rsid w:val="00C53783"/>
    <w:rsid w:val="00C53D44"/>
    <w:rsid w:val="00C5569C"/>
    <w:rsid w:val="00C5622A"/>
    <w:rsid w:val="00C65561"/>
    <w:rsid w:val="00C65C1D"/>
    <w:rsid w:val="00C7082F"/>
    <w:rsid w:val="00C805E8"/>
    <w:rsid w:val="00C82629"/>
    <w:rsid w:val="00C83427"/>
    <w:rsid w:val="00C84795"/>
    <w:rsid w:val="00C862C4"/>
    <w:rsid w:val="00C9389D"/>
    <w:rsid w:val="00C94AE7"/>
    <w:rsid w:val="00C97C67"/>
    <w:rsid w:val="00CA18D1"/>
    <w:rsid w:val="00CA1C7E"/>
    <w:rsid w:val="00CA2586"/>
    <w:rsid w:val="00CA2B00"/>
    <w:rsid w:val="00CA5227"/>
    <w:rsid w:val="00CA6259"/>
    <w:rsid w:val="00CA6429"/>
    <w:rsid w:val="00CA744A"/>
    <w:rsid w:val="00CB1F6C"/>
    <w:rsid w:val="00CB46DE"/>
    <w:rsid w:val="00CC0CD0"/>
    <w:rsid w:val="00CC11C3"/>
    <w:rsid w:val="00CC1D6D"/>
    <w:rsid w:val="00CC2187"/>
    <w:rsid w:val="00CC7E75"/>
    <w:rsid w:val="00CD1E81"/>
    <w:rsid w:val="00CD46C9"/>
    <w:rsid w:val="00CD47E2"/>
    <w:rsid w:val="00CD4F78"/>
    <w:rsid w:val="00CD697F"/>
    <w:rsid w:val="00CE02FF"/>
    <w:rsid w:val="00CE1991"/>
    <w:rsid w:val="00CE410E"/>
    <w:rsid w:val="00CE781F"/>
    <w:rsid w:val="00CF0432"/>
    <w:rsid w:val="00CF0615"/>
    <w:rsid w:val="00CF1081"/>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6E6"/>
    <w:rsid w:val="00D26E0F"/>
    <w:rsid w:val="00D273A1"/>
    <w:rsid w:val="00D27EC6"/>
    <w:rsid w:val="00D3045D"/>
    <w:rsid w:val="00D30A86"/>
    <w:rsid w:val="00D30C98"/>
    <w:rsid w:val="00D32A48"/>
    <w:rsid w:val="00D3319D"/>
    <w:rsid w:val="00D33C3A"/>
    <w:rsid w:val="00D43114"/>
    <w:rsid w:val="00D47E03"/>
    <w:rsid w:val="00D533B0"/>
    <w:rsid w:val="00D54391"/>
    <w:rsid w:val="00D60E08"/>
    <w:rsid w:val="00D61BC7"/>
    <w:rsid w:val="00D6348B"/>
    <w:rsid w:val="00D73EF3"/>
    <w:rsid w:val="00D74B5E"/>
    <w:rsid w:val="00D74CD1"/>
    <w:rsid w:val="00D75D40"/>
    <w:rsid w:val="00D761F3"/>
    <w:rsid w:val="00D76890"/>
    <w:rsid w:val="00D779BC"/>
    <w:rsid w:val="00D80AA7"/>
    <w:rsid w:val="00D80DFB"/>
    <w:rsid w:val="00D8227E"/>
    <w:rsid w:val="00D84F8D"/>
    <w:rsid w:val="00D87296"/>
    <w:rsid w:val="00D90389"/>
    <w:rsid w:val="00D91369"/>
    <w:rsid w:val="00D97311"/>
    <w:rsid w:val="00D97EB8"/>
    <w:rsid w:val="00DA391F"/>
    <w:rsid w:val="00DA6727"/>
    <w:rsid w:val="00DB0D47"/>
    <w:rsid w:val="00DB147A"/>
    <w:rsid w:val="00DB2B4B"/>
    <w:rsid w:val="00DB2E41"/>
    <w:rsid w:val="00DB5188"/>
    <w:rsid w:val="00DB5A4E"/>
    <w:rsid w:val="00DC17E6"/>
    <w:rsid w:val="00DC420F"/>
    <w:rsid w:val="00DD00FF"/>
    <w:rsid w:val="00DD1906"/>
    <w:rsid w:val="00DE0780"/>
    <w:rsid w:val="00DE2617"/>
    <w:rsid w:val="00DE4EF2"/>
    <w:rsid w:val="00DF2243"/>
    <w:rsid w:val="00DF4443"/>
    <w:rsid w:val="00DF523F"/>
    <w:rsid w:val="00DF6128"/>
    <w:rsid w:val="00DF6A85"/>
    <w:rsid w:val="00E01A0F"/>
    <w:rsid w:val="00E044C9"/>
    <w:rsid w:val="00E05189"/>
    <w:rsid w:val="00E0733F"/>
    <w:rsid w:val="00E12B9C"/>
    <w:rsid w:val="00E1792C"/>
    <w:rsid w:val="00E21918"/>
    <w:rsid w:val="00E22447"/>
    <w:rsid w:val="00E246E3"/>
    <w:rsid w:val="00E259D4"/>
    <w:rsid w:val="00E277A7"/>
    <w:rsid w:val="00E32F28"/>
    <w:rsid w:val="00E3519B"/>
    <w:rsid w:val="00E369B7"/>
    <w:rsid w:val="00E4321A"/>
    <w:rsid w:val="00E4346A"/>
    <w:rsid w:val="00E4651A"/>
    <w:rsid w:val="00E46CCD"/>
    <w:rsid w:val="00E47876"/>
    <w:rsid w:val="00E47B38"/>
    <w:rsid w:val="00E53204"/>
    <w:rsid w:val="00E53F19"/>
    <w:rsid w:val="00E5510B"/>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7C2"/>
    <w:rsid w:val="00EA3E2D"/>
    <w:rsid w:val="00EA4847"/>
    <w:rsid w:val="00EA615D"/>
    <w:rsid w:val="00EB11F6"/>
    <w:rsid w:val="00EB1333"/>
    <w:rsid w:val="00EB1CCE"/>
    <w:rsid w:val="00EB2881"/>
    <w:rsid w:val="00EB33C9"/>
    <w:rsid w:val="00EB60EE"/>
    <w:rsid w:val="00EB7653"/>
    <w:rsid w:val="00EC1656"/>
    <w:rsid w:val="00EC1DAF"/>
    <w:rsid w:val="00EC1FF9"/>
    <w:rsid w:val="00EC3776"/>
    <w:rsid w:val="00EC3953"/>
    <w:rsid w:val="00EC5BC1"/>
    <w:rsid w:val="00EC70D4"/>
    <w:rsid w:val="00ED028E"/>
    <w:rsid w:val="00ED0BFA"/>
    <w:rsid w:val="00ED1364"/>
    <w:rsid w:val="00ED1945"/>
    <w:rsid w:val="00ED517A"/>
    <w:rsid w:val="00ED6CDF"/>
    <w:rsid w:val="00EE0FB4"/>
    <w:rsid w:val="00EE4115"/>
    <w:rsid w:val="00EE4504"/>
    <w:rsid w:val="00EE7B3B"/>
    <w:rsid w:val="00EF0C52"/>
    <w:rsid w:val="00EF788C"/>
    <w:rsid w:val="00EF7ABF"/>
    <w:rsid w:val="00F0018B"/>
    <w:rsid w:val="00F0033B"/>
    <w:rsid w:val="00F008FE"/>
    <w:rsid w:val="00F01790"/>
    <w:rsid w:val="00F0181A"/>
    <w:rsid w:val="00F01E7A"/>
    <w:rsid w:val="00F02284"/>
    <w:rsid w:val="00F047EC"/>
    <w:rsid w:val="00F05512"/>
    <w:rsid w:val="00F05944"/>
    <w:rsid w:val="00F061A3"/>
    <w:rsid w:val="00F0620A"/>
    <w:rsid w:val="00F0629A"/>
    <w:rsid w:val="00F11A6F"/>
    <w:rsid w:val="00F1204E"/>
    <w:rsid w:val="00F122B9"/>
    <w:rsid w:val="00F13062"/>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6118"/>
    <w:rsid w:val="00F57307"/>
    <w:rsid w:val="00F57FBF"/>
    <w:rsid w:val="00F60587"/>
    <w:rsid w:val="00F62ADE"/>
    <w:rsid w:val="00F6480D"/>
    <w:rsid w:val="00F67408"/>
    <w:rsid w:val="00F739BE"/>
    <w:rsid w:val="00F75FD1"/>
    <w:rsid w:val="00F7752B"/>
    <w:rsid w:val="00F80E43"/>
    <w:rsid w:val="00F81FC5"/>
    <w:rsid w:val="00F83CC4"/>
    <w:rsid w:val="00F874FB"/>
    <w:rsid w:val="00F92014"/>
    <w:rsid w:val="00F95456"/>
    <w:rsid w:val="00F9584E"/>
    <w:rsid w:val="00FA2177"/>
    <w:rsid w:val="00FA2894"/>
    <w:rsid w:val="00FA49C6"/>
    <w:rsid w:val="00FB0546"/>
    <w:rsid w:val="00FB1DE3"/>
    <w:rsid w:val="00FB4D8A"/>
    <w:rsid w:val="00FB6E6D"/>
    <w:rsid w:val="00FC03C2"/>
    <w:rsid w:val="00FC362A"/>
    <w:rsid w:val="00FC5971"/>
    <w:rsid w:val="00FC7182"/>
    <w:rsid w:val="00FD3CE1"/>
    <w:rsid w:val="00FD4AB7"/>
    <w:rsid w:val="00FD75A6"/>
    <w:rsid w:val="00FD7E2B"/>
    <w:rsid w:val="00FE03FE"/>
    <w:rsid w:val="00FE06ED"/>
    <w:rsid w:val="00FE0D62"/>
    <w:rsid w:val="00FE0E29"/>
    <w:rsid w:val="00FE1D1C"/>
    <w:rsid w:val="00FE45AC"/>
    <w:rsid w:val="00FF0170"/>
    <w:rsid w:val="00FF282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281588"/>
  <w14:defaultImageDpi w14:val="0"/>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3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aliases w:val="List Paragraph à moi,Dot pt,No Spacing1,List Paragraph Char Char Char,Indicator Text,Numbered Para 1,Welt L Char,Welt L,Bullet List,FooterText,List Paragraph1,numbered,Paragraphe de liste1,Bulletr List Paragraph,列出段落,列出段落1,lista_2,1"/>
    <w:basedOn w:val="Norml"/>
    <w:link w:val="ListaszerbekezdsChar"/>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customStyle="1" w:styleId="Norml1">
    <w:name w:val="Normál1"/>
    <w:rsid w:val="003A6144"/>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List Paragraph1 Char,numbered Char"/>
    <w:link w:val="Listaszerbekezds"/>
    <w:uiPriority w:val="34"/>
    <w:qFormat/>
    <w:locked/>
    <w:rsid w:val="003A6144"/>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6394">
      <w:bodyDiv w:val="1"/>
      <w:marLeft w:val="0"/>
      <w:marRight w:val="0"/>
      <w:marTop w:val="0"/>
      <w:marBottom w:val="0"/>
      <w:divBdr>
        <w:top w:val="none" w:sz="0" w:space="0" w:color="auto"/>
        <w:left w:val="none" w:sz="0" w:space="0" w:color="auto"/>
        <w:bottom w:val="none" w:sz="0" w:space="0" w:color="auto"/>
        <w:right w:val="none" w:sz="0" w:space="0" w:color="auto"/>
      </w:divBdr>
    </w:div>
    <w:div w:id="383867179">
      <w:bodyDiv w:val="1"/>
      <w:marLeft w:val="0"/>
      <w:marRight w:val="0"/>
      <w:marTop w:val="0"/>
      <w:marBottom w:val="0"/>
      <w:divBdr>
        <w:top w:val="none" w:sz="0" w:space="0" w:color="auto"/>
        <w:left w:val="none" w:sz="0" w:space="0" w:color="auto"/>
        <w:bottom w:val="none" w:sz="0" w:space="0" w:color="auto"/>
        <w:right w:val="none" w:sz="0" w:space="0" w:color="auto"/>
      </w:divBdr>
    </w:div>
    <w:div w:id="633633531">
      <w:bodyDiv w:val="1"/>
      <w:marLeft w:val="0"/>
      <w:marRight w:val="0"/>
      <w:marTop w:val="0"/>
      <w:marBottom w:val="0"/>
      <w:divBdr>
        <w:top w:val="none" w:sz="0" w:space="0" w:color="auto"/>
        <w:left w:val="none" w:sz="0" w:space="0" w:color="auto"/>
        <w:bottom w:val="none" w:sz="0" w:space="0" w:color="auto"/>
        <w:right w:val="none" w:sz="0" w:space="0" w:color="auto"/>
      </w:divBdr>
    </w:div>
    <w:div w:id="1332561826">
      <w:bodyDiv w:val="1"/>
      <w:marLeft w:val="0"/>
      <w:marRight w:val="0"/>
      <w:marTop w:val="0"/>
      <w:marBottom w:val="0"/>
      <w:divBdr>
        <w:top w:val="none" w:sz="0" w:space="0" w:color="auto"/>
        <w:left w:val="none" w:sz="0" w:space="0" w:color="auto"/>
        <w:bottom w:val="none" w:sz="0" w:space="0" w:color="auto"/>
        <w:right w:val="none" w:sz="0" w:space="0" w:color="auto"/>
      </w:divBdr>
    </w:div>
    <w:div w:id="1351105377">
      <w:bodyDiv w:val="1"/>
      <w:marLeft w:val="0"/>
      <w:marRight w:val="0"/>
      <w:marTop w:val="0"/>
      <w:marBottom w:val="0"/>
      <w:divBdr>
        <w:top w:val="none" w:sz="0" w:space="0" w:color="auto"/>
        <w:left w:val="none" w:sz="0" w:space="0" w:color="auto"/>
        <w:bottom w:val="none" w:sz="0" w:space="0" w:color="auto"/>
        <w:right w:val="none" w:sz="0" w:space="0" w:color="auto"/>
      </w:divBdr>
    </w:div>
    <w:div w:id="1366834624">
      <w:bodyDiv w:val="1"/>
      <w:marLeft w:val="0"/>
      <w:marRight w:val="0"/>
      <w:marTop w:val="0"/>
      <w:marBottom w:val="0"/>
      <w:divBdr>
        <w:top w:val="none" w:sz="0" w:space="0" w:color="auto"/>
        <w:left w:val="none" w:sz="0" w:space="0" w:color="auto"/>
        <w:bottom w:val="none" w:sz="0" w:space="0" w:color="auto"/>
        <w:right w:val="none" w:sz="0" w:space="0" w:color="auto"/>
      </w:divBdr>
    </w:div>
    <w:div w:id="1597405312">
      <w:bodyDiv w:val="1"/>
      <w:marLeft w:val="0"/>
      <w:marRight w:val="0"/>
      <w:marTop w:val="0"/>
      <w:marBottom w:val="0"/>
      <w:divBdr>
        <w:top w:val="none" w:sz="0" w:space="0" w:color="auto"/>
        <w:left w:val="none" w:sz="0" w:space="0" w:color="auto"/>
        <w:bottom w:val="none" w:sz="0" w:space="0" w:color="auto"/>
        <w:right w:val="none" w:sz="0" w:space="0" w:color="auto"/>
      </w:divBdr>
    </w:div>
    <w:div w:id="1639606699">
      <w:bodyDiv w:val="1"/>
      <w:marLeft w:val="0"/>
      <w:marRight w:val="0"/>
      <w:marTop w:val="0"/>
      <w:marBottom w:val="0"/>
      <w:divBdr>
        <w:top w:val="none" w:sz="0" w:space="0" w:color="auto"/>
        <w:left w:val="none" w:sz="0" w:space="0" w:color="auto"/>
        <w:bottom w:val="none" w:sz="0" w:space="0" w:color="auto"/>
        <w:right w:val="none" w:sz="0" w:space="0" w:color="auto"/>
      </w:divBdr>
    </w:div>
    <w:div w:id="166503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0123B-177C-4BEA-B132-29BF989DA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49</Pages>
  <Words>13935</Words>
  <Characters>96155</Characters>
  <Application>Microsoft Office Word</Application>
  <DocSecurity>0</DocSecurity>
  <Lines>801</Lines>
  <Paragraphs>219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Györky Erika</dc:creator>
  <cp:lastModifiedBy>Burka Éva</cp:lastModifiedBy>
  <cp:revision>29</cp:revision>
  <cp:lastPrinted>2015-06-19T08:32:00Z</cp:lastPrinted>
  <dcterms:created xsi:type="dcterms:W3CDTF">2023-01-10T07:45:00Z</dcterms:created>
  <dcterms:modified xsi:type="dcterms:W3CDTF">2023-01-18T07:36:00Z</dcterms:modified>
</cp:coreProperties>
</file>